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Guest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gjdgxs">
        <w:r w:rsidDel="00000000" w:rsidR="00000000" w:rsidRPr="00000000">
          <w:rPr>
            <w:color w:val="0000ee"/>
            <w:u w:val="single"/>
            <w:rtl w:val="0"/>
          </w:rPr>
          <w:t xml:space="preserve">Previous</w:t>
        </w:r>
      </w:hyperlink>
      <w:r w:rsidDel="00000000" w:rsidR="00000000" w:rsidRPr="00000000">
        <w:rPr>
          <w:rtl w:val="0"/>
        </w:rPr>
        <w:t xml:space="preserve"> </w:t>
      </w:r>
      <w:hyperlink r:id="rId5">
        <w:r w:rsidDel="00000000" w:rsidR="00000000" w:rsidRPr="00000000">
          <w:rPr>
            <w:color w:val="0000ee"/>
            <w:u w:val="single"/>
            <w:rtl w:val="0"/>
          </w:rPr>
          <w:t xml:space="preserve">Next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hd w:fill="79e052" w:val="clear"/>
          <w:rtl w:val="0"/>
        </w:rPr>
        <w:t xml:space="preserve">0 </w:t>
      </w:r>
      <w:r w:rsidDel="00000000" w:rsidR="00000000" w:rsidRPr="00000000">
        <w:rPr>
          <w:rtl w:val="0"/>
        </w:rPr>
        <w:t xml:space="preserve"> </w:t>
      </w:r>
      <w:r w:rsidDel="00000000" w:rsidR="00000000" w:rsidRPr="00000000">
        <w:rPr>
          <w:b w:val="1"/>
          <w:shd w:fill="8ae2ea" w:val="clear"/>
          <w:rtl w:val="0"/>
        </w:rPr>
        <w:t xml:space="preserve">0 </w:t>
      </w:r>
      <w:r w:rsidDel="00000000" w:rsidR="00000000" w:rsidRPr="00000000">
        <w:rPr>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jc w:val="center"/>
        <w:rPr/>
      </w:pPr>
      <w:r w:rsidDel="00000000" w:rsidR="00000000" w:rsidRPr="00000000">
        <w:rPr>
          <w:rtl w:val="0"/>
        </w:rPr>
        <w:t xml:space="preserve">This is a legend. It's kinda small. A legend typically comes after an image. It provides added detail. This text is boring. Insert a dank meme reference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pPr>
      <w:r w:rsidDel="00000000" w:rsidR="00000000" w:rsidRPr="00000000">
        <w:rPr>
          <w:rtl w:val="0"/>
        </w:rPr>
        <w:t xml:space="preserve">Article 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Meme Watch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March 22,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jc w:val="center"/>
        <w:rPr/>
      </w:pPr>
      <w:r w:rsidDel="00000000" w:rsidR="00000000" w:rsidRPr="00000000">
        <w:rPr>
          <w:rtl w:val="0"/>
        </w:rPr>
        <w:t xml:space="preserve">The first letter will always be styled. This is where you put the article. Lorem ipsum dolor sit amet, consectetur adipiscing elit. Sed vitae luctus justo, at pretium lectus. Sed sagittis odio ac dolor posuere, lobortis ultricies ex euismod. Pellentesque dignissim varius felis, nec dapibus orci pharetra quis.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Sub Header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pPr>
      <w:r w:rsidDel="00000000" w:rsidR="00000000" w:rsidRPr="00000000">
        <w:rPr>
          <w:rtl w:val="0"/>
        </w:rPr>
        <w:t xml:space="preserve">The first letter will always be styled. This is where you put the article. Lorem ipsum dolor sit amet, consectetur adipiscing elit. Sed vitae luctus justo, at pretium lectus. Sed sagittis odio ac dolor posuere, lobortis ultricies ex euismod. Pellentesque dignissim varius felis, nec dapibus orci pharetra quis. Aenean varius, lorem vel eleifend sodales, nunc nibh convallis dolor, ac vehicula diam augue eu nunc. Sed sit amet molestie sem, nec tempor dolor. Nulla augue leo, euismod id elit in, lacinia pellentesque purus. Quisque vel est placerat, maximus lectus ultricies, egestas neque. Pellentesque facilisis, nunc sed pulvinar cursus, sem dolor pharetra sem, eu imperdiet odio nulla non justo. Aliquam sed purus sed eros porta tincidunt. Aenean id massa pellentesque, tristique velit ac, laoreet risus. Quisque molestie dictum rhoncus. In commodo nulla ante, ac suscipit magna pharetra eget. Nunc faucibus ante in tellus dictum, sit amet pharetra ipsum iaculis. Sed sollicitudin ante non sodales posuere.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Slightly smaller sub header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jc w:val="center"/>
        <w:rPr/>
      </w:pPr>
      <w:r w:rsidDel="00000000" w:rsidR="00000000" w:rsidRPr="00000000">
        <w:rPr>
          <w:rtl w:val="0"/>
        </w:rPr>
        <w:t xml:space="preserve">Lorem ipsum dolor sit amet, consectetur adipiscing elit. Sed vitae luctus justo, at pretium lectus. Sed sagittis odio ac dolor posuere, lobortis ultricies ex euismod.</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Even smaller sub header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Pellentesque dignissim varius felis, nec dapibus orci pharetra quis. Aenean varius, lorem vel eleifend sodales, nunc nibh convallis dolor, ac vehicula diam augue eu nunc. Sed sit amet molestie sem, nec tempor dolor. Nulla augue leo, euismod id elit in, lacinia pellentesque purus. Quisque vel est placerat, maximus lectus ultricies, egestas neque. Pellentesque facilisis, nunc sed pulvinar cursus, sem dolor pharetra sem, eu imperdiet odio nulla non justo. Aliquam sed purus sed eros porta tincidunt. Aenean id massa pellentesque, tristique velit ac, laoreet risus. Quisque molestie dictum rhoncus. In commodo nulla ante, ac suscipit magna pharetra eget. Nunc faucibus ante in tellus dictum, sit amet pharetra ipsum iaculis. Sed sollicitudin ante non sodales posuere.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Note the daily averages for the meme chart. We can see that short term investments are safer. Because of hindsight, we also remember that Italian Memes took a sharp decline soon after they peaked. This graph shows us this moment.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Lorem ipsum dolor sit amet, consectetur adipiscing elit. Sed vitae luctus justo, at pretium lectus. Sed sagittis odio ac dolor posuere, lobortis ultricies ex euismod. Pellentesque dignissim varius felis, nec dapibus orci pharetra quis. Aenean varius, lorem vel eleifend sodales, nunc nibh convallis dolor, ac vehicula diam augue eu nunc. Sed sit amet molestie sem, nec tempor dolor. Nulla augue leo, euismod id elit in, lacinia pellentesque purus. Quisque vel est placerat, maximus lectus ultricies, egestas neque. Pellentesque facilisis, nunc sed pulvinar cursus, sem dolor pharetra sem, eu </w:t>
      </w:r>
      <w:hyperlink w:anchor="30j0zll">
        <w:r w:rsidDel="00000000" w:rsidR="00000000" w:rsidRPr="00000000">
          <w:rPr>
            <w:color w:val="0000ee"/>
            <w:u w:val="single"/>
            <w:rtl w:val="0"/>
          </w:rPr>
          <w:t xml:space="preserve">link</w:t>
        </w:r>
      </w:hyperlink>
      <w:r w:rsidDel="00000000" w:rsidR="00000000" w:rsidRPr="00000000">
        <w:rPr>
          <w:rtl w:val="0"/>
        </w:rPr>
        <w:t xml:space="preserve"> odio nulla non justo.</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We've also got lists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This one's bulleted</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200" w:hanging="360"/>
        <w:jc w:val="center"/>
      </w:pPr>
      <w:r w:rsidDel="00000000" w:rsidR="00000000" w:rsidRPr="00000000">
        <w:rPr>
          <w:rtl w:val="0"/>
        </w:rPr>
        <w:t xml:space="preserve">This one's nested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This one's numbered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You can do step by step stuff.</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This list has letters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Lorem Ipsum dolar asum.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This list has numerals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Lorem Ipsum dolar asum.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Aliquam sed purus sed eros porta tincidunt. Aenean id massa pellentesque, tristique velit ac, laoreet risus. Quisque molestie dictum rhoncus. In commodo nulla ante, ac suscipit magna pharetra eget. Nunc faucibus ante in tellus dictum, sit amet pharetra ipsum iaculis. Sed sollicitudin ante non sodales posuere.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Using the center tag also works for text, too. Now, it's centered.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This is recomended for short bursts of text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You can also use </w:t>
      </w:r>
      <w:r w:rsidDel="00000000" w:rsidR="00000000" w:rsidRPr="00000000">
        <w:rPr>
          <w:b w:val="1"/>
          <w:rtl w:val="0"/>
        </w:rPr>
        <w:t xml:space="preserve">bold text</w:t>
      </w:r>
      <w:r w:rsidDel="00000000" w:rsidR="00000000" w:rsidRPr="00000000">
        <w:rPr>
          <w:rtl w:val="0"/>
        </w:rPr>
        <w:t xml:space="preserve">, </w:t>
      </w:r>
      <w:r w:rsidDel="00000000" w:rsidR="00000000" w:rsidRPr="00000000">
        <w:rPr>
          <w:i w:val="1"/>
          <w:rtl w:val="0"/>
        </w:rPr>
        <w:t xml:space="preserve">italisized text</w:t>
      </w:r>
      <w:r w:rsidDel="00000000" w:rsidR="00000000" w:rsidRPr="00000000">
        <w:rPr>
          <w:rtl w:val="0"/>
        </w:rPr>
        <w:t xml:space="preserve">, and </w:t>
      </w:r>
      <w:r w:rsidDel="00000000" w:rsidR="00000000" w:rsidRPr="00000000">
        <w:rPr>
          <w:b w:val="1"/>
          <w:i w:val="1"/>
          <w:rtl w:val="0"/>
        </w:rPr>
        <w:t xml:space="preserve">some strange combination of both.</w:t>
      </w:r>
      <w:r w:rsidDel="00000000" w:rsidR="00000000" w:rsidRPr="00000000">
        <w:rPr>
          <w:rtl w:val="0"/>
        </w:rPr>
        <w:t xml:space="preserve"> Pretty neat, eh? </w:t>
      </w:r>
      <w:r w:rsidDel="00000000" w:rsidR="00000000" w:rsidRPr="00000000">
        <w:rPr>
          <w:strike w:val="1"/>
          <w:rtl w:val="0"/>
        </w:rPr>
        <w:t xml:space="preserve">Deleted text</w:t>
      </w:r>
      <w:r w:rsidDel="00000000" w:rsidR="00000000" w:rsidRPr="00000000">
        <w:rPr>
          <w:rtl w:val="0"/>
        </w:rPr>
        <w:t xml:space="preserve"> </w:t>
      </w:r>
      <w:r w:rsidDel="00000000" w:rsidR="00000000" w:rsidRPr="00000000">
        <w:rPr>
          <w:vertAlign w:val="subscript"/>
          <w:rtl w:val="0"/>
        </w:rPr>
        <w:t xml:space="preserve"> Subscript </w:t>
      </w:r>
      <w:r w:rsidDel="00000000" w:rsidR="00000000" w:rsidRPr="00000000">
        <w:rPr>
          <w:rtl w:val="0"/>
        </w:rPr>
        <w:t xml:space="preserve"> </w:t>
      </w:r>
      <w:r w:rsidDel="00000000" w:rsidR="00000000" w:rsidRPr="00000000">
        <w:rPr>
          <w:vertAlign w:val="superscript"/>
          <w:rtl w:val="0"/>
        </w:rPr>
        <w:t xml:space="preserve">Superscript </w:t>
      </w:r>
      <w:r w:rsidDel="00000000" w:rsidR="00000000" w:rsidRPr="00000000">
        <w:rPr>
          <w:rtl w:val="0"/>
        </w:rPr>
        <w:t xml:space="preserve"> highlighted and underlined. Pellentesque facilisis, nunc sed pulvinar cursus, sem dolor pharetra sem, eu imperdiet odio nulla non justo.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Horizontal Line coming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Oh, look! I'm a link! Yay! You can click on me and I will take you to an external website or a different page on this site.</w:t>
        </w:r>
      </w:hyperlink>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 w:before="0" w:lineRule="auto"/>
        <w:contextualSpacing w:val="0"/>
        <w:jc w:val="center"/>
        <w:rPr>
          <w:color w:val="0000ee"/>
          <w:u w:val="single"/>
        </w:rPr>
      </w:pPr>
      <w:r w:rsidDel="00000000" w:rsidR="00000000" w:rsidRPr="00000000">
        <w:rPr>
          <w:rtl w:val="0"/>
        </w:rPr>
        <w:t xml:space="preserve">And here's a marquee, text that scrolls across the page! This can be useful for things like meme symbols and their current prices. </w:t>
      </w:r>
      <w:hyperlink w:anchor="30j0zll">
        <w:r w:rsidDel="00000000" w:rsidR="00000000" w:rsidRPr="00000000">
          <w:rPr>
            <w:color w:val="0000ee"/>
            <w:u w:val="single"/>
            <w:rtl w:val="0"/>
          </w:rPr>
          <w:t xml:space="preserve">Link in a marquee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jc w:val="center"/>
        <w:rPr/>
      </w:pPr>
      <w:r w:rsidDel="00000000" w:rsidR="00000000" w:rsidRPr="00000000">
        <w:rPr>
          <w:rtl w:val="0"/>
        </w:rPr>
        <w:t xml:space="preserve">Meme Watch is meant for everyone, just like communism! This is a quote, and is styled as such. No need to add quotation marks, as they will already be added.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Hello! "This can be used as an alternative to the first quote!"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pPr>
      <w:r w:rsidDel="00000000" w:rsidR="00000000" w:rsidRPr="00000000">
        <w:rPr>
          <w:rtl w:val="0"/>
        </w:rPr>
        <w:t xml:space="preserve">Aliquam sed purus sed eros porta tincidunt. Aenean id massa pellentesque, tristique velit ac, laoreet risus. Quisque molestie dictum rhoncus. In commodo nulla ante, ac suscipit magna pharetra eget. Nunc faucibus ante in tellus dictum, sit amet pharetra ipsum iaculis. Sed sollicitudin ante non sodales posuere.</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This is an edit. It's for when you want to change something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Meme Watch 2017. All rights reserved. This is a footer, where the copyright is found.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upp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0.html" TargetMode="External"/><Relationship Id="rId6" Type="http://schemas.openxmlformats.org/officeDocument/2006/relationships/hyperlink" Target="https://www.youtube.com/watch?v=dQw4w9WgXcQ" TargetMode="External"/></Relationships>
</file>