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mmt-ichi-tradingview-beginner-guide"/>
    <w:p>
      <w:pPr>
        <w:pStyle w:val="Heading1"/>
      </w:pPr>
      <w:r>
        <w:t xml:space="preserve">MMT Ichi TradingView Beginner Guide</w:t>
      </w:r>
    </w:p>
    <w:bookmarkStart w:id="9" w:name="what-this-guide-is-for"/>
    <w:p>
      <w:pPr>
        <w:pStyle w:val="Heading2"/>
      </w:pPr>
      <w:r>
        <w:t xml:space="preserve">What This Guide Is For</w:t>
      </w:r>
    </w:p>
    <w:p>
      <w:pPr>
        <w:pStyle w:val="FirstParagraph"/>
      </w:pPr>
      <w:r>
        <w:t xml:space="preserve">This guide explains how to use the three public</w:t>
      </w:r>
      <w:r>
        <w:t xml:space="preserve"> </w:t>
      </w:r>
      <w:r>
        <w:rPr>
          <w:rStyle w:val="VerbatimChar"/>
        </w:rPr>
        <w:t xml:space="preserve">MMT Ichi Workflow</w:t>
      </w:r>
      <w:r>
        <w:t xml:space="preserve"> </w:t>
      </w:r>
      <w:r>
        <w:t xml:space="preserve">scripts: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MMT Ichi Workflow Overlay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MMT Ichi Workflow Overlay Profiles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MMT Ichi Workflow Strategy</w:t>
      </w:r>
    </w:p>
    <w:p>
      <w:pPr>
        <w:pStyle w:val="FirstParagraph"/>
      </w:pPr>
      <w:r>
        <w:t xml:space="preserve">It is written for someone who is new to both trading and TradingView.</w:t>
      </w:r>
    </w:p>
    <w:p>
      <w:pPr>
        <w:pStyle w:val="BodyText"/>
      </w:pPr>
      <w:r>
        <w:t xml:space="preserve">The big idea is simple: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Strategy</w:t>
      </w:r>
      <w:r>
        <w:t xml:space="preserve"> </w:t>
      </w:r>
      <w:r>
        <w:t xml:space="preserve">tells you whether a ticker and timeframe are worth trusting.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Overlay</w:t>
      </w:r>
      <w:r>
        <w:t xml:space="preserve"> </w:t>
      </w:r>
      <w:r>
        <w:t xml:space="preserve">tells you what the chart is doing right now.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Overlay Profiles</w:t>
      </w:r>
      <w:r>
        <w:t xml:space="preserve"> </w:t>
      </w:r>
      <w:r>
        <w:t xml:space="preserve">does the same execution job as the normal overlay, but automatically loads ticker-specific defaults when a supported symbol is detected.</w:t>
      </w:r>
    </w:p>
    <w:bookmarkEnd w:id="9"/>
    <w:bookmarkStart w:id="10" w:name="one-important-idea-first"/>
    <w:p>
      <w:pPr>
        <w:pStyle w:val="Heading2"/>
      </w:pPr>
      <w:r>
        <w:t xml:space="preserve">One Important Idea First</w:t>
      </w:r>
    </w:p>
    <w:p>
      <w:pPr>
        <w:pStyle w:val="FirstParagraph"/>
      </w:pPr>
      <w:r>
        <w:t xml:space="preserve">These three scripts do not all have the same role.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Main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MMT Ichi Workflow Strategy</w:t>
            </w:r>
          </w:p>
        </w:tc>
        <w:tc>
          <w:tcPr/>
          <w:p>
            <w:pPr>
              <w:pStyle w:val="Compact"/>
            </w:pPr>
            <w:r>
              <w:t xml:space="preserve">Validate the chart with backtest-style metrics.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MMT Ichi Workflow Overlay</w:t>
            </w:r>
          </w:p>
        </w:tc>
        <w:tc>
          <w:tcPr/>
          <w:p>
            <w:pPr>
              <w:pStyle w:val="Compact"/>
            </w:pPr>
            <w:r>
              <w:t xml:space="preserve">Read the live chart and show execution guidance.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MMT Ichi Workflow Overlay Profiles</w:t>
            </w:r>
          </w:p>
        </w:tc>
        <w:tc>
          <w:tcPr/>
          <w:p>
            <w:pPr>
              <w:pStyle w:val="Compact"/>
            </w:pPr>
            <w:r>
              <w:t xml:space="preserve">Read the live chart like the normal overlay, but with symbol-specific defaults when a profile exists.</w:t>
            </w:r>
          </w:p>
        </w:tc>
      </w:tr>
    </w:tbl>
    <w:p>
      <w:pPr>
        <w:pStyle w:val="BodyText"/>
      </w:pPr>
      <w:r>
        <w:t xml:space="preserve">That means the normal order is: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Strategy</w:t>
      </w:r>
      <w:r>
        <w:t xml:space="preserve"> </w:t>
      </w:r>
      <w:r>
        <w:t xml:space="preserve">first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Overlay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Overlay Profiles</w:t>
      </w:r>
      <w:r>
        <w:t xml:space="preserve"> </w:t>
      </w:r>
      <w:r>
        <w:t xml:space="preserve">second</w:t>
      </w:r>
    </w:p>
    <w:p>
      <w:pPr>
        <w:pStyle w:val="FirstParagraph"/>
      </w:pPr>
      <w:r>
        <w:t xml:space="preserve">Most beginners should use: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Strategy</w:t>
      </w:r>
    </w:p>
    <w:p>
      <w:pPr>
        <w:pStyle w:val="Compact"/>
        <w:numPr>
          <w:ilvl w:val="0"/>
          <w:numId w:val="1004"/>
        </w:numPr>
      </w:pPr>
      <w:r>
        <w:t xml:space="preserve">plus</w:t>
      </w:r>
      <w:r>
        <w:t xml:space="preserve"> </w:t>
      </w:r>
      <w:r>
        <w:rPr>
          <w:rStyle w:val="VerbatimChar"/>
        </w:rPr>
        <w:t xml:space="preserve">one</w:t>
      </w:r>
      <w:r>
        <w:t xml:space="preserve"> </w:t>
      </w:r>
      <w:r>
        <w:t xml:space="preserve">overlay variant, not both</w:t>
      </w:r>
    </w:p>
    <w:p>
      <w:pPr>
        <w:pStyle w:val="FirstParagraph"/>
      </w:pPr>
      <w:r>
        <w:t xml:space="preserve">You can put both overlays on a chart for comparison, but that is not the cleanest way to learn.</w:t>
      </w:r>
    </w:p>
    <w:bookmarkEnd w:id="10"/>
    <w:bookmarkStart w:id="11" w:name="basic-trading-words"/>
    <w:p>
      <w:pPr>
        <w:pStyle w:val="Heading2"/>
      </w:pPr>
      <w:r>
        <w:t xml:space="preserve">Basic Trading Words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Simple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A trade idea that wants price to rise.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A trade idea that wants price to fall.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The price area where the trade idea begins.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The area where the trade hopes to travel.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Invalidation</w:t>
            </w:r>
          </w:p>
        </w:tc>
        <w:tc>
          <w:tcPr/>
          <w:p>
            <w:pPr>
              <w:pStyle w:val="Compact"/>
            </w:pPr>
            <w:r>
              <w:t xml:space="preserve">The level that tells you the setup is no longer valid.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How much time each bar represents, such as</w:t>
            </w:r>
            <w:r>
              <w:t xml:space="preserve"> </w:t>
            </w:r>
            <w:r>
              <w:rPr>
                <w:rStyle w:val="VerbatimChar"/>
              </w:rPr>
              <w:t xml:space="preserve">1D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1W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</w:t>
            </w:r>
          </w:p>
        </w:tc>
        <w:tc>
          <w:tcPr/>
          <w:p>
            <w:pPr>
              <w:pStyle w:val="Compact"/>
            </w:pPr>
            <w:r>
              <w:t xml:space="preserve">A test of the strategy rules on past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Ichimoku</w:t>
            </w:r>
          </w:p>
        </w:tc>
        <w:tc>
          <w:tcPr/>
          <w:p>
            <w:pPr>
              <w:pStyle w:val="Compact"/>
            </w:pPr>
            <w:r>
              <w:t xml:space="preserve">A charting framework that uses a cloud, conversion line, base line, and lagging confirmation.</w:t>
            </w:r>
          </w:p>
        </w:tc>
      </w:tr>
    </w:tbl>
    <w:bookmarkEnd w:id="11"/>
    <w:bookmarkStart w:id="12" w:name="how-the-mmt-ichi-logic-works"/>
    <w:p>
      <w:pPr>
        <w:pStyle w:val="Heading2"/>
      </w:pPr>
      <w:r>
        <w:t xml:space="preserve">How The MMT Ichi Logic Works</w:t>
      </w:r>
    </w:p>
    <w:p>
      <w:pPr>
        <w:pStyle w:val="FirstParagraph"/>
      </w:pPr>
      <w:r>
        <w:t xml:space="preserve">The public MMT scripts are built around the same Ichimoku score model.</w:t>
      </w:r>
    </w:p>
    <w:p>
      <w:pPr>
        <w:pStyle w:val="BodyText"/>
      </w:pPr>
      <w:r>
        <w:t xml:space="preserve">They score both the current timeframe and the higher timeframe from</w:t>
      </w:r>
      <w:r>
        <w:t xml:space="preserve"> </w:t>
      </w:r>
      <w:r>
        <w:rPr>
          <w:rStyle w:val="VerbatimChar"/>
        </w:rPr>
        <w:t xml:space="preserve">-4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+4</w:t>
      </w:r>
      <w:r>
        <w:t xml:space="preserve">.</w:t>
      </w:r>
    </w:p>
    <w:p>
      <w:pPr>
        <w:pStyle w:val="BodyText"/>
      </w:pPr>
      <w:r>
        <w:t xml:space="preserve">The four score parts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Part</w:t>
            </w:r>
          </w:p>
        </w:tc>
        <w:tc>
          <w:tcPr/>
          <w:p>
            <w:pPr>
              <w:pStyle w:val="Compact"/>
            </w:pPr>
            <w:r>
              <w:t xml:space="preserve">Bullish Reading</w:t>
            </w:r>
          </w:p>
        </w:tc>
        <w:tc>
          <w:tcPr/>
          <w:p>
            <w:pPr>
              <w:pStyle w:val="Compact"/>
            </w:pPr>
            <w:r>
              <w:t xml:space="preserve">Bearish 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 vs Cloud</w:t>
            </w:r>
          </w:p>
        </w:tc>
        <w:tc>
          <w:tcPr/>
          <w:p>
            <w:pPr>
              <w:pStyle w:val="Compact"/>
            </w:pPr>
            <w:r>
              <w:t xml:space="preserve">Price is above the cloud</w:t>
            </w:r>
          </w:p>
        </w:tc>
        <w:tc>
          <w:tcPr/>
          <w:p>
            <w:pPr>
              <w:pStyle w:val="Compact"/>
            </w:pPr>
            <w:r>
              <w:t xml:space="preserve">Price is below the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Future Cloud</w:t>
            </w:r>
          </w:p>
        </w:tc>
        <w:tc>
          <w:tcPr/>
          <w:p>
            <w:pPr>
              <w:pStyle w:val="Compact"/>
            </w:pPr>
            <w:r>
              <w:t xml:space="preserve">Future cloud is bullish</w:t>
            </w:r>
          </w:p>
        </w:tc>
        <w:tc>
          <w:tcPr/>
          <w:p>
            <w:pPr>
              <w:pStyle w:val="Compact"/>
            </w:pPr>
            <w:r>
              <w:t xml:space="preserve">Future cloud is bearish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 Alignment</w:t>
            </w:r>
          </w:p>
        </w:tc>
        <w:tc>
          <w:tcPr/>
          <w:p>
            <w:pPr>
              <w:pStyle w:val="Compact"/>
            </w:pPr>
            <w:r>
              <w:t xml:space="preserve">Tenkan is above Kijun</w:t>
            </w:r>
          </w:p>
        </w:tc>
        <w:tc>
          <w:tcPr/>
          <w:p>
            <w:pPr>
              <w:pStyle w:val="Compact"/>
            </w:pPr>
            <w:r>
              <w:t xml:space="preserve">Tenkan is below Kijun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Chikou Confirmation</w:t>
            </w:r>
          </w:p>
        </w:tc>
        <w:tc>
          <w:tcPr/>
          <w:p>
            <w:pPr>
              <w:pStyle w:val="Compact"/>
            </w:pPr>
            <w:r>
              <w:t xml:space="preserve">The lagging confirmation is bullish</w:t>
            </w:r>
          </w:p>
        </w:tc>
        <w:tc>
          <w:tcPr/>
          <w:p>
            <w:pPr>
              <w:pStyle w:val="Compact"/>
            </w:pPr>
            <w:r>
              <w:t xml:space="preserve">The lagging confirmation is bearish</w:t>
            </w:r>
          </w:p>
        </w:tc>
      </w:tr>
    </w:tbl>
    <w:p>
      <w:pPr>
        <w:pStyle w:val="BodyText"/>
      </w:pPr>
      <w:r>
        <w:t xml:space="preserve">That means: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+4</w:t>
      </w:r>
      <w:r>
        <w:t xml:space="preserve"> </w:t>
      </w:r>
      <w:r>
        <w:t xml:space="preserve">= strongest bullish alignment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= mixed or neutral structure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-4</w:t>
      </w:r>
      <w:r>
        <w:t xml:space="preserve"> </w:t>
      </w:r>
      <w:r>
        <w:t xml:space="preserve">= strongest bearish alignment</w:t>
      </w:r>
    </w:p>
    <w:p>
      <w:pPr>
        <w:pStyle w:val="FirstParagraph"/>
      </w:pPr>
      <w:r>
        <w:t xml:space="preserve">The higher timeframe is used as a filter.</w:t>
      </w:r>
    </w:p>
    <w:p>
      <w:pPr>
        <w:pStyle w:val="Compact"/>
        <w:numPr>
          <w:ilvl w:val="0"/>
          <w:numId w:val="1006"/>
        </w:numPr>
      </w:pPr>
      <w:r>
        <w:t xml:space="preserve">Long setups want a bullish higher timeframe.</w:t>
      </w:r>
    </w:p>
    <w:p>
      <w:pPr>
        <w:pStyle w:val="Compact"/>
        <w:numPr>
          <w:ilvl w:val="0"/>
          <w:numId w:val="1006"/>
        </w:numPr>
      </w:pPr>
      <w:r>
        <w:t xml:space="preserve">Short setups want a bearish higher timeframe.</w:t>
      </w:r>
    </w:p>
    <w:bookmarkEnd w:id="12"/>
    <w:bookmarkStart w:id="17" w:name="script-1-mmt-ichi-workflow-strategy"/>
    <w:p>
      <w:pPr>
        <w:pStyle w:val="Heading2"/>
      </w:pPr>
      <w:r>
        <w:t xml:space="preserve">Script 1: MMT Ichi Workflow Strategy</w:t>
      </w:r>
    </w:p>
    <w:bookmarkStart w:id="1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is the validation layer.</w:t>
      </w:r>
    </w:p>
    <w:p>
      <w:pPr>
        <w:pStyle w:val="BodyText"/>
      </w:pPr>
      <w:r>
        <w:t xml:space="preserve">Use it first to decide whether the current ticker and timeframe behave well with the MMT Ichi model. It does not exist to tell you that a trade must be taken right now. It exists to tell you whether the chart has earned your attention.</w:t>
      </w:r>
    </w:p>
    <w:bookmarkEnd w:id="13"/>
    <w:bookmarkStart w:id="14" w:name="simple-construction"/>
    <w:p>
      <w:pPr>
        <w:pStyle w:val="Heading3"/>
      </w:pPr>
      <w:r>
        <w:t xml:space="preserve">Simple Construction</w:t>
      </w:r>
    </w:p>
    <w:p>
      <w:pPr>
        <w:pStyle w:val="FirstParagraph"/>
      </w:pPr>
      <w:r>
        <w:t xml:space="preserve">The strategy:</w:t>
      </w:r>
    </w:p>
    <w:p>
      <w:pPr>
        <w:pStyle w:val="Compact"/>
        <w:numPr>
          <w:ilvl w:val="0"/>
          <w:numId w:val="1007"/>
        </w:numPr>
      </w:pPr>
      <w:r>
        <w:t xml:space="preserve">uses the same Ichimoku scoring model as the overlays</w:t>
      </w:r>
    </w:p>
    <w:p>
      <w:pPr>
        <w:pStyle w:val="Compact"/>
        <w:numPr>
          <w:ilvl w:val="0"/>
          <w:numId w:val="1007"/>
        </w:numPr>
      </w:pPr>
      <w:r>
        <w:t xml:space="preserve">tests three trade families on the current chart: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Breakout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Checklist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Kijun Bounce</w:t>
      </w:r>
    </w:p>
    <w:p>
      <w:pPr>
        <w:pStyle w:val="Compact"/>
        <w:numPr>
          <w:ilvl w:val="0"/>
          <w:numId w:val="1007"/>
        </w:numPr>
      </w:pPr>
      <w:r>
        <w:t xml:space="preserve">measures the results using strategy metrics</w:t>
      </w:r>
    </w:p>
    <w:p>
      <w:pPr>
        <w:pStyle w:val="Compact"/>
        <w:numPr>
          <w:ilvl w:val="0"/>
          <w:numId w:val="1007"/>
        </w:numPr>
      </w:pPr>
      <w:r>
        <w:t xml:space="preserve">gives the chart a simple verdict</w:t>
      </w:r>
    </w:p>
    <w:bookmarkEnd w:id="14"/>
    <w:bookmarkStart w:id="15" w:name="main-dashboard-fields"/>
    <w:p>
      <w:pPr>
        <w:pStyle w:val="Heading3"/>
      </w:pPr>
      <w:r>
        <w:t xml:space="preserve">Main Dashboard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</w:t>
            </w:r>
          </w:p>
        </w:tc>
        <w:tc>
          <w:tcPr/>
          <w:p>
            <w:pPr>
              <w:pStyle w:val="Compact"/>
            </w:pPr>
            <w:r>
              <w:t xml:space="preserve">The current symbol and timeframe.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The active preset, direction filter, and higher timeframe.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Which setup families are enabled.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 P/L</w:t>
            </w:r>
          </w:p>
        </w:tc>
        <w:tc>
          <w:tcPr/>
          <w:p>
            <w:pPr>
              <w:pStyle w:val="Compact"/>
            </w:pPr>
            <w:r>
              <w:t xml:space="preserve">Net profit or loss over the tested period.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Profit Factor</w:t>
            </w:r>
          </w:p>
        </w:tc>
        <w:tc>
          <w:tcPr/>
          <w:p>
            <w:pPr>
              <w:pStyle w:val="Compact"/>
            </w:pPr>
            <w:r>
              <w:t xml:space="preserve">Gross profit divided by gross loss. Higher is better.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 DD</w:t>
            </w:r>
          </w:p>
        </w:tc>
        <w:tc>
          <w:tcPr/>
          <w:p>
            <w:pPr>
              <w:pStyle w:val="Compact"/>
            </w:pPr>
            <w:r>
              <w:t xml:space="preserve">Maximum drawdown. Lower is safer.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Trades / Win</w:t>
            </w:r>
          </w:p>
        </w:tc>
        <w:tc>
          <w:tcPr/>
          <w:p>
            <w:pPr>
              <w:pStyle w:val="Compact"/>
            </w:pPr>
            <w:r>
              <w:t xml:space="preserve">Number of closed trades and win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Quick summary:</w:t>
            </w:r>
            <w:r>
              <w:t xml:space="preserve"> </w:t>
            </w:r>
            <w:r>
              <w:rPr>
                <w:rStyle w:val="VerbatimChar"/>
              </w:rPr>
              <w:t xml:space="preserve">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Thin Data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Avoid</w:t>
            </w:r>
            <w:r>
              <w:t xml:space="preserve">.</w:t>
            </w:r>
          </w:p>
        </w:tc>
      </w:tr>
    </w:tbl>
    <w:bookmarkEnd w:id="15"/>
    <w:bookmarkStart w:id="16" w:name="how-to-use-the-strategy"/>
    <w:p>
      <w:pPr>
        <w:pStyle w:val="Heading3"/>
      </w:pPr>
      <w:r>
        <w:t xml:space="preserve">How To Use The Strategy</w:t>
      </w:r>
    </w:p>
    <w:p>
      <w:pPr>
        <w:pStyle w:val="FirstParagraph"/>
      </w:pPr>
      <w:r>
        <w:t xml:space="preserve">Read the strategy card first.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Plain-English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This chart behaves well enough to consider trading with the overlay.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Caution</w:t>
            </w:r>
          </w:p>
        </w:tc>
        <w:tc>
          <w:tcPr/>
          <w:p>
            <w:pPr>
              <w:pStyle w:val="Compact"/>
            </w:pPr>
            <w:r>
              <w:t xml:space="preserve">The chart can work, but the evidence is weaker than you want.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 Data</w:t>
            </w:r>
          </w:p>
        </w:tc>
        <w:tc>
          <w:tcPr/>
          <w:p>
            <w:pPr>
              <w:pStyle w:val="Compact"/>
            </w:pPr>
            <w:r>
              <w:t xml:space="preserve">There are too few trades to trust the result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The chart does not validate well for this model.</w:t>
            </w:r>
          </w:p>
        </w:tc>
      </w:tr>
    </w:tbl>
    <w:p>
      <w:pPr>
        <w:pStyle w:val="BodyText"/>
      </w:pPr>
      <w:r>
        <w:t xml:space="preserve">Simple beginner rule:</w:t>
      </w:r>
    </w:p>
    <w:p>
      <w:pPr>
        <w:pStyle w:val="Compact"/>
        <w:numPr>
          <w:ilvl w:val="0"/>
          <w:numId w:val="1009"/>
        </w:numPr>
      </w:pPr>
      <w:r>
        <w:t xml:space="preserve">if the strategy says</w:t>
      </w:r>
      <w:r>
        <w:t xml:space="preserve"> </w:t>
      </w:r>
      <w:r>
        <w:rPr>
          <w:rStyle w:val="VerbatimChar"/>
        </w:rPr>
        <w:t xml:space="preserve">Avoid</w:t>
      </w:r>
      <w:r>
        <w:t xml:space="preserve">, do not trust the overlays aggressively</w:t>
      </w:r>
    </w:p>
    <w:bookmarkEnd w:id="16"/>
    <w:bookmarkEnd w:id="17"/>
    <w:bookmarkStart w:id="24" w:name="script-2-mmt-ichi-workflow-overlay"/>
    <w:p>
      <w:pPr>
        <w:pStyle w:val="Heading2"/>
      </w:pPr>
      <w:r>
        <w:t xml:space="preserve">Script 2: MMT Ichi Workflow Overlay</w:t>
      </w:r>
    </w:p>
    <w:bookmarkStart w:id="18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is the standard execution overlay.</w:t>
      </w:r>
    </w:p>
    <w:p>
      <w:pPr>
        <w:pStyle w:val="BodyText"/>
      </w:pPr>
      <w:r>
        <w:t xml:space="preserve">Use it after the strategy has told you the chart is worth watching. Its job is to show whether the chart is bullish, bearish, or neutral and whether a live Ichimoku setup is active.</w:t>
      </w:r>
    </w:p>
    <w:bookmarkEnd w:id="18"/>
    <w:bookmarkStart w:id="19" w:name="simple-construction-1"/>
    <w:p>
      <w:pPr>
        <w:pStyle w:val="Heading3"/>
      </w:pPr>
      <w:r>
        <w:t xml:space="preserve">Simple Construction</w:t>
      </w:r>
    </w:p>
    <w:p>
      <w:pPr>
        <w:pStyle w:val="FirstParagraph"/>
      </w:pPr>
      <w:r>
        <w:t xml:space="preserve">The overlay:</w:t>
      </w:r>
    </w:p>
    <w:p>
      <w:pPr>
        <w:pStyle w:val="Compact"/>
        <w:numPr>
          <w:ilvl w:val="0"/>
          <w:numId w:val="1010"/>
        </w:numPr>
      </w:pPr>
      <w:r>
        <w:t xml:space="preserve">scores the chart on the current timeframe</w:t>
      </w:r>
    </w:p>
    <w:p>
      <w:pPr>
        <w:pStyle w:val="Compact"/>
        <w:numPr>
          <w:ilvl w:val="0"/>
          <w:numId w:val="1010"/>
        </w:numPr>
      </w:pPr>
      <w:r>
        <w:t xml:space="preserve">scores a higher timeframe for confirmation</w:t>
      </w:r>
    </w:p>
    <w:p>
      <w:pPr>
        <w:pStyle w:val="Compact"/>
        <w:numPr>
          <w:ilvl w:val="0"/>
          <w:numId w:val="1010"/>
        </w:numPr>
      </w:pPr>
      <w:r>
        <w:t xml:space="preserve">classifies the regime as</w:t>
      </w:r>
      <w:r>
        <w:t xml:space="preserve"> </w:t>
      </w:r>
      <w:r>
        <w:rPr>
          <w:rStyle w:val="VerbatimChar"/>
        </w:rPr>
        <w:t xml:space="preserve">Bull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Bear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Neutral</w:t>
      </w:r>
    </w:p>
    <w:p>
      <w:pPr>
        <w:pStyle w:val="Compact"/>
        <w:numPr>
          <w:ilvl w:val="0"/>
          <w:numId w:val="1010"/>
        </w:numPr>
      </w:pPr>
      <w:r>
        <w:t xml:space="preserve">looks for specific setup families</w:t>
      </w:r>
    </w:p>
    <w:p>
      <w:pPr>
        <w:pStyle w:val="Compact"/>
        <w:numPr>
          <w:ilvl w:val="0"/>
          <w:numId w:val="1010"/>
        </w:numPr>
      </w:pPr>
      <w:r>
        <w:t xml:space="preserve">draws guidance, targets, and invalidation directly on the chart</w:t>
      </w:r>
    </w:p>
    <w:bookmarkEnd w:id="19"/>
    <w:bookmarkStart w:id="20" w:name="main-dashboard-fields-1"/>
    <w:p>
      <w:pPr>
        <w:pStyle w:val="Heading3"/>
      </w:pPr>
      <w:r>
        <w:t xml:space="preserve">Main Dashboard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</w:t>
            </w:r>
          </w:p>
        </w:tc>
        <w:tc>
          <w:tcPr/>
          <w:p>
            <w:pPr>
              <w:pStyle w:val="Compact"/>
            </w:pPr>
            <w:r>
              <w:t xml:space="preserve">The active symbol and timeframe.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The current Ichimoku preset and lengths.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CTF Score</w:t>
            </w:r>
          </w:p>
        </w:tc>
        <w:tc>
          <w:tcPr/>
          <w:p>
            <w:pPr>
              <w:pStyle w:val="Compact"/>
            </w:pPr>
            <w:r>
              <w:t xml:space="preserve">Current timeframe Ichimoku score from</w:t>
            </w:r>
            <w:r>
              <w:t xml:space="preserve"> </w:t>
            </w:r>
            <w:r>
              <w:rPr>
                <w:rStyle w:val="VerbatimChar"/>
              </w:rPr>
              <w:t xml:space="preserve">-4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+4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HTF Score</w:t>
            </w:r>
          </w:p>
        </w:tc>
        <w:tc>
          <w:tcPr/>
          <w:p>
            <w:pPr>
              <w:pStyle w:val="Compact"/>
            </w:pPr>
            <w:r>
              <w:t xml:space="preserve">Higher timeframe score from</w:t>
            </w:r>
            <w:r>
              <w:t xml:space="preserve"> </w:t>
            </w:r>
            <w:r>
              <w:rPr>
                <w:rStyle w:val="VerbatimChar"/>
              </w:rPr>
              <w:t xml:space="preserve">-4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+4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Neutral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 Call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Active Setup</w:t>
            </w:r>
          </w:p>
        </w:tc>
        <w:tc>
          <w:tcPr/>
          <w:p>
            <w:pPr>
              <w:pStyle w:val="Compact"/>
            </w:pPr>
            <w:r>
              <w:t xml:space="preserve">The current trade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 For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Either the next thing the script wants to see, or the active</w:t>
            </w:r>
            <w:r>
              <w:t xml:space="preserve"> </w:t>
            </w:r>
            <w:r>
              <w:rPr>
                <w:rStyle w:val="VerbatimChar"/>
              </w:rPr>
              <w:t xml:space="preserve">E / T / X</w:t>
            </w:r>
            <w:r>
              <w:t xml:space="preserve"> </w:t>
            </w:r>
            <w:r>
              <w:t xml:space="preserve">row.</w:t>
            </w:r>
          </w:p>
        </w:tc>
      </w:tr>
    </w:tbl>
    <w:bookmarkEnd w:id="20"/>
    <w:bookmarkStart w:id="21" w:name="overlay-setup-families"/>
    <w:p>
      <w:pPr>
        <w:pStyle w:val="Heading3"/>
      </w:pPr>
      <w:r>
        <w:t xml:space="preserve">Overlay Setup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Simple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Full Ichimoku alignment. This is the strictest setup.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Kijun Bounce</w:t>
            </w:r>
          </w:p>
        </w:tc>
        <w:tc>
          <w:tcPr/>
          <w:p>
            <w:pPr>
              <w:pStyle w:val="Compact"/>
            </w:pPr>
            <w:r>
              <w:t xml:space="preserve">Trend continuation after price retests the Kijun line and holds.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Breakout</w:t>
            </w:r>
          </w:p>
        </w:tc>
        <w:tc>
          <w:tcPr/>
          <w:p>
            <w:pPr>
              <w:pStyle w:val="Compact"/>
            </w:pPr>
            <w:r>
              <w:t xml:space="preserve">Price exits the cloud with enough alignment to continue.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Edge-to-Edge</w:t>
            </w:r>
          </w:p>
        </w:tc>
        <w:tc>
          <w:tcPr/>
          <w:p>
            <w:pPr>
              <w:pStyle w:val="Compact"/>
            </w:pPr>
            <w:r>
              <w:t xml:space="preserve">Price enters the cloud and may travel to the opposite side.</w:t>
            </w:r>
          </w:p>
        </w:tc>
      </w:tr>
    </w:tbl>
    <w:bookmarkEnd w:id="21"/>
    <w:bookmarkStart w:id="22" w:name="what-the-overlay-messages-mean"/>
    <w:p>
      <w:pPr>
        <w:pStyle w:val="Heading3"/>
      </w:pPr>
      <w:r>
        <w:t xml:space="preserve">What The Overlay Messages Mean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Plain-English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TRADE RIGHT NOW</w:t>
            </w:r>
          </w:p>
        </w:tc>
        <w:tc>
          <w:tcPr/>
          <w:p>
            <w:pPr>
              <w:pStyle w:val="Compact"/>
            </w:pPr>
            <w:r>
              <w:t xml:space="preserve">No active setup is being tracked.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 for bullish cloud alignment</w:t>
            </w:r>
          </w:p>
        </w:tc>
        <w:tc>
          <w:tcPr/>
          <w:p>
            <w:pPr>
              <w:pStyle w:val="Compact"/>
            </w:pPr>
            <w:r>
              <w:t xml:space="preserve">The chart is not bullish enough yet for a long-biased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 for bearish cloud alignment</w:t>
            </w:r>
          </w:p>
        </w:tc>
        <w:tc>
          <w:tcPr/>
          <w:p>
            <w:pPr>
              <w:pStyle w:val="Compact"/>
            </w:pPr>
            <w:r>
              <w:t xml:space="preserve">The chart is not bearish enough yet for a short-biased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 for breakout, checklist, or kijun bounce</w:t>
            </w:r>
          </w:p>
        </w:tc>
        <w:tc>
          <w:tcPr/>
          <w:p>
            <w:pPr>
              <w:pStyle w:val="Compact"/>
            </w:pPr>
            <w:r>
              <w:t xml:space="preserve">Structure is aligned, but the trigger bar has not appeared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Execution: E / T / X</w:t>
            </w:r>
          </w:p>
        </w:tc>
        <w:tc>
          <w:tcPr/>
          <w:p>
            <w:pPr>
              <w:pStyle w:val="Compact"/>
            </w:pPr>
            <w:r>
              <w:t xml:space="preserve">A setup is active, and the overlay is showing entry, target, and invalidation.</w:t>
            </w:r>
          </w:p>
        </w:tc>
      </w:tr>
    </w:tbl>
    <w:bookmarkEnd w:id="22"/>
    <w:bookmarkStart w:id="23" w:name="what-the-overlay-draws-on-the-chart"/>
    <w:p>
      <w:pPr>
        <w:pStyle w:val="Heading3"/>
      </w:pPr>
      <w:r>
        <w:t xml:space="preserve">What The Overlay Draws On The Chart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 Item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shading</w:t>
            </w:r>
          </w:p>
        </w:tc>
        <w:tc>
          <w:tcPr/>
          <w:p>
            <w:pPr>
              <w:pStyle w:val="Compact"/>
            </w:pPr>
            <w:r>
              <w:t xml:space="preserve">The current Ichimoku cloud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regime shading</w:t>
            </w:r>
          </w:p>
        </w:tc>
        <w:tc>
          <w:tcPr/>
          <w:p>
            <w:pPr>
              <w:pStyle w:val="Compact"/>
            </w:pPr>
            <w:r>
              <w:t xml:space="preserve">Bullish, bearish, or neutral background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marker labels</w:t>
            </w:r>
          </w:p>
        </w:tc>
        <w:tc>
          <w:tcPr/>
          <w:p>
            <w:pPr>
              <w:pStyle w:val="Compact"/>
            </w:pPr>
            <w:r>
              <w:t xml:space="preserve">Setup labels such as breakout or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guidance box</w:t>
            </w:r>
          </w:p>
        </w:tc>
        <w:tc>
          <w:tcPr/>
          <w:p>
            <w:pPr>
              <w:pStyle w:val="Compact"/>
            </w:pPr>
            <w:r>
              <w:t xml:space="preserve">The large on-chart trade guidance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The reference entry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The current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 / INVALIDATION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The level that would break the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dotted flat target lines</w:t>
            </w:r>
          </w:p>
        </w:tc>
        <w:tc>
          <w:tcPr/>
          <w:p>
            <w:pPr>
              <w:pStyle w:val="Compact"/>
            </w:pPr>
            <w:r>
              <w:t xml:space="preserve">Nearby flat-Kumo target levels</w:t>
            </w:r>
          </w:p>
        </w:tc>
      </w:tr>
    </w:tbl>
    <w:bookmarkEnd w:id="23"/>
    <w:bookmarkEnd w:id="24"/>
    <w:bookmarkStart w:id="29" w:name="X8c77820467e81675ca4c50e0179a1c1af8ae912"/>
    <w:p>
      <w:pPr>
        <w:pStyle w:val="Heading2"/>
      </w:pPr>
      <w:r>
        <w:t xml:space="preserve">Script 3: MMT Ichi Workflow Overlay Profiles</w:t>
      </w:r>
    </w:p>
    <w:bookmarkStart w:id="25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is the profile-aware version of the overlay.</w:t>
      </w:r>
    </w:p>
    <w:p>
      <w:pPr>
        <w:pStyle w:val="BodyText"/>
      </w:pPr>
      <w:r>
        <w:t xml:space="preserve">Use it when you want the script to load vetted ticker-specific defaults automatically on supported symbols instead of using one generic Ichimoku preset for every chart.</w:t>
      </w:r>
    </w:p>
    <w:bookmarkEnd w:id="25"/>
    <w:bookmarkStart w:id="26" w:name="simple-construction-2"/>
    <w:p>
      <w:pPr>
        <w:pStyle w:val="Heading3"/>
      </w:pPr>
      <w:r>
        <w:t xml:space="preserve">Simple Construction</w:t>
      </w:r>
    </w:p>
    <w:p>
      <w:pPr>
        <w:pStyle w:val="FirstParagraph"/>
      </w:pPr>
      <w:r>
        <w:t xml:space="preserve">The profile overlay does everything the normal overlay does, plus one extra step:</w:t>
      </w:r>
    </w:p>
    <w:p>
      <w:pPr>
        <w:pStyle w:val="Compact"/>
        <w:numPr>
          <w:ilvl w:val="0"/>
          <w:numId w:val="1011"/>
        </w:numPr>
      </w:pPr>
      <w:r>
        <w:t xml:space="preserve">it checks whether the current ticker has a saved symbol profile</w:t>
      </w:r>
    </w:p>
    <w:p>
      <w:pPr>
        <w:pStyle w:val="Compact"/>
        <w:numPr>
          <w:ilvl w:val="0"/>
          <w:numId w:val="1011"/>
        </w:numPr>
      </w:pPr>
      <w:r>
        <w:t xml:space="preserve">if yes, it loads the profile label, Ichimoku lengths, and direction default</w:t>
      </w:r>
    </w:p>
    <w:p>
      <w:pPr>
        <w:pStyle w:val="Compact"/>
        <w:numPr>
          <w:ilvl w:val="0"/>
          <w:numId w:val="1011"/>
        </w:numPr>
      </w:pPr>
      <w:r>
        <w:t xml:space="preserve">if no, it falls back to the manual settings</w:t>
      </w:r>
    </w:p>
    <w:bookmarkEnd w:id="26"/>
    <w:bookmarkStart w:id="27" w:name="supported-profile-behavior"/>
    <w:p>
      <w:pPr>
        <w:pStyle w:val="Heading3"/>
      </w:pPr>
      <w:r>
        <w:t xml:space="preserve">Supported Profile Behavior</w:t>
      </w:r>
    </w:p>
    <w:p>
      <w:pPr>
        <w:pStyle w:val="FirstParagraph"/>
      </w:pPr>
      <w:r>
        <w:t xml:space="preserve">When a profile is active, the dashboard changes slightly:</w:t>
      </w:r>
    </w:p>
    <w:p>
      <w:pPr>
        <w:pStyle w:val="Compact"/>
        <w:numPr>
          <w:ilvl w:val="0"/>
          <w:numId w:val="1012"/>
        </w:numPr>
      </w:pPr>
      <w:r>
        <w:t xml:space="preserve">the normal</w:t>
      </w:r>
      <w:r>
        <w:t xml:space="preserve"> </w:t>
      </w:r>
      <w:r>
        <w:rPr>
          <w:rStyle w:val="VerbatimChar"/>
        </w:rPr>
        <w:t xml:space="preserve">Preset</w:t>
      </w:r>
      <w:r>
        <w:t xml:space="preserve"> </w:t>
      </w:r>
      <w:r>
        <w:t xml:space="preserve">row becomes</w:t>
      </w:r>
      <w:r>
        <w:t xml:space="preserve"> </w:t>
      </w:r>
      <w:r>
        <w:rPr>
          <w:rStyle w:val="VerbatimChar"/>
        </w:rPr>
        <w:t xml:space="preserve">Profile</w:t>
      </w:r>
    </w:p>
    <w:p>
      <w:pPr>
        <w:pStyle w:val="Compact"/>
        <w:numPr>
          <w:ilvl w:val="0"/>
          <w:numId w:val="1012"/>
        </w:numPr>
      </w:pPr>
      <w:r>
        <w:t xml:space="preserve">the value will show the active profile name and cloud lengths</w:t>
      </w:r>
    </w:p>
    <w:p>
      <w:pPr>
        <w:pStyle w:val="FirstParagraph"/>
      </w:pPr>
      <w:r>
        <w:t xml:space="preserve">Example supported profile labels in the current script include: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BTC Long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ETH Long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SOL Long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GLD Long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SPY Long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DBC Long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LQD Short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KRE Long</w:t>
      </w:r>
    </w:p>
    <w:p>
      <w:pPr>
        <w:pStyle w:val="FirstParagraph"/>
      </w:pPr>
      <w:r>
        <w:t xml:space="preserve">If no profile exists for the ticker, the script falls back to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.</w:t>
      </w:r>
    </w:p>
    <w:bookmarkEnd w:id="27"/>
    <w:bookmarkStart w:id="28" w:name="Xd0a7f261a6213dc66a62c3f6fcd922ed61f4d1a"/>
    <w:p>
      <w:pPr>
        <w:pStyle w:val="Heading3"/>
      </w:pPr>
      <w:r>
        <w:t xml:space="preserve">When To Use Overlay Profiles Instead Of The Normal Overlay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Overlay Profiles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14"/>
        </w:numPr>
      </w:pPr>
      <w:r>
        <w:t xml:space="preserve">the ticker is one of the covered symbols</w:t>
      </w:r>
    </w:p>
    <w:p>
      <w:pPr>
        <w:pStyle w:val="Compact"/>
        <w:numPr>
          <w:ilvl w:val="0"/>
          <w:numId w:val="1014"/>
        </w:numPr>
      </w:pPr>
      <w:r>
        <w:t xml:space="preserve">you want the script to choose the tuned defaults for you</w:t>
      </w:r>
    </w:p>
    <w:p>
      <w:pPr>
        <w:pStyle w:val="FirstParagraph"/>
      </w:pPr>
      <w:r>
        <w:t xml:space="preserve">Use the normal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15"/>
        </w:numPr>
      </w:pPr>
      <w:r>
        <w:t xml:space="preserve">you want full manual control</w:t>
      </w:r>
    </w:p>
    <w:p>
      <w:pPr>
        <w:pStyle w:val="Compact"/>
        <w:numPr>
          <w:ilvl w:val="0"/>
          <w:numId w:val="1015"/>
        </w:numPr>
      </w:pPr>
      <w:r>
        <w:t xml:space="preserve">you are comparing presets yourself</w:t>
      </w:r>
    </w:p>
    <w:p>
      <w:pPr>
        <w:pStyle w:val="Compact"/>
        <w:numPr>
          <w:ilvl w:val="0"/>
          <w:numId w:val="1015"/>
        </w:numPr>
      </w:pPr>
      <w:r>
        <w:t xml:space="preserve">the ticker is not one of the profiled symbols</w:t>
      </w:r>
    </w:p>
    <w:bookmarkEnd w:id="28"/>
    <w:bookmarkEnd w:id="29"/>
    <w:bookmarkStart w:id="31" w:name="how-to-use-the-three-scripts-together"/>
    <w:p>
      <w:pPr>
        <w:pStyle w:val="Heading2"/>
      </w:pPr>
      <w:r>
        <w:t xml:space="preserve">How To Use The Three Scripts Together</w:t>
      </w:r>
    </w:p>
    <w:p>
      <w:pPr>
        <w:pStyle w:val="FirstParagraph"/>
      </w:pPr>
      <w:r>
        <w:t xml:space="preserve">The intended workflow is:</w:t>
      </w:r>
    </w:p>
    <w:p>
      <w:pPr>
        <w:pStyle w:val="Compact"/>
        <w:numPr>
          <w:ilvl w:val="0"/>
          <w:numId w:val="1016"/>
        </w:numPr>
      </w:pPr>
      <w:r>
        <w:t xml:space="preserve">Choose a ticker and timeframe.</w:t>
      </w:r>
    </w:p>
    <w:p>
      <w:pPr>
        <w:pStyle w:val="Compact"/>
        <w:numPr>
          <w:ilvl w:val="0"/>
          <w:numId w:val="1016"/>
        </w:numPr>
      </w:pPr>
      <w:r>
        <w:t xml:space="preserve">Read the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 </w:t>
      </w:r>
      <w:r>
        <w:t xml:space="preserve">card first.</w:t>
      </w:r>
    </w:p>
    <w:p>
      <w:pPr>
        <w:pStyle w:val="Compact"/>
        <w:numPr>
          <w:ilvl w:val="0"/>
          <w:numId w:val="1016"/>
        </w:numPr>
      </w:pPr>
      <w:r>
        <w:t xml:space="preserve">If the verdict is acceptable, move to an overlay.</w:t>
      </w:r>
    </w:p>
    <w:p>
      <w:pPr>
        <w:pStyle w:val="Compact"/>
        <w:numPr>
          <w:ilvl w:val="0"/>
          <w:numId w:val="1016"/>
        </w:numPr>
      </w:pPr>
      <w:r>
        <w:t xml:space="preserve">Use: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Overlay</w:t>
      </w:r>
      <w:r>
        <w:t xml:space="preserve"> </w:t>
      </w:r>
      <w:r>
        <w:t xml:space="preserve">for the standard model</w:t>
      </w:r>
    </w:p>
    <w:p>
      <w:pPr>
        <w:pStyle w:val="Compact"/>
        <w:numPr>
          <w:ilvl w:val="1"/>
          <w:numId w:val="1017"/>
        </w:numPr>
      </w:pPr>
      <w:r>
        <w:t xml:space="preserve">or</w:t>
      </w:r>
      <w:r>
        <w:t xml:space="preserve"> </w:t>
      </w:r>
      <w:r>
        <w:rPr>
          <w:rStyle w:val="VerbatimChar"/>
        </w:rPr>
        <w:t xml:space="preserve">Overlay Profiles</w:t>
      </w:r>
      <w:r>
        <w:t xml:space="preserve"> </w:t>
      </w:r>
      <w:r>
        <w:t xml:space="preserve">for the auto-profile model</w:t>
      </w:r>
    </w:p>
    <w:p>
      <w:pPr>
        <w:pStyle w:val="Compact"/>
        <w:numPr>
          <w:ilvl w:val="0"/>
          <w:numId w:val="1016"/>
        </w:numPr>
      </w:pPr>
      <w:r>
        <w:t xml:space="preserve">Wait for the overlay to move from</w:t>
      </w:r>
      <w:r>
        <w:t xml:space="preserve"> </w:t>
      </w:r>
      <w:r>
        <w:rPr>
          <w:rStyle w:val="VerbatimChar"/>
        </w:rPr>
        <w:t xml:space="preserve">no trade</w:t>
      </w:r>
      <w:r>
        <w:t xml:space="preserve"> </w:t>
      </w:r>
      <w:r>
        <w:t xml:space="preserve">to an active setup.</w:t>
      </w:r>
    </w:p>
    <w:bookmarkStart w:id="30" w:name="beginner-workflow"/>
    <w:p>
      <w:pPr>
        <w:pStyle w:val="Heading3"/>
      </w:pPr>
      <w:r>
        <w:t xml:space="preserve">Beginner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  <w:tc>
          <w:tcPr/>
          <w:p>
            <w:pPr>
              <w:pStyle w:val="Compact"/>
            </w:pPr>
            <w:r>
              <w:t xml:space="preserve">What You Are Looking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a chart</w:t>
            </w:r>
          </w:p>
        </w:tc>
        <w:tc>
          <w:tcPr/>
          <w:p>
            <w:pPr>
              <w:pStyle w:val="Compact"/>
            </w:pPr>
            <w:r>
              <w:t xml:space="preserve">Start on</w:t>
            </w:r>
            <w:r>
              <w:t xml:space="preserve"> </w:t>
            </w:r>
            <w:r>
              <w:rPr>
                <w:rStyle w:val="VerbatimChar"/>
              </w:rPr>
              <w:t xml:space="preserve">1D</w:t>
            </w:r>
            <w:r>
              <w:t xml:space="preserve"> </w:t>
            </w:r>
            <w:r>
              <w:t xml:space="preserve">for simplicity.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MMT Ichi Workflow Strategy</w:t>
            </w:r>
          </w:p>
        </w:tc>
        <w:tc>
          <w:tcPr/>
          <w:p>
            <w:pPr>
              <w:pStyle w:val="Compact"/>
            </w:pPr>
            <w:r>
              <w:t xml:space="preserve">Read the validation card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rStyle w:val="VerbatimChar"/>
              </w:rPr>
              <w:t xml:space="preserve">Valid</w:t>
            </w:r>
            <w:r>
              <w:t xml:space="preserve">. Be careful with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Thin Data</w:t>
            </w:r>
            <w:r>
              <w:t xml:space="preserve">. Avoid</w:t>
            </w:r>
            <w:r>
              <w:t xml:space="preserve"> </w:t>
            </w:r>
            <w:r>
              <w:rPr>
                <w:rStyle w:val="VerbatimChar"/>
              </w:rPr>
              <w:t xml:space="preserve">Avoid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one overlay</w:t>
            </w:r>
          </w:p>
        </w:tc>
        <w:tc>
          <w:tcPr/>
          <w:p>
            <w:pPr>
              <w:pStyle w:val="Compact"/>
            </w:pPr>
            <w:r>
              <w:t xml:space="preserve">Use standard</w:t>
            </w:r>
            <w:r>
              <w:t xml:space="preserve"> </w:t>
            </w:r>
            <w:r>
              <w:rPr>
                <w:rStyle w:val="VerbatimChar"/>
              </w:rPr>
              <w:t xml:space="preserve">Overlay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Overlay Profiles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CTF 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HTF Score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This tells you if the chart is aligned.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Trade Call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 Setup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Wait For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This tells you whether the chart is ready now or still waiting.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If active, read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These are the live trade guidance levels.</w:t>
            </w:r>
          </w:p>
        </w:tc>
      </w:tr>
    </w:tbl>
    <w:bookmarkEnd w:id="30"/>
    <w:bookmarkEnd w:id="31"/>
    <w:bookmarkStart w:id="35" w:name="what-the-chart-syntax-means"/>
    <w:p>
      <w:pPr>
        <w:pStyle w:val="Heading2"/>
      </w:pPr>
      <w:r>
        <w:t xml:space="preserve">What The Chart Syntax Means</w:t>
      </w:r>
    </w:p>
    <w:bookmarkStart w:id="32" w:name="in-the-strategy-card"/>
    <w:p>
      <w:pPr>
        <w:pStyle w:val="Heading3"/>
      </w:pPr>
      <w:r>
        <w:t xml:space="preserve">In The Strategy Card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Valid</w:t>
      </w:r>
    </w:p>
    <w:p>
      <w:pPr>
        <w:pStyle w:val="Compact"/>
        <w:numPr>
          <w:ilvl w:val="1"/>
          <w:numId w:val="1019"/>
        </w:numPr>
      </w:pPr>
      <w:r>
        <w:t xml:space="preserve">best case: the chart has acceptable historical behavior with the model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Caution</w:t>
      </w:r>
    </w:p>
    <w:p>
      <w:pPr>
        <w:pStyle w:val="Compact"/>
        <w:numPr>
          <w:ilvl w:val="1"/>
          <w:numId w:val="1020"/>
        </w:numPr>
      </w:pPr>
      <w:r>
        <w:t xml:space="preserve">the chart can work, but quality is weaker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Thin Data</w:t>
      </w:r>
    </w:p>
    <w:p>
      <w:pPr>
        <w:pStyle w:val="Compact"/>
        <w:numPr>
          <w:ilvl w:val="1"/>
          <w:numId w:val="1021"/>
        </w:numPr>
      </w:pPr>
      <w:r>
        <w:t xml:space="preserve">the sample is too small to trust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Avoid</w:t>
      </w:r>
    </w:p>
    <w:p>
      <w:pPr>
        <w:pStyle w:val="Compact"/>
        <w:numPr>
          <w:ilvl w:val="1"/>
          <w:numId w:val="1022"/>
        </w:numPr>
      </w:pPr>
      <w:r>
        <w:t xml:space="preserve">the chart is not validating well</w:t>
      </w:r>
    </w:p>
    <w:bookmarkEnd w:id="32"/>
    <w:bookmarkStart w:id="33" w:name="in-the-overlay-dashboard"/>
    <w:p>
      <w:pPr>
        <w:pStyle w:val="Heading3"/>
      </w:pPr>
      <w:r>
        <w:t xml:space="preserve">In The Overlay Dashboard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CTF Score</w:t>
      </w:r>
    </w:p>
    <w:p>
      <w:pPr>
        <w:pStyle w:val="Compact"/>
        <w:numPr>
          <w:ilvl w:val="1"/>
          <w:numId w:val="1024"/>
        </w:numPr>
      </w:pPr>
      <w:r>
        <w:t xml:space="preserve">current timeframe score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HTF Score</w:t>
      </w:r>
    </w:p>
    <w:p>
      <w:pPr>
        <w:pStyle w:val="Compact"/>
        <w:numPr>
          <w:ilvl w:val="1"/>
          <w:numId w:val="1025"/>
        </w:numPr>
      </w:pPr>
      <w:r>
        <w:t xml:space="preserve">higher timeframe score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Regime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Bull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Bear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Neutral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Trade Call</w:t>
      </w:r>
    </w:p>
    <w:p>
      <w:pPr>
        <w:pStyle w:val="Compact"/>
        <w:numPr>
          <w:ilvl w:val="1"/>
          <w:numId w:val="1027"/>
        </w:numPr>
      </w:pPr>
      <w:r>
        <w:t xml:space="preserve">what the script thinks you should do now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Wait For</w:t>
      </w:r>
    </w:p>
    <w:p>
      <w:pPr>
        <w:pStyle w:val="Compact"/>
        <w:numPr>
          <w:ilvl w:val="1"/>
          <w:numId w:val="1028"/>
        </w:numPr>
      </w:pPr>
      <w:r>
        <w:t xml:space="preserve">the next condition the script is waiting for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Execution</w:t>
      </w:r>
    </w:p>
    <w:p>
      <w:pPr>
        <w:pStyle w:val="Compact"/>
        <w:numPr>
          <w:ilvl w:val="1"/>
          <w:numId w:val="1029"/>
        </w:numPr>
      </w:pPr>
      <w:r>
        <w:t xml:space="preserve">a compact row showing:</w:t>
      </w:r>
    </w:p>
    <w:p>
      <w:pPr>
        <w:pStyle w:val="Compact"/>
        <w:numPr>
          <w:ilvl w:val="2"/>
          <w:numId w:val="1030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= entry</w:t>
      </w:r>
    </w:p>
    <w:p>
      <w:pPr>
        <w:pStyle w:val="Compact"/>
        <w:numPr>
          <w:ilvl w:val="2"/>
          <w:numId w:val="1030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= target</w:t>
      </w:r>
    </w:p>
    <w:p>
      <w:pPr>
        <w:pStyle w:val="Compact"/>
        <w:numPr>
          <w:ilvl w:val="2"/>
          <w:numId w:val="1030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= invalidation</w:t>
      </w:r>
    </w:p>
    <w:bookmarkEnd w:id="33"/>
    <w:bookmarkStart w:id="34" w:name="in-the-profile-overlay-dashboard"/>
    <w:p>
      <w:pPr>
        <w:pStyle w:val="Heading3"/>
      </w:pPr>
      <w:r>
        <w:t xml:space="preserve">In The Profile Overlay Dashboard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Profile</w:t>
      </w:r>
    </w:p>
    <w:p>
      <w:pPr>
        <w:pStyle w:val="Compact"/>
        <w:numPr>
          <w:ilvl w:val="1"/>
          <w:numId w:val="1032"/>
        </w:numPr>
      </w:pPr>
      <w:r>
        <w:t xml:space="preserve">the active symbol profile, if one exists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Manual</w:t>
      </w:r>
    </w:p>
    <w:p>
      <w:pPr>
        <w:pStyle w:val="Compact"/>
        <w:numPr>
          <w:ilvl w:val="1"/>
          <w:numId w:val="1033"/>
        </w:numPr>
      </w:pPr>
      <w:r>
        <w:t xml:space="preserve">no profile is active, so the script is using manual settings</w:t>
      </w:r>
    </w:p>
    <w:bookmarkEnd w:id="34"/>
    <w:bookmarkEnd w:id="35"/>
    <w:bookmarkStart w:id="39" w:name="recommended-defaults-for-beginners"/>
    <w:p>
      <w:pPr>
        <w:pStyle w:val="Heading2"/>
      </w:pPr>
      <w:r>
        <w:t xml:space="preserve">Recommended Defaults For Beginners</w:t>
      </w:r>
    </w:p>
    <w:bookmarkStart w:id="36" w:name="strategy"/>
    <w:p>
      <w:pPr>
        <w:pStyle w:val="Heading3"/>
      </w:pPr>
      <w:r>
        <w:t xml:space="preserve">Strategy</w:t>
      </w:r>
    </w:p>
    <w:p>
      <w:pPr>
        <w:pStyle w:val="Compact"/>
        <w:numPr>
          <w:ilvl w:val="0"/>
          <w:numId w:val="1034"/>
        </w:numPr>
      </w:pPr>
      <w:r>
        <w:t xml:space="preserve">keep the default preset first</w:t>
      </w:r>
    </w:p>
    <w:p>
      <w:pPr>
        <w:pStyle w:val="Compact"/>
        <w:numPr>
          <w:ilvl w:val="0"/>
          <w:numId w:val="1034"/>
        </w:numPr>
      </w:pPr>
      <w:r>
        <w:t xml:space="preserve">keep the default higher timeframe first</w:t>
      </w:r>
    </w:p>
    <w:p>
      <w:pPr>
        <w:pStyle w:val="Compact"/>
        <w:numPr>
          <w:ilvl w:val="0"/>
          <w:numId w:val="1034"/>
        </w:numPr>
      </w:pPr>
      <w:r>
        <w:t xml:space="preserve">leave all three modules enabled</w:t>
      </w:r>
    </w:p>
    <w:bookmarkEnd w:id="36"/>
    <w:bookmarkStart w:id="37" w:name="overlay"/>
    <w:p>
      <w:pPr>
        <w:pStyle w:val="Heading3"/>
      </w:pPr>
      <w:r>
        <w:t xml:space="preserve">Overlay</w:t>
      </w:r>
    </w:p>
    <w:p>
      <w:pPr>
        <w:pStyle w:val="Compact"/>
        <w:numPr>
          <w:ilvl w:val="0"/>
          <w:numId w:val="1035"/>
        </w:numPr>
      </w:pPr>
      <w:r>
        <w:t xml:space="preserve">use one overlay at a time</w:t>
      </w:r>
    </w:p>
    <w:p>
      <w:pPr>
        <w:pStyle w:val="Compact"/>
        <w:numPr>
          <w:ilvl w:val="0"/>
          <w:numId w:val="1035"/>
        </w:numPr>
      </w:pPr>
      <w:r>
        <w:t xml:space="preserve">keep the default preset first</w:t>
      </w:r>
    </w:p>
    <w:p>
      <w:pPr>
        <w:pStyle w:val="Compact"/>
        <w:numPr>
          <w:ilvl w:val="0"/>
          <w:numId w:val="1035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Long Only</w:t>
      </w:r>
      <w:r>
        <w:t xml:space="preserve"> </w:t>
      </w:r>
      <w:r>
        <w:t xml:space="preserve">if you are new and reviewing bullish markets</w:t>
      </w:r>
    </w:p>
    <w:bookmarkEnd w:id="37"/>
    <w:bookmarkStart w:id="38" w:name="overlay-profiles"/>
    <w:p>
      <w:pPr>
        <w:pStyle w:val="Heading3"/>
      </w:pPr>
      <w:r>
        <w:t xml:space="preserve">Overlay Profiles</w:t>
      </w:r>
    </w:p>
    <w:p>
      <w:pPr>
        <w:pStyle w:val="Compact"/>
        <w:numPr>
          <w:ilvl w:val="0"/>
          <w:numId w:val="1036"/>
        </w:numPr>
      </w:pPr>
      <w:r>
        <w:t xml:space="preserve">turn</w:t>
      </w:r>
      <w:r>
        <w:t xml:space="preserve"> </w:t>
      </w:r>
      <w:r>
        <w:rPr>
          <w:rStyle w:val="VerbatimChar"/>
        </w:rPr>
        <w:t xml:space="preserve">Use Symbol Profiles</w:t>
      </w:r>
      <w:r>
        <w:t xml:space="preserve"> </w:t>
      </w:r>
      <w:r>
        <w:t xml:space="preserve">on</w:t>
      </w:r>
    </w:p>
    <w:p>
      <w:pPr>
        <w:pStyle w:val="Compact"/>
        <w:numPr>
          <w:ilvl w:val="0"/>
          <w:numId w:val="1036"/>
        </w:numPr>
      </w:pPr>
      <w:r>
        <w:t xml:space="preserve">verify that the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row matches the ticker you expected</w:t>
      </w:r>
    </w:p>
    <w:bookmarkEnd w:id="38"/>
    <w:bookmarkEnd w:id="39"/>
    <w:bookmarkStart w:id="40" w:name="common-beginner-mistakes"/>
    <w:p>
      <w:pPr>
        <w:pStyle w:val="Heading2"/>
      </w:pPr>
      <w:r>
        <w:t xml:space="preserve">Common Beginner Mistakes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Better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the overlay before checking the strategy</w:t>
            </w:r>
          </w:p>
        </w:tc>
        <w:tc>
          <w:tcPr/>
          <w:p>
            <w:pPr>
              <w:pStyle w:val="Compact"/>
            </w:pPr>
            <w:r>
              <w:t xml:space="preserve">Read the strategy card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</w:t>
            </w:r>
            <w:r>
              <w:t xml:space="preserve"> </w:t>
            </w:r>
            <w:r>
              <w:rPr>
                <w:rStyle w:val="VerbatimChar"/>
              </w:rPr>
              <w:t xml:space="preserve">Thin Data</w:t>
            </w:r>
            <w:r>
              <w:t xml:space="preserve"> </w:t>
            </w:r>
            <w:r>
              <w:t xml:space="preserve">as a strong green light</w:t>
            </w:r>
          </w:p>
        </w:tc>
        <w:tc>
          <w:tcPr/>
          <w:p>
            <w:pPr>
              <w:pStyle w:val="Compact"/>
            </w:pPr>
            <w:r>
              <w:t xml:space="preserve">Thin data means the sample is too small.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both overlays at once on day one</w:t>
            </w:r>
          </w:p>
        </w:tc>
        <w:tc>
          <w:tcPr/>
          <w:p>
            <w:pPr>
              <w:pStyle w:val="Compact"/>
            </w:pPr>
            <w:r>
              <w:t xml:space="preserve">Start with one overlay so the chart stays readable.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the higher timeframe</w:t>
            </w:r>
          </w:p>
        </w:tc>
        <w:tc>
          <w:tcPr/>
          <w:p>
            <w:pPr>
              <w:pStyle w:val="Compact"/>
            </w:pPr>
            <w:r>
              <w:t xml:space="preserve">The workflow depends on higher-timeframe confirmation.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</w:t>
            </w:r>
            <w:r>
              <w:t xml:space="preserve"> </w:t>
            </w:r>
            <w:r>
              <w:rPr>
                <w:rStyle w:val="VerbatimChar"/>
              </w:rPr>
              <w:t xml:space="preserve">Breakout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Checklist is stricter and stronger than a breakout.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</w:t>
            </w:r>
            <w:r>
              <w:t xml:space="preserve"> </w:t>
            </w:r>
            <w:r>
              <w:rPr>
                <w:rStyle w:val="VerbatimChar"/>
              </w:rPr>
              <w:t xml:space="preserve">Edge-to-Edge</w:t>
            </w:r>
            <w:r>
              <w:t xml:space="preserve"> </w:t>
            </w:r>
            <w:r>
              <w:t xml:space="preserve">is the same as a normal breakout</w:t>
            </w:r>
          </w:p>
        </w:tc>
        <w:tc>
          <w:tcPr/>
          <w:p>
            <w:pPr>
              <w:pStyle w:val="Compact"/>
            </w:pPr>
            <w:r>
              <w:t xml:space="preserve">It is a cloud-travel state, not the same setup family.</w:t>
            </w:r>
          </w:p>
        </w:tc>
      </w:tr>
    </w:tbl>
    <w:bookmarkEnd w:id="40"/>
    <w:bookmarkStart w:id="49" w:name="two-simple-flowcharts"/>
    <w:p>
      <w:pPr>
        <w:pStyle w:val="Heading2"/>
      </w:pPr>
      <w:r>
        <w:t xml:space="preserve">Two Simple Flowcharts</w:t>
      </w:r>
    </w:p>
    <w:bookmarkStart w:id="44" w:name="X2bfb743f08e6935102fb34ec1bd0153cbfbc0b2"/>
    <w:p>
      <w:pPr>
        <w:pStyle w:val="Heading3"/>
      </w:pPr>
      <w:r>
        <w:t xml:space="preserve">Flowchart 1: Strategy First, Overlay Second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MT Ichi Workflow Overview" title="" id="42" name="Picture"/>
            <a:graphic>
              <a:graphicData uri="http://schemas.openxmlformats.org/drawingml/2006/picture">
                <pic:pic>
                  <pic:nvPicPr>
                    <pic:cNvPr descr="user_guide_png/01_mmt_workflow_overview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MMT Ichi Workflow Overview</w:t>
      </w:r>
    </w:p>
    <w:bookmarkEnd w:id="44"/>
    <w:bookmarkStart w:id="48" w:name="flowchart-2-overlay-decision-logic"/>
    <w:p>
      <w:pPr>
        <w:pStyle w:val="Heading3"/>
      </w:pPr>
      <w:r>
        <w:t xml:space="preserve">Flowchart 2: Overlay Decision Logic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MT Ichi Overlay Decision Map" title="" id="46" name="Picture"/>
            <a:graphic>
              <a:graphicData uri="http://schemas.openxmlformats.org/drawingml/2006/picture">
                <pic:pic>
                  <pic:nvPicPr>
                    <pic:cNvPr descr="user_guide_png/02_mmt_overlay_decision_ma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MMT Ichi Overlay Decision Map</w:t>
      </w:r>
    </w:p>
    <w:bookmarkEnd w:id="48"/>
    <w:bookmarkEnd w:id="49"/>
    <w:bookmarkStart w:id="50" w:name="short-version-to-remember"/>
    <w:p>
      <w:pPr>
        <w:pStyle w:val="Heading2"/>
      </w:pPr>
      <w:r>
        <w:t xml:space="preserve">Short Version To Remember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Strategy</w:t>
      </w:r>
      <w:r>
        <w:t xml:space="preserve"> </w:t>
      </w:r>
      <w:r>
        <w:t xml:space="preserve">answers:</w:t>
      </w:r>
      <w:r>
        <w:t xml:space="preserve"> </w:t>
      </w:r>
      <w:r>
        <w:rPr>
          <w:rStyle w:val="VerbatimChar"/>
        </w:rPr>
        <w:t xml:space="preserve">Is this chart worth trading?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Overlay</w:t>
      </w:r>
      <w:r>
        <w:t xml:space="preserve"> </w:t>
      </w:r>
      <w:r>
        <w:t xml:space="preserve">answers:</w:t>
      </w:r>
      <w:r>
        <w:t xml:space="preserve"> </w:t>
      </w:r>
      <w:r>
        <w:rPr>
          <w:rStyle w:val="VerbatimChar"/>
        </w:rPr>
        <w:t xml:space="preserve">What is the chart doing right now?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Overlay Profiles</w:t>
      </w:r>
      <w:r>
        <w:t xml:space="preserve"> </w:t>
      </w:r>
      <w:r>
        <w:t xml:space="preserve">answers the same question, but with ticker-specific defaults when available</w:t>
      </w:r>
    </w:p>
    <w:bookmarkEnd w:id="50"/>
    <w:bookmarkStart w:id="51" w:name="final-reminder"/>
    <w:p>
      <w:pPr>
        <w:pStyle w:val="Heading2"/>
      </w:pPr>
      <w:r>
        <w:t xml:space="preserve">Final Reminder</w:t>
      </w:r>
    </w:p>
    <w:p>
      <w:pPr>
        <w:pStyle w:val="FirstParagraph"/>
      </w:pPr>
      <w:r>
        <w:t xml:space="preserve">The clean beginner workflow is: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Strategy</w:t>
      </w:r>
      <w:r>
        <w:t xml:space="preserve"> </w:t>
      </w:r>
      <w:r>
        <w:t xml:space="preserve">first</w:t>
      </w:r>
    </w:p>
    <w:p>
      <w:pPr>
        <w:pStyle w:val="Compact"/>
        <w:numPr>
          <w:ilvl w:val="0"/>
          <w:numId w:val="1038"/>
        </w:numPr>
      </w:pPr>
      <w:r>
        <w:t xml:space="preserve">then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Overlay Profiles</w:t>
      </w:r>
    </w:p>
    <w:p>
      <w:pPr>
        <w:pStyle w:val="Compact"/>
        <w:numPr>
          <w:ilvl w:val="0"/>
          <w:numId w:val="1038"/>
        </w:numPr>
      </w:pPr>
      <w:r>
        <w:t xml:space="preserve">trust the overlay more when the strategy already likes the chart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2026-04-10T12:30:34Z</dcterms:created>
  <dcterms:modified xsi:type="dcterms:W3CDTF">2026-04-10T12:30:34Z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