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1"/>
        <w:bidi w:val="0"/>
        <w:spacing w:before="240" w:after="120"/>
        <w:jc w:val="left"/>
        <w:rPr/>
      </w:pPr>
      <w:r>
        <w:rPr/>
        <w:t>Требования 2.0</w:t>
      </w:r>
    </w:p>
    <w:p>
      <w:pPr>
        <w:pStyle w:val="Style13"/>
        <w:bidi w:val="0"/>
        <w:jc w:val="left"/>
        <w:rPr/>
      </w:pPr>
      <w:r>
        <w:rPr/>
        <w:t>Яндекс.Маршруты — сервис, который строит маршруты для транспорта разных видов. Рассчитывает время и стоимость поездки.</w:t>
      </w:r>
    </w:p>
    <w:p>
      <w:pPr>
        <w:pStyle w:val="2"/>
        <w:bidi w:val="0"/>
        <w:jc w:val="left"/>
        <w:rPr/>
      </w:pPr>
      <w:r>
        <w:rPr/>
        <w:t>Где поддерживается сервис</w:t>
      </w:r>
    </w:p>
    <w:p>
      <w:pPr>
        <w:pStyle w:val="Style13"/>
        <w:bidi w:val="0"/>
        <w:spacing w:before="0" w:after="0"/>
        <w:jc w:val="left"/>
        <w:rPr/>
      </w:pPr>
      <w:r>
        <w:rPr/>
        <w:t>Поддерживаемые операционные системы: Win 7/8/10, macOS 10.14/10.15.</w:t>
      </w:r>
    </w:p>
    <w:p>
      <w:pPr>
        <w:pStyle w:val="Style13"/>
        <w:bidi w:val="0"/>
        <w:spacing w:before="0" w:after="0"/>
        <w:jc w:val="left"/>
        <w:rPr/>
      </w:pPr>
      <w:r>
        <w:rPr/>
        <w:t>Поддерживаемые браузеры последних и предпоследних версий: Chrome, Yandex, Firefox, браузеры операционной системы (Edge / IE, Safari).</w:t>
      </w:r>
    </w:p>
    <w:p>
      <w:pPr>
        <w:pStyle w:val="Style13"/>
        <w:bidi w:val="0"/>
        <w:jc w:val="left"/>
        <w:rPr/>
      </w:pPr>
      <w:r>
        <w:rPr/>
        <w:t>Разрешения экрана: 800x600, 1280х720, 1920х1080.</w:t>
      </w:r>
    </w:p>
    <w:p>
      <w:pPr>
        <w:pStyle w:val="2"/>
        <w:bidi w:val="0"/>
        <w:jc w:val="left"/>
        <w:rPr/>
      </w:pPr>
      <w:r>
        <w:rPr/>
        <w:t>Интерфейс</w:t>
      </w:r>
    </w:p>
    <w:p>
      <w:pPr>
        <w:pStyle w:val="Style13"/>
        <w:bidi w:val="0"/>
        <w:spacing w:before="0" w:after="0"/>
        <w:jc w:val="left"/>
        <w:rPr/>
      </w:pPr>
      <w:r>
        <w:rPr/>
        <w:t xml:space="preserve">В интерфейсе есть поля «Время начала поездки», «Откуда», «Куда». Переключатели режимов маршрута: оптимальный, быстрый или свой, а также переключатели видов транспорта: свой автомобиль, каршеринг, такси, самокат, велосипед или пешком. </w:t>
      </w:r>
    </w:p>
    <w:p>
      <w:pPr>
        <w:pStyle w:val="Style13"/>
        <w:bidi w:val="0"/>
        <w:spacing w:before="0" w:after="0"/>
        <w:jc w:val="left"/>
        <w:rPr/>
      </w:pPr>
      <w:r>
        <w:rPr/>
        <w:t xml:space="preserve">Пользователь вводит время отправления. Чтобы построить маршрут, нужно ввести начало маршрута, улицу и номер дома в поля «Откуда» и «Куда». В начале и конце адреса могут быть пробелы: они допустимы, но при снятии фокуса система удалит их. </w:t>
      </w:r>
    </w:p>
    <w:p>
      <w:pPr>
        <w:pStyle w:val="Style13"/>
        <w:bidi w:val="0"/>
        <w:spacing w:before="0" w:after="0"/>
        <w:jc w:val="left"/>
        <w:rPr>
          <w:rStyle w:val="Style11"/>
        </w:rPr>
      </w:pPr>
      <w:r>
        <w:rPr/>
      </w:r>
    </w:p>
    <w:p>
      <w:pPr>
        <w:pStyle w:val="Style13"/>
        <w:bidi w:val="0"/>
        <w:spacing w:before="0" w:after="0"/>
        <w:jc w:val="left"/>
        <w:rPr/>
      </w:pPr>
      <w:r>
        <w:rPr>
          <w:rStyle w:val="Style11"/>
        </w:rPr>
        <w:t>Описание работы интерфейса</w:t>
      </w:r>
    </w:p>
    <w:p>
      <w:pPr>
        <w:pStyle w:val="Style13"/>
        <w:bidi w:val="0"/>
        <w:spacing w:before="0" w:after="0"/>
        <w:jc w:val="left"/>
        <w:rPr/>
      </w:pPr>
      <w:r>
        <w:rPr/>
        <w:t xml:space="preserve">В стартовом состоянии поля «Время начала поездки», «Откуда» и «Куда» пустые. Режимы маршрутов «Оптимальный», «Быстрый» и «Свой» не выбраны; панель переключения видов транспорта неактивна. </w:t>
      </w:r>
    </w:p>
    <w:p>
      <w:pPr>
        <w:pStyle w:val="Style13"/>
        <w:bidi w:val="0"/>
        <w:spacing w:before="0" w:after="0"/>
        <w:jc w:val="left"/>
        <w:rPr>
          <w:rStyle w:val="Style11"/>
        </w:rPr>
      </w:pPr>
      <w:r>
        <w:rPr/>
      </w:r>
    </w:p>
    <w:p>
      <w:pPr>
        <w:pStyle w:val="Style13"/>
        <w:bidi w:val="0"/>
        <w:spacing w:before="0" w:after="0"/>
        <w:jc w:val="left"/>
        <w:rPr/>
      </w:pPr>
      <w:r>
        <w:rPr>
          <w:rStyle w:val="Style11"/>
        </w:rPr>
        <w:t>Логика работы полей «Откуда» и «Куда»</w:t>
      </w:r>
    </w:p>
    <w:p>
      <w:pPr>
        <w:pStyle w:val="Style13"/>
        <w:bidi w:val="0"/>
        <w:spacing w:before="0" w:after="0"/>
        <w:jc w:val="left"/>
        <w:rPr/>
      </w:pPr>
      <w:r>
        <w:rPr/>
        <w:t>Если поля адреса заполнены корректно, на карте отображаются точки A и B. Если поле «Откуда» заполнено некорректно, точка A не отображается. Если поле «Куда» заполнено некорректно, точка B не отображается. При некорректном значении поле подсвечивается красным; появляется сообщение об ошибке.</w:t>
      </w:r>
    </w:p>
    <w:p>
      <w:pPr>
        <w:pStyle w:val="Style13"/>
        <w:bidi w:val="0"/>
        <w:spacing w:before="0" w:after="0"/>
        <w:jc w:val="left"/>
        <w:rPr/>
      </w:pPr>
      <w:r>
        <w:rPr/>
        <w:t xml:space="preserve">Примеры тестовых адресов есть в таблице. </w:t>
      </w:r>
    </w:p>
    <w:p>
      <w:pPr>
        <w:pStyle w:val="Style13"/>
        <w:bidi w:val="0"/>
        <w:spacing w:before="0" w:after="0"/>
        <w:jc w:val="left"/>
        <w:rPr>
          <w:rStyle w:val="Style11"/>
        </w:rPr>
      </w:pPr>
      <w:r>
        <w:rPr/>
      </w:r>
    </w:p>
    <w:p>
      <w:pPr>
        <w:pStyle w:val="Style13"/>
        <w:bidi w:val="0"/>
        <w:spacing w:before="0" w:after="0"/>
        <w:jc w:val="left"/>
        <w:rPr/>
      </w:pPr>
      <w:r>
        <w:rPr>
          <w:rStyle w:val="Style11"/>
        </w:rPr>
        <w:t>Режим «Оптимальный» и «Быстрый»</w:t>
      </w:r>
    </w:p>
    <w:p>
      <w:pPr>
        <w:pStyle w:val="Style13"/>
        <w:bidi w:val="0"/>
        <w:spacing w:before="0" w:after="0"/>
        <w:jc w:val="left"/>
        <w:rPr/>
      </w:pPr>
      <w:r>
        <w:rPr/>
        <w:t>Если выбрать режим «Оптимальный» или «Быстрый», система автоматически назначит вид транспорта; построится маршрут; отобразится время и стоимость поездки. Выбрать транспорт в этих режимах нельзя — панель видов транспорта неактивна.</w:t>
      </w:r>
    </w:p>
    <w:p>
      <w:pPr>
        <w:pStyle w:val="Style13"/>
        <w:bidi w:val="0"/>
        <w:spacing w:before="0" w:after="0"/>
        <w:jc w:val="left"/>
        <w:rPr>
          <w:rStyle w:val="Style11"/>
        </w:rPr>
      </w:pPr>
      <w:r>
        <w:rPr/>
      </w:r>
    </w:p>
    <w:p>
      <w:pPr>
        <w:pStyle w:val="Style13"/>
        <w:bidi w:val="0"/>
        <w:spacing w:before="0" w:after="0"/>
        <w:jc w:val="left"/>
        <w:rPr/>
      </w:pPr>
      <w:r>
        <w:rPr>
          <w:rStyle w:val="Style11"/>
        </w:rPr>
        <w:t>Режим «Свой»</w:t>
      </w:r>
    </w:p>
    <w:p>
      <w:pPr>
        <w:pStyle w:val="Style13"/>
        <w:bidi w:val="0"/>
        <w:spacing w:before="0" w:after="0"/>
        <w:jc w:val="left"/>
        <w:rPr/>
      </w:pPr>
      <w:r>
        <w:rPr/>
        <w:t>Если выбрать режим «Свой», панель видов транспорта активна — можно переключать. Под каждый вид транспорта строится маршрут; рассчитывается время и стоимость поездки.</w:t>
      </w:r>
    </w:p>
    <w:p>
      <w:pPr>
        <w:pStyle w:val="Style13"/>
        <w:bidi w:val="0"/>
        <w:spacing w:before="0" w:after="0"/>
        <w:jc w:val="left"/>
        <w:rPr/>
      </w:pPr>
      <w:r>
        <w:rPr/>
        <w:t xml:space="preserve">Если сменить вид транспорта или поменять значение в любом поле, маршрут перестроится; время и стоимость поездки пересчитается. </w:t>
      </w:r>
    </w:p>
    <w:p>
      <w:pPr>
        <w:pStyle w:val="Style13"/>
        <w:bidi w:val="0"/>
        <w:spacing w:before="0" w:after="0"/>
        <w:jc w:val="left"/>
        <w:rPr/>
      </w:pPr>
      <w:r>
        <w:rPr>
          <w:rStyle w:val="Style11"/>
        </w:rPr>
        <w:t>Ограничения</w:t>
      </w:r>
    </w:p>
    <w:tbl>
      <w:tblPr>
        <w:tblW w:w="9638" w:type="dxa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120"/>
        <w:gridCol w:w="7518"/>
      </w:tblGrid>
      <w:tr>
        <w:trPr>
          <w:tblHeader w:val="true"/>
        </w:trPr>
        <w:tc>
          <w:tcPr>
            <w:tcW w:w="2120" w:type="dxa"/>
            <w:tcBorders/>
            <w:vAlign w:val="center"/>
          </w:tcPr>
          <w:p>
            <w:pPr>
              <w:pStyle w:val="Style15"/>
              <w:suppressLineNumbers/>
              <w:bidi w:val="0"/>
              <w:jc w:val="center"/>
              <w:rPr/>
            </w:pPr>
            <w:r>
              <w:rPr/>
              <w:t>Элементы системы</w:t>
            </w:r>
          </w:p>
        </w:tc>
        <w:tc>
          <w:tcPr>
            <w:tcW w:w="7518" w:type="dxa"/>
            <w:tcBorders/>
            <w:vAlign w:val="center"/>
          </w:tcPr>
          <w:p>
            <w:pPr>
              <w:pStyle w:val="Style15"/>
              <w:suppressLineNumbers/>
              <w:bidi w:val="0"/>
              <w:jc w:val="center"/>
              <w:rPr/>
            </w:pPr>
            <w:r>
              <w:rPr/>
              <w:t>Требования</w:t>
            </w:r>
          </w:p>
        </w:tc>
      </w:tr>
      <w:tr>
        <w:trPr/>
        <w:tc>
          <w:tcPr>
            <w:tcW w:w="2120" w:type="dxa"/>
            <w:tcBorders/>
            <w:vAlign w:val="center"/>
          </w:tcPr>
          <w:p>
            <w:pPr>
              <w:pStyle w:val="Style14"/>
              <w:widowControl w:val="false"/>
              <w:suppressLineNumbers/>
              <w:bidi w:val="0"/>
              <w:jc w:val="left"/>
              <w:rPr/>
            </w:pPr>
            <w:r>
              <w:rPr/>
              <w:t>Поле ввода часов</w:t>
            </w:r>
          </w:p>
        </w:tc>
        <w:tc>
          <w:tcPr>
            <w:tcW w:w="7518" w:type="dxa"/>
            <w:tcBorders/>
            <w:vAlign w:val="center"/>
          </w:tcPr>
          <w:p>
            <w:pPr>
              <w:pStyle w:val="Style14"/>
              <w:widowControl w:val="false"/>
              <w:suppressLineNumbers/>
              <w:bidi w:val="0"/>
              <w:jc w:val="left"/>
              <w:rPr/>
            </w:pPr>
            <w:r>
              <w:rPr/>
              <w:t>Формат 24 часа. Нули перед однозначным числом обязательны. Корректны только целые числа от 0 до 23 включительно. При некорректном вводе подсвечивается красным, ошибка «Вы ввели некорректное время».</w:t>
            </w:r>
          </w:p>
        </w:tc>
      </w:tr>
      <w:tr>
        <w:trPr/>
        <w:tc>
          <w:tcPr>
            <w:tcW w:w="2120" w:type="dxa"/>
            <w:tcBorders/>
            <w:vAlign w:val="center"/>
          </w:tcPr>
          <w:p>
            <w:pPr>
              <w:pStyle w:val="Style14"/>
              <w:widowControl w:val="false"/>
              <w:suppressLineNumbers/>
              <w:bidi w:val="0"/>
              <w:jc w:val="left"/>
              <w:rPr/>
            </w:pPr>
            <w:r>
              <w:rPr/>
              <w:t>Поле ввода минут</w:t>
            </w:r>
          </w:p>
        </w:tc>
        <w:tc>
          <w:tcPr>
            <w:tcW w:w="7518" w:type="dxa"/>
            <w:tcBorders/>
            <w:vAlign w:val="center"/>
          </w:tcPr>
          <w:p>
            <w:pPr>
              <w:pStyle w:val="Style14"/>
              <w:widowControl w:val="false"/>
              <w:suppressLineNumbers/>
              <w:bidi w:val="0"/>
              <w:jc w:val="left"/>
              <w:rPr/>
            </w:pPr>
            <w:r>
              <w:rPr/>
              <w:t>Только целые числа. Нули перед однозначным числом обязательны. При некорректном вводе подсвечивается красным, ошибка «Вы ввели некорректное время».</w:t>
            </w:r>
          </w:p>
        </w:tc>
      </w:tr>
      <w:tr>
        <w:trPr/>
        <w:tc>
          <w:tcPr>
            <w:tcW w:w="2120" w:type="dxa"/>
            <w:tcBorders/>
            <w:vAlign w:val="center"/>
          </w:tcPr>
          <w:p>
            <w:pPr>
              <w:pStyle w:val="Style14"/>
              <w:widowControl w:val="false"/>
              <w:suppressLineNumbers/>
              <w:bidi w:val="0"/>
              <w:jc w:val="left"/>
              <w:rPr/>
            </w:pPr>
            <w:r>
              <w:rPr/>
              <w:t>Поле ввода адреса</w:t>
            </w:r>
          </w:p>
        </w:tc>
        <w:tc>
          <w:tcPr>
            <w:tcW w:w="7518" w:type="dxa"/>
            <w:tcBorders/>
            <w:vAlign w:val="center"/>
          </w:tcPr>
          <w:p>
            <w:pPr>
              <w:pStyle w:val="Style14"/>
              <w:widowControl w:val="false"/>
              <w:suppressLineNumbers/>
              <w:bidi w:val="0"/>
              <w:jc w:val="left"/>
              <w:rPr/>
            </w:pPr>
            <w:r>
              <w:rPr/>
              <w:t>Только русские буквы, цифры, пробел, тире, точка, запятая. Длина не более 50 символов. Пробелы до и после адреса удаляются при снятии фокуса. При некорректном вводе подсвечивается красным, ошибка «Вы ввели некорректный адрес».</w:t>
            </w:r>
          </w:p>
        </w:tc>
      </w:tr>
      <w:tr>
        <w:trPr/>
        <w:tc>
          <w:tcPr>
            <w:tcW w:w="2120" w:type="dxa"/>
            <w:tcBorders/>
            <w:vAlign w:val="center"/>
          </w:tcPr>
          <w:p>
            <w:pPr>
              <w:pStyle w:val="Style14"/>
              <w:widowControl w:val="false"/>
              <w:suppressLineNumbers/>
              <w:bidi w:val="0"/>
              <w:jc w:val="left"/>
              <w:rPr/>
            </w:pPr>
            <w:r>
              <w:rPr/>
              <w:t>Переключатели режима</w:t>
            </w:r>
          </w:p>
        </w:tc>
        <w:tc>
          <w:tcPr>
            <w:tcW w:w="7518" w:type="dxa"/>
            <w:tcBorders/>
            <w:vAlign w:val="center"/>
          </w:tcPr>
          <w:p>
            <w:pPr>
              <w:pStyle w:val="Style14"/>
              <w:widowControl w:val="false"/>
              <w:suppressLineNumbers/>
              <w:bidi w:val="0"/>
              <w:jc w:val="left"/>
              <w:rPr/>
            </w:pPr>
            <w:r>
              <w:rPr/>
              <w:t>Оптимальный, Быстрый и Свой. Состояние каждого переключателя — активен, выбран.</w:t>
            </w:r>
          </w:p>
        </w:tc>
      </w:tr>
      <w:tr>
        <w:trPr/>
        <w:tc>
          <w:tcPr>
            <w:tcW w:w="2120" w:type="dxa"/>
            <w:tcBorders/>
            <w:vAlign w:val="center"/>
          </w:tcPr>
          <w:p>
            <w:pPr>
              <w:pStyle w:val="Style14"/>
              <w:widowControl w:val="false"/>
              <w:suppressLineNumbers/>
              <w:bidi w:val="0"/>
              <w:jc w:val="left"/>
              <w:rPr/>
            </w:pPr>
            <w:r>
              <w:rPr/>
              <w:t>Переключатели видов транспорта</w:t>
            </w:r>
          </w:p>
        </w:tc>
        <w:tc>
          <w:tcPr>
            <w:tcW w:w="7518" w:type="dxa"/>
            <w:tcBorders/>
            <w:vAlign w:val="center"/>
          </w:tcPr>
          <w:p>
            <w:pPr>
              <w:pStyle w:val="Style14"/>
              <w:widowControl w:val="false"/>
              <w:suppressLineNumbers/>
              <w:bidi w:val="0"/>
              <w:jc w:val="left"/>
              <w:rPr/>
            </w:pPr>
            <w:r>
              <w:rPr/>
              <w:t>Пешком, самокат, велосипед, каршеринг, такси, собственный автомобиль. Состояние каждого переключателя — активен, неактивен, выбран.</w:t>
            </w:r>
          </w:p>
        </w:tc>
      </w:tr>
    </w:tbl>
    <w:p>
      <w:pPr>
        <w:pStyle w:val="Style13"/>
        <w:bidi w:val="0"/>
        <w:spacing w:before="0" w:after="0"/>
        <w:jc w:val="left"/>
        <w:rPr>
          <w:rStyle w:val="Style11"/>
        </w:rPr>
      </w:pPr>
      <w:r>
        <w:rPr/>
      </w:r>
    </w:p>
    <w:p>
      <w:pPr>
        <w:pStyle w:val="Style13"/>
        <w:bidi w:val="0"/>
        <w:spacing w:before="0" w:after="0"/>
        <w:jc w:val="left"/>
        <w:rPr/>
      </w:pPr>
      <w:r>
        <w:rPr>
          <w:rStyle w:val="Style11"/>
        </w:rPr>
        <w:t>Карта</w:t>
      </w:r>
    </w:p>
    <w:p>
      <w:pPr>
        <w:pStyle w:val="Style13"/>
        <w:bidi w:val="0"/>
        <w:spacing w:before="0" w:after="0"/>
        <w:jc w:val="left"/>
        <w:rPr/>
      </w:pPr>
      <w:r>
        <w:rPr/>
        <w:t>Карту можно перемещать, удерживая кнопку мыши, или тачпадом. Масштабировать карту можно кнопками «+» и «-», а также ползунком на карте, скроллом мыши или тачпадом.</w:t>
      </w:r>
    </w:p>
    <w:p>
      <w:pPr>
        <w:pStyle w:val="Style13"/>
        <w:bidi w:val="0"/>
        <w:spacing w:before="0" w:after="0"/>
        <w:jc w:val="left"/>
        <w:rPr>
          <w:rStyle w:val="Style11"/>
        </w:rPr>
      </w:pPr>
      <w:r>
        <w:rPr/>
      </w:r>
    </w:p>
    <w:p>
      <w:pPr>
        <w:pStyle w:val="Style13"/>
        <w:bidi w:val="0"/>
        <w:spacing w:before="0" w:after="0"/>
        <w:jc w:val="left"/>
        <w:rPr/>
      </w:pPr>
      <w:r>
        <w:rPr>
          <w:rStyle w:val="Style11"/>
        </w:rPr>
        <w:t>Маршрут на карте</w:t>
      </w:r>
    </w:p>
    <w:p>
      <w:pPr>
        <w:pStyle w:val="Style13"/>
        <w:bidi w:val="0"/>
        <w:jc w:val="left"/>
        <w:rPr/>
      </w:pPr>
      <w:r>
        <w:rPr/>
        <w:t>Маршрут можно построить только через форму слева. Маршруты работают только «в режиме чтения» — на карте передвигать или устанавливать маршрутные точки нельзя.</w:t>
      </w:r>
    </w:p>
    <w:p>
      <w:pPr>
        <w:pStyle w:val="3"/>
        <w:bidi w:val="0"/>
        <w:jc w:val="left"/>
        <w:rPr/>
      </w:pPr>
      <w:r>
        <w:rPr/>
        <w:t>Макеты</w:t>
      </w:r>
    </w:p>
    <w:p>
      <w:pPr>
        <w:pStyle w:val="Style13"/>
        <w:bidi w:val="0"/>
        <w:jc w:val="left"/>
        <w:rPr/>
      </w:pPr>
      <w:r>
        <w:rPr/>
        <w:drawing>
          <wp:inline distT="0" distB="0" distL="0" distR="0">
            <wp:extent cx="6687820" cy="4194175"/>
            <wp:effectExtent l="0" t="0" r="0" b="0"/>
            <wp:docPr id="1" name="Изображение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87820" cy="419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/>
        <w:t xml:space="preserve"> </w:t>
      </w:r>
      <w:r>
        <w:rPr/>
        <w:drawing>
          <wp:inline distT="0" distB="0" distL="0" distR="0">
            <wp:extent cx="6796405" cy="4006850"/>
            <wp:effectExtent l="0" t="0" r="0" b="0"/>
            <wp:docPr id="2" name="Изображение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96405" cy="4006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/>
        <w:t xml:space="preserve"> </w:t>
      </w:r>
    </w:p>
    <w:p>
      <w:pPr>
        <w:pStyle w:val="2"/>
        <w:bidi w:val="0"/>
        <w:jc w:val="left"/>
        <w:rPr/>
      </w:pPr>
      <w:r>
        <w:rPr/>
      </w:r>
    </w:p>
    <w:p>
      <w:pPr>
        <w:pStyle w:val="2"/>
        <w:bidi w:val="0"/>
        <w:jc w:val="left"/>
        <w:rPr/>
      </w:pPr>
      <w:r>
        <w:rPr/>
        <w:t>Логика расчёта</w:t>
      </w:r>
    </w:p>
    <w:p>
      <w:pPr>
        <w:pStyle w:val="Style13"/>
        <w:bidi w:val="0"/>
        <w:spacing w:before="0" w:after="0"/>
        <w:jc w:val="left"/>
        <w:rPr/>
      </w:pPr>
      <w:r>
        <w:rPr/>
        <w:t xml:space="preserve">Система получает данные о начале поездки, точке А и точке В. После этого рассчитывает продолжительность и стоимость поездки по определённому алгоритму. </w:t>
      </w:r>
    </w:p>
    <w:p>
      <w:pPr>
        <w:pStyle w:val="Style13"/>
        <w:bidi w:val="0"/>
        <w:spacing w:before="0" w:after="0"/>
        <w:jc w:val="left"/>
        <w:rPr/>
      </w:pPr>
      <w:r>
        <w:rPr/>
        <w:t xml:space="preserve"> </w:t>
      </w:r>
    </w:p>
    <w:p>
      <w:pPr>
        <w:pStyle w:val="Style13"/>
        <w:bidi w:val="0"/>
        <w:spacing w:before="0" w:after="0"/>
        <w:jc w:val="left"/>
        <w:rPr/>
      </w:pPr>
      <w:r>
        <w:rPr/>
        <w:t>Расстояние, скорость и стоимость за минуту или километр можно получить из таблиц. Этих данных достаточно, чтобы рассчитать время и стоимость поездки для каждого вида транспорта.</w:t>
      </w:r>
    </w:p>
    <w:p>
      <w:pPr>
        <w:pStyle w:val="Style13"/>
        <w:bidi w:val="0"/>
        <w:spacing w:before="0" w:after="0"/>
        <w:jc w:val="left"/>
        <w:rPr/>
      </w:pPr>
      <w:r>
        <w:rPr/>
      </w:r>
    </w:p>
    <w:tbl>
      <w:tblPr>
        <w:tblW w:w="8743" w:type="dxa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218"/>
        <w:gridCol w:w="4637"/>
        <w:gridCol w:w="1888"/>
      </w:tblGrid>
      <w:tr>
        <w:trPr>
          <w:tblHeader w:val="true"/>
        </w:trPr>
        <w:tc>
          <w:tcPr>
            <w:tcW w:w="2218" w:type="dxa"/>
            <w:tcBorders/>
            <w:vAlign w:val="center"/>
          </w:tcPr>
          <w:p>
            <w:pPr>
              <w:pStyle w:val="Style15"/>
              <w:suppressLineNumbers/>
              <w:bidi w:val="0"/>
              <w:jc w:val="center"/>
              <w:rPr/>
            </w:pPr>
            <w:r>
              <w:rPr/>
              <w:t>Вид транспорта</w:t>
            </w:r>
          </w:p>
        </w:tc>
        <w:tc>
          <w:tcPr>
            <w:tcW w:w="4637" w:type="dxa"/>
            <w:tcBorders/>
            <w:vAlign w:val="center"/>
          </w:tcPr>
          <w:p>
            <w:pPr>
              <w:pStyle w:val="Style15"/>
              <w:suppressLineNumbers/>
              <w:bidi w:val="0"/>
              <w:jc w:val="center"/>
              <w:rPr/>
            </w:pPr>
            <w:r>
              <w:rPr/>
              <w:t>Как рассчитать время</w:t>
            </w:r>
          </w:p>
        </w:tc>
        <w:tc>
          <w:tcPr>
            <w:tcW w:w="1888" w:type="dxa"/>
            <w:tcBorders/>
            <w:vAlign w:val="center"/>
          </w:tcPr>
          <w:p>
            <w:pPr>
              <w:pStyle w:val="Style15"/>
              <w:suppressLineNumbers/>
              <w:bidi w:val="0"/>
              <w:jc w:val="center"/>
              <w:rPr/>
            </w:pPr>
            <w:r>
              <w:rPr/>
              <w:t>Стоимость на км</w:t>
            </w:r>
          </w:p>
        </w:tc>
      </w:tr>
      <w:tr>
        <w:trPr/>
        <w:tc>
          <w:tcPr>
            <w:tcW w:w="2218" w:type="dxa"/>
            <w:tcBorders/>
            <w:vAlign w:val="center"/>
          </w:tcPr>
          <w:p>
            <w:pPr>
              <w:pStyle w:val="Style14"/>
              <w:widowControl w:val="false"/>
              <w:suppressLineNumbers/>
              <w:bidi w:val="0"/>
              <w:jc w:val="left"/>
              <w:rPr/>
            </w:pPr>
            <w:r>
              <w:rPr/>
              <w:t>Пешком</w:t>
            </w:r>
          </w:p>
        </w:tc>
        <w:tc>
          <w:tcPr>
            <w:tcW w:w="4637" w:type="dxa"/>
            <w:tcBorders/>
            <w:vAlign w:val="center"/>
          </w:tcPr>
          <w:p>
            <w:pPr>
              <w:pStyle w:val="Style14"/>
              <w:widowControl w:val="false"/>
              <w:suppressLineNumbers/>
              <w:bidi w:val="0"/>
              <w:jc w:val="left"/>
              <w:rPr/>
            </w:pPr>
            <w:r>
              <w:rPr/>
              <w:t>Средняя скорость 4 км/ч</w:t>
            </w:r>
          </w:p>
        </w:tc>
        <w:tc>
          <w:tcPr>
            <w:tcW w:w="1888" w:type="dxa"/>
            <w:tcBorders/>
            <w:vAlign w:val="center"/>
          </w:tcPr>
          <w:p>
            <w:pPr>
              <w:pStyle w:val="Style14"/>
              <w:widowControl w:val="false"/>
              <w:suppressLineNumbers/>
              <w:bidi w:val="0"/>
              <w:jc w:val="left"/>
              <w:rPr/>
            </w:pPr>
            <w:r>
              <w:rPr/>
              <w:t>0 р / км</w:t>
            </w:r>
          </w:p>
        </w:tc>
      </w:tr>
      <w:tr>
        <w:trPr/>
        <w:tc>
          <w:tcPr>
            <w:tcW w:w="2218" w:type="dxa"/>
            <w:tcBorders/>
            <w:vAlign w:val="center"/>
          </w:tcPr>
          <w:p>
            <w:pPr>
              <w:pStyle w:val="Style14"/>
              <w:widowControl w:val="false"/>
              <w:suppressLineNumbers/>
              <w:bidi w:val="0"/>
              <w:jc w:val="left"/>
              <w:rPr/>
            </w:pPr>
            <w:r>
              <w:rPr/>
              <w:t>Шеринг самокатов</w:t>
            </w:r>
          </w:p>
        </w:tc>
        <w:tc>
          <w:tcPr>
            <w:tcW w:w="4637" w:type="dxa"/>
            <w:tcBorders/>
            <w:vAlign w:val="center"/>
          </w:tcPr>
          <w:p>
            <w:pPr>
              <w:pStyle w:val="Style14"/>
              <w:widowControl w:val="false"/>
              <w:suppressLineNumbers/>
              <w:bidi w:val="0"/>
              <w:jc w:val="left"/>
              <w:rPr/>
            </w:pPr>
            <w:r>
              <w:rPr/>
              <w:t>Средняя скорость 10 км/ч</w:t>
            </w:r>
          </w:p>
        </w:tc>
        <w:tc>
          <w:tcPr>
            <w:tcW w:w="1888" w:type="dxa"/>
            <w:tcBorders/>
            <w:vAlign w:val="center"/>
          </w:tcPr>
          <w:p>
            <w:pPr>
              <w:pStyle w:val="Style14"/>
              <w:widowControl w:val="false"/>
              <w:suppressLineNumbers/>
              <w:bidi w:val="0"/>
              <w:jc w:val="left"/>
              <w:rPr/>
            </w:pPr>
            <w:r>
              <w:rPr/>
              <w:t>5,5 р / км</w:t>
            </w:r>
          </w:p>
        </w:tc>
      </w:tr>
      <w:tr>
        <w:trPr/>
        <w:tc>
          <w:tcPr>
            <w:tcW w:w="2218" w:type="dxa"/>
            <w:tcBorders/>
            <w:vAlign w:val="center"/>
          </w:tcPr>
          <w:p>
            <w:pPr>
              <w:pStyle w:val="Style14"/>
              <w:widowControl w:val="false"/>
              <w:suppressLineNumbers/>
              <w:bidi w:val="0"/>
              <w:jc w:val="left"/>
              <w:rPr/>
            </w:pPr>
            <w:r>
              <w:rPr/>
              <w:t>Шеринг велосипедов</w:t>
            </w:r>
          </w:p>
        </w:tc>
        <w:tc>
          <w:tcPr>
            <w:tcW w:w="4637" w:type="dxa"/>
            <w:tcBorders/>
            <w:vAlign w:val="center"/>
          </w:tcPr>
          <w:p>
            <w:pPr>
              <w:pStyle w:val="Style14"/>
              <w:widowControl w:val="false"/>
              <w:suppressLineNumbers/>
              <w:bidi w:val="0"/>
              <w:jc w:val="left"/>
              <w:rPr/>
            </w:pPr>
            <w:r>
              <w:rPr/>
              <w:t>Средняя скорость 12 км/ч</w:t>
            </w:r>
          </w:p>
        </w:tc>
        <w:tc>
          <w:tcPr>
            <w:tcW w:w="1888" w:type="dxa"/>
            <w:tcBorders/>
            <w:vAlign w:val="center"/>
          </w:tcPr>
          <w:p>
            <w:pPr>
              <w:pStyle w:val="Style14"/>
              <w:widowControl w:val="false"/>
              <w:suppressLineNumbers/>
              <w:bidi w:val="0"/>
              <w:jc w:val="left"/>
              <w:rPr/>
            </w:pPr>
            <w:r>
              <w:rPr/>
              <w:t>3 р / км</w:t>
            </w:r>
          </w:p>
        </w:tc>
      </w:tr>
      <w:tr>
        <w:trPr/>
        <w:tc>
          <w:tcPr>
            <w:tcW w:w="2218" w:type="dxa"/>
            <w:tcBorders/>
            <w:vAlign w:val="center"/>
          </w:tcPr>
          <w:p>
            <w:pPr>
              <w:pStyle w:val="Style14"/>
              <w:widowControl w:val="false"/>
              <w:suppressLineNumbers/>
              <w:bidi w:val="0"/>
              <w:jc w:val="left"/>
              <w:rPr/>
            </w:pPr>
            <w:r>
              <w:rPr/>
              <w:t>Каршеринг</w:t>
            </w:r>
          </w:p>
        </w:tc>
        <w:tc>
          <w:tcPr>
            <w:tcW w:w="4637" w:type="dxa"/>
            <w:tcBorders/>
            <w:vAlign w:val="center"/>
          </w:tcPr>
          <w:p>
            <w:pPr>
              <w:pStyle w:val="Style14"/>
              <w:widowControl w:val="false"/>
              <w:suppressLineNumbers/>
              <w:bidi w:val="0"/>
              <w:jc w:val="left"/>
              <w:rPr/>
            </w:pPr>
            <w:r>
              <w:rPr/>
              <w:t>см. Таблицу «Средняя скорость автомобиля»</w:t>
            </w:r>
          </w:p>
        </w:tc>
        <w:tc>
          <w:tcPr>
            <w:tcW w:w="1888" w:type="dxa"/>
            <w:tcBorders/>
            <w:vAlign w:val="center"/>
          </w:tcPr>
          <w:p>
            <w:pPr>
              <w:pStyle w:val="Style14"/>
              <w:widowControl w:val="false"/>
              <w:suppressLineNumbers/>
              <w:bidi w:val="0"/>
              <w:jc w:val="left"/>
              <w:rPr/>
            </w:pPr>
            <w:r>
              <w:rPr/>
              <w:t>9 р / мин</w:t>
            </w:r>
          </w:p>
        </w:tc>
      </w:tr>
      <w:tr>
        <w:trPr/>
        <w:tc>
          <w:tcPr>
            <w:tcW w:w="2218" w:type="dxa"/>
            <w:tcBorders/>
            <w:vAlign w:val="center"/>
          </w:tcPr>
          <w:p>
            <w:pPr>
              <w:pStyle w:val="Style14"/>
              <w:widowControl w:val="false"/>
              <w:suppressLineNumbers/>
              <w:bidi w:val="0"/>
              <w:jc w:val="left"/>
              <w:rPr/>
            </w:pPr>
            <w:r>
              <w:rPr/>
              <w:t>Такси</w:t>
            </w:r>
          </w:p>
        </w:tc>
        <w:tc>
          <w:tcPr>
            <w:tcW w:w="4637" w:type="dxa"/>
            <w:tcBorders/>
            <w:vAlign w:val="center"/>
          </w:tcPr>
          <w:p>
            <w:pPr>
              <w:pStyle w:val="Style14"/>
              <w:widowControl w:val="false"/>
              <w:suppressLineNumbers/>
              <w:bidi w:val="0"/>
              <w:jc w:val="left"/>
              <w:rPr/>
            </w:pPr>
            <w:r>
              <w:rPr/>
              <w:t>см. Таблицу «Средняя скорость такси»</w:t>
            </w:r>
          </w:p>
        </w:tc>
        <w:tc>
          <w:tcPr>
            <w:tcW w:w="1888" w:type="dxa"/>
            <w:tcBorders/>
            <w:vAlign w:val="center"/>
          </w:tcPr>
          <w:p>
            <w:pPr>
              <w:pStyle w:val="Style14"/>
              <w:widowControl w:val="false"/>
              <w:suppressLineNumbers/>
              <w:bidi w:val="0"/>
              <w:jc w:val="left"/>
              <w:rPr/>
            </w:pPr>
            <w:r>
              <w:rPr/>
              <w:t>11 р / мин</w:t>
            </w:r>
          </w:p>
        </w:tc>
      </w:tr>
      <w:tr>
        <w:trPr/>
        <w:tc>
          <w:tcPr>
            <w:tcW w:w="2218" w:type="dxa"/>
            <w:tcBorders/>
            <w:vAlign w:val="center"/>
          </w:tcPr>
          <w:p>
            <w:pPr>
              <w:pStyle w:val="Style14"/>
              <w:widowControl w:val="false"/>
              <w:suppressLineNumbers/>
              <w:bidi w:val="0"/>
              <w:jc w:val="left"/>
              <w:rPr/>
            </w:pPr>
            <w:r>
              <w:rPr/>
              <w:t>Собственное авто</w:t>
            </w:r>
          </w:p>
        </w:tc>
        <w:tc>
          <w:tcPr>
            <w:tcW w:w="4637" w:type="dxa"/>
            <w:tcBorders/>
            <w:vAlign w:val="center"/>
          </w:tcPr>
          <w:p>
            <w:pPr>
              <w:pStyle w:val="Style14"/>
              <w:widowControl w:val="false"/>
              <w:suppressLineNumbers/>
              <w:bidi w:val="0"/>
              <w:jc w:val="left"/>
              <w:rPr/>
            </w:pPr>
            <w:r>
              <w:rPr/>
              <w:t>см. Таблицу «Средняя скорость автомобиля»</w:t>
            </w:r>
          </w:p>
        </w:tc>
        <w:tc>
          <w:tcPr>
            <w:tcW w:w="1888" w:type="dxa"/>
            <w:tcBorders/>
            <w:vAlign w:val="center"/>
          </w:tcPr>
          <w:p>
            <w:pPr>
              <w:pStyle w:val="Style14"/>
              <w:widowControl w:val="false"/>
              <w:suppressLineNumbers/>
              <w:bidi w:val="0"/>
              <w:jc w:val="left"/>
              <w:rPr/>
            </w:pPr>
            <w:r>
              <w:rPr/>
              <w:t>20 р / км</w:t>
            </w:r>
          </w:p>
        </w:tc>
      </w:tr>
    </w:tbl>
    <w:p>
      <w:pPr>
        <w:pStyle w:val="Style13"/>
        <w:bidi w:val="0"/>
        <w:spacing w:before="0" w:after="0"/>
        <w:jc w:val="left"/>
        <w:rPr/>
      </w:pPr>
      <w:r>
        <w:rPr/>
      </w:r>
    </w:p>
    <w:p>
      <w:pPr>
        <w:pStyle w:val="Style13"/>
        <w:bidi w:val="0"/>
        <w:spacing w:before="0" w:after="0"/>
        <w:jc w:val="left"/>
        <w:rPr/>
      </w:pPr>
      <w:r>
        <w:rPr/>
        <w:t>Средняя скорость автомобиля</w:t>
      </w:r>
    </w:p>
    <w:tbl>
      <w:tblPr>
        <w:tblW w:w="4746" w:type="dxa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94"/>
        <w:gridCol w:w="3352"/>
      </w:tblGrid>
      <w:tr>
        <w:trPr>
          <w:tblHeader w:val="true"/>
        </w:trPr>
        <w:tc>
          <w:tcPr>
            <w:tcW w:w="1394" w:type="dxa"/>
            <w:tcBorders/>
            <w:vAlign w:val="center"/>
          </w:tcPr>
          <w:p>
            <w:pPr>
              <w:pStyle w:val="Style15"/>
              <w:suppressLineNumbers/>
              <w:bidi w:val="0"/>
              <w:jc w:val="center"/>
              <w:rPr/>
            </w:pPr>
            <w:r>
              <w:rPr/>
              <w:t>Время суток</w:t>
            </w:r>
          </w:p>
        </w:tc>
        <w:tc>
          <w:tcPr>
            <w:tcW w:w="3352" w:type="dxa"/>
            <w:tcBorders/>
            <w:vAlign w:val="center"/>
          </w:tcPr>
          <w:p>
            <w:pPr>
              <w:pStyle w:val="Style15"/>
              <w:suppressLineNumbers/>
              <w:bidi w:val="0"/>
              <w:jc w:val="center"/>
              <w:rPr/>
            </w:pPr>
            <w:r>
              <w:rPr/>
              <w:t>Средняя скорость автомобиля</w:t>
            </w:r>
          </w:p>
        </w:tc>
      </w:tr>
      <w:tr>
        <w:trPr/>
        <w:tc>
          <w:tcPr>
            <w:tcW w:w="1394" w:type="dxa"/>
            <w:tcBorders/>
            <w:vAlign w:val="center"/>
          </w:tcPr>
          <w:p>
            <w:pPr>
              <w:pStyle w:val="Style14"/>
              <w:widowControl w:val="false"/>
              <w:suppressLineNumbers/>
              <w:bidi w:val="0"/>
              <w:jc w:val="left"/>
              <w:rPr/>
            </w:pPr>
            <w:r>
              <w:rPr/>
              <w:t>00:01-08:00</w:t>
            </w:r>
          </w:p>
        </w:tc>
        <w:tc>
          <w:tcPr>
            <w:tcW w:w="3352" w:type="dxa"/>
            <w:tcBorders/>
            <w:vAlign w:val="center"/>
          </w:tcPr>
          <w:p>
            <w:pPr>
              <w:pStyle w:val="Style14"/>
              <w:widowControl w:val="false"/>
              <w:suppressLineNumbers/>
              <w:bidi w:val="0"/>
              <w:jc w:val="left"/>
              <w:rPr/>
            </w:pPr>
            <w:r>
              <w:rPr/>
              <w:t>45 км/ч</w:t>
            </w:r>
          </w:p>
        </w:tc>
      </w:tr>
      <w:tr>
        <w:trPr/>
        <w:tc>
          <w:tcPr>
            <w:tcW w:w="1394" w:type="dxa"/>
            <w:tcBorders/>
            <w:vAlign w:val="center"/>
          </w:tcPr>
          <w:p>
            <w:pPr>
              <w:pStyle w:val="Style14"/>
              <w:widowControl w:val="false"/>
              <w:suppressLineNumbers/>
              <w:bidi w:val="0"/>
              <w:jc w:val="left"/>
              <w:rPr/>
            </w:pPr>
            <w:r>
              <w:rPr/>
              <w:t>08:01-12:00</w:t>
            </w:r>
          </w:p>
        </w:tc>
        <w:tc>
          <w:tcPr>
            <w:tcW w:w="3352" w:type="dxa"/>
            <w:tcBorders/>
            <w:vAlign w:val="center"/>
          </w:tcPr>
          <w:p>
            <w:pPr>
              <w:pStyle w:val="Style14"/>
              <w:widowControl w:val="false"/>
              <w:suppressLineNumbers/>
              <w:bidi w:val="0"/>
              <w:jc w:val="left"/>
              <w:rPr/>
            </w:pPr>
            <w:r>
              <w:rPr/>
              <w:t>30 км/ч</w:t>
            </w:r>
          </w:p>
        </w:tc>
      </w:tr>
      <w:tr>
        <w:trPr/>
        <w:tc>
          <w:tcPr>
            <w:tcW w:w="1394" w:type="dxa"/>
            <w:tcBorders/>
            <w:vAlign w:val="center"/>
          </w:tcPr>
          <w:p>
            <w:pPr>
              <w:pStyle w:val="Style14"/>
              <w:widowControl w:val="false"/>
              <w:suppressLineNumbers/>
              <w:bidi w:val="0"/>
              <w:jc w:val="left"/>
              <w:rPr/>
            </w:pPr>
            <w:r>
              <w:rPr/>
              <w:t>12:01-18:00</w:t>
            </w:r>
          </w:p>
        </w:tc>
        <w:tc>
          <w:tcPr>
            <w:tcW w:w="3352" w:type="dxa"/>
            <w:tcBorders/>
            <w:vAlign w:val="center"/>
          </w:tcPr>
          <w:p>
            <w:pPr>
              <w:pStyle w:val="Style14"/>
              <w:widowControl w:val="false"/>
              <w:suppressLineNumbers/>
              <w:bidi w:val="0"/>
              <w:jc w:val="left"/>
              <w:rPr/>
            </w:pPr>
            <w:r>
              <w:rPr/>
              <w:t>40 км/ч</w:t>
            </w:r>
          </w:p>
        </w:tc>
      </w:tr>
      <w:tr>
        <w:trPr/>
        <w:tc>
          <w:tcPr>
            <w:tcW w:w="1394" w:type="dxa"/>
            <w:tcBorders/>
            <w:vAlign w:val="center"/>
          </w:tcPr>
          <w:p>
            <w:pPr>
              <w:pStyle w:val="Style14"/>
              <w:widowControl w:val="false"/>
              <w:suppressLineNumbers/>
              <w:bidi w:val="0"/>
              <w:jc w:val="left"/>
              <w:rPr/>
            </w:pPr>
            <w:r>
              <w:rPr/>
              <w:t>18:01-22:00</w:t>
            </w:r>
          </w:p>
        </w:tc>
        <w:tc>
          <w:tcPr>
            <w:tcW w:w="3352" w:type="dxa"/>
            <w:tcBorders/>
            <w:vAlign w:val="center"/>
          </w:tcPr>
          <w:p>
            <w:pPr>
              <w:pStyle w:val="Style14"/>
              <w:widowControl w:val="false"/>
              <w:suppressLineNumbers/>
              <w:bidi w:val="0"/>
              <w:jc w:val="left"/>
              <w:rPr/>
            </w:pPr>
            <w:r>
              <w:rPr/>
              <w:t>25 км/ч</w:t>
            </w:r>
          </w:p>
        </w:tc>
      </w:tr>
      <w:tr>
        <w:trPr/>
        <w:tc>
          <w:tcPr>
            <w:tcW w:w="1394" w:type="dxa"/>
            <w:tcBorders/>
            <w:vAlign w:val="center"/>
          </w:tcPr>
          <w:p>
            <w:pPr>
              <w:pStyle w:val="Style14"/>
              <w:widowControl w:val="false"/>
              <w:suppressLineNumbers/>
              <w:bidi w:val="0"/>
              <w:jc w:val="left"/>
              <w:rPr/>
            </w:pPr>
            <w:r>
              <w:rPr/>
              <w:t>22:01-00:00</w:t>
            </w:r>
          </w:p>
        </w:tc>
        <w:tc>
          <w:tcPr>
            <w:tcW w:w="3352" w:type="dxa"/>
            <w:tcBorders/>
            <w:vAlign w:val="center"/>
          </w:tcPr>
          <w:p>
            <w:pPr>
              <w:pStyle w:val="Style14"/>
              <w:widowControl w:val="false"/>
              <w:suppressLineNumbers/>
              <w:bidi w:val="0"/>
              <w:jc w:val="left"/>
              <w:rPr/>
            </w:pPr>
            <w:r>
              <w:rPr/>
              <w:t>45 км/ч</w:t>
            </w:r>
          </w:p>
        </w:tc>
      </w:tr>
    </w:tbl>
    <w:p>
      <w:pPr>
        <w:pStyle w:val="Style13"/>
        <w:bidi w:val="0"/>
        <w:spacing w:before="0" w:after="0"/>
        <w:jc w:val="left"/>
        <w:rPr/>
      </w:pPr>
      <w:r>
        <w:rPr/>
      </w:r>
    </w:p>
    <w:p>
      <w:pPr>
        <w:pStyle w:val="Style13"/>
        <w:bidi w:val="0"/>
        <w:spacing w:before="0" w:after="0"/>
        <w:jc w:val="left"/>
        <w:rPr/>
      </w:pPr>
      <w:r>
        <w:rPr/>
        <w:t>Средняя скорость такси с учётом движения по выделенным полосам</w:t>
      </w:r>
    </w:p>
    <w:tbl>
      <w:tblPr>
        <w:tblW w:w="4066" w:type="dxa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94"/>
        <w:gridCol w:w="2672"/>
      </w:tblGrid>
      <w:tr>
        <w:trPr>
          <w:tblHeader w:val="true"/>
        </w:trPr>
        <w:tc>
          <w:tcPr>
            <w:tcW w:w="1394" w:type="dxa"/>
            <w:tcBorders/>
            <w:vAlign w:val="center"/>
          </w:tcPr>
          <w:p>
            <w:pPr>
              <w:pStyle w:val="Style15"/>
              <w:suppressLineNumbers/>
              <w:bidi w:val="0"/>
              <w:jc w:val="center"/>
              <w:rPr/>
            </w:pPr>
            <w:r>
              <w:rPr/>
              <w:t>Время суток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Style15"/>
              <w:suppressLineNumbers/>
              <w:bidi w:val="0"/>
              <w:jc w:val="center"/>
              <w:rPr/>
            </w:pPr>
            <w:r>
              <w:rPr/>
              <w:t>Средняя скорость такси</w:t>
            </w:r>
          </w:p>
        </w:tc>
      </w:tr>
      <w:tr>
        <w:trPr/>
        <w:tc>
          <w:tcPr>
            <w:tcW w:w="1394" w:type="dxa"/>
            <w:tcBorders/>
            <w:vAlign w:val="center"/>
          </w:tcPr>
          <w:p>
            <w:pPr>
              <w:pStyle w:val="Style14"/>
              <w:widowControl w:val="false"/>
              <w:suppressLineNumbers/>
              <w:bidi w:val="0"/>
              <w:jc w:val="left"/>
              <w:rPr/>
            </w:pPr>
            <w:r>
              <w:rPr/>
              <w:t>00:01-08:00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Style14"/>
              <w:widowControl w:val="false"/>
              <w:suppressLineNumbers/>
              <w:bidi w:val="0"/>
              <w:jc w:val="left"/>
              <w:rPr/>
            </w:pPr>
            <w:r>
              <w:rPr/>
              <w:t>50 км/ч</w:t>
            </w:r>
          </w:p>
        </w:tc>
      </w:tr>
      <w:tr>
        <w:trPr/>
        <w:tc>
          <w:tcPr>
            <w:tcW w:w="1394" w:type="dxa"/>
            <w:tcBorders/>
            <w:vAlign w:val="center"/>
          </w:tcPr>
          <w:p>
            <w:pPr>
              <w:pStyle w:val="Style14"/>
              <w:widowControl w:val="false"/>
              <w:suppressLineNumbers/>
              <w:bidi w:val="0"/>
              <w:jc w:val="left"/>
              <w:rPr/>
            </w:pPr>
            <w:r>
              <w:rPr/>
              <w:t>08:01-12:00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Style14"/>
              <w:widowControl w:val="false"/>
              <w:suppressLineNumbers/>
              <w:bidi w:val="0"/>
              <w:jc w:val="left"/>
              <w:rPr/>
            </w:pPr>
            <w:r>
              <w:rPr/>
              <w:t>35 км/ч</w:t>
            </w:r>
          </w:p>
        </w:tc>
      </w:tr>
      <w:tr>
        <w:trPr/>
        <w:tc>
          <w:tcPr>
            <w:tcW w:w="1394" w:type="dxa"/>
            <w:tcBorders/>
            <w:vAlign w:val="center"/>
          </w:tcPr>
          <w:p>
            <w:pPr>
              <w:pStyle w:val="Style14"/>
              <w:widowControl w:val="false"/>
              <w:suppressLineNumbers/>
              <w:bidi w:val="0"/>
              <w:jc w:val="left"/>
              <w:rPr/>
            </w:pPr>
            <w:r>
              <w:rPr/>
              <w:t>12:01-18:00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Style14"/>
              <w:widowControl w:val="false"/>
              <w:suppressLineNumbers/>
              <w:bidi w:val="0"/>
              <w:jc w:val="left"/>
              <w:rPr/>
            </w:pPr>
            <w:r>
              <w:rPr/>
              <w:t>42 км/ч</w:t>
            </w:r>
          </w:p>
        </w:tc>
      </w:tr>
      <w:tr>
        <w:trPr/>
        <w:tc>
          <w:tcPr>
            <w:tcW w:w="1394" w:type="dxa"/>
            <w:tcBorders/>
            <w:vAlign w:val="center"/>
          </w:tcPr>
          <w:p>
            <w:pPr>
              <w:pStyle w:val="Style14"/>
              <w:widowControl w:val="false"/>
              <w:suppressLineNumbers/>
              <w:bidi w:val="0"/>
              <w:jc w:val="left"/>
              <w:rPr/>
            </w:pPr>
            <w:r>
              <w:rPr/>
              <w:t>18:01-22:00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Style14"/>
              <w:widowControl w:val="false"/>
              <w:suppressLineNumbers/>
              <w:bidi w:val="0"/>
              <w:jc w:val="left"/>
              <w:rPr/>
            </w:pPr>
            <w:r>
              <w:rPr/>
              <w:t>30 км/ч</w:t>
            </w:r>
          </w:p>
        </w:tc>
      </w:tr>
      <w:tr>
        <w:trPr/>
        <w:tc>
          <w:tcPr>
            <w:tcW w:w="1394" w:type="dxa"/>
            <w:tcBorders/>
            <w:vAlign w:val="center"/>
          </w:tcPr>
          <w:p>
            <w:pPr>
              <w:pStyle w:val="Style14"/>
              <w:widowControl w:val="false"/>
              <w:suppressLineNumbers/>
              <w:bidi w:val="0"/>
              <w:jc w:val="left"/>
              <w:rPr/>
            </w:pPr>
            <w:r>
              <w:rPr/>
              <w:t>22:01-00:00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Style14"/>
              <w:widowControl w:val="false"/>
              <w:suppressLineNumbers/>
              <w:bidi w:val="0"/>
              <w:jc w:val="left"/>
              <w:rPr/>
            </w:pPr>
            <w:r>
              <w:rPr/>
              <w:t>50 км/ч</w:t>
            </w:r>
          </w:p>
        </w:tc>
      </w:tr>
    </w:tbl>
    <w:p>
      <w:pPr>
        <w:pStyle w:val="Style13"/>
        <w:bidi w:val="0"/>
        <w:spacing w:before="0" w:after="0"/>
        <w:jc w:val="left"/>
        <w:rPr/>
      </w:pPr>
      <w:r>
        <w:rPr/>
      </w:r>
    </w:p>
    <w:p>
      <w:pPr>
        <w:pStyle w:val="Style13"/>
        <w:bidi w:val="0"/>
        <w:spacing w:before="0" w:after="0"/>
        <w:jc w:val="left"/>
        <w:rPr/>
      </w:pPr>
      <w:r>
        <w:rPr/>
      </w:r>
    </w:p>
    <w:p>
      <w:pPr>
        <w:pStyle w:val="Style13"/>
        <w:bidi w:val="0"/>
        <w:spacing w:before="0" w:after="0"/>
        <w:jc w:val="left"/>
        <w:rPr/>
      </w:pPr>
      <w:r>
        <w:rPr/>
      </w:r>
    </w:p>
    <w:p>
      <w:pPr>
        <w:pStyle w:val="Style13"/>
        <w:bidi w:val="0"/>
        <w:spacing w:before="0" w:after="0"/>
        <w:jc w:val="left"/>
        <w:rPr/>
      </w:pPr>
      <w:r>
        <w:rPr/>
      </w:r>
    </w:p>
    <w:p>
      <w:pPr>
        <w:pStyle w:val="Style13"/>
        <w:bidi w:val="0"/>
        <w:spacing w:before="0" w:after="0"/>
        <w:jc w:val="left"/>
        <w:rPr/>
      </w:pPr>
      <w:r>
        <w:rPr/>
      </w:r>
    </w:p>
    <w:p>
      <w:pPr>
        <w:pStyle w:val="Style13"/>
        <w:bidi w:val="0"/>
        <w:spacing w:before="0" w:after="0"/>
        <w:jc w:val="left"/>
        <w:rPr/>
      </w:pPr>
      <w:r>
        <w:rPr/>
      </w:r>
    </w:p>
    <w:p>
      <w:pPr>
        <w:pStyle w:val="Style13"/>
        <w:bidi w:val="0"/>
        <w:spacing w:before="0" w:after="0"/>
        <w:jc w:val="left"/>
        <w:rPr/>
      </w:pPr>
      <w:r>
        <w:rPr/>
      </w:r>
    </w:p>
    <w:p>
      <w:pPr>
        <w:pStyle w:val="Style13"/>
        <w:bidi w:val="0"/>
        <w:spacing w:before="0" w:after="0"/>
        <w:jc w:val="left"/>
        <w:rPr/>
      </w:pPr>
      <w:r>
        <w:rPr/>
      </w:r>
    </w:p>
    <w:p>
      <w:pPr>
        <w:pStyle w:val="Style13"/>
        <w:bidi w:val="0"/>
        <w:spacing w:before="0" w:after="0"/>
        <w:jc w:val="left"/>
        <w:rPr/>
      </w:pPr>
      <w:r>
        <w:rPr/>
      </w:r>
    </w:p>
    <w:p>
      <w:pPr>
        <w:pStyle w:val="Style13"/>
        <w:bidi w:val="0"/>
        <w:spacing w:before="0" w:after="0"/>
        <w:jc w:val="left"/>
        <w:rPr/>
      </w:pPr>
      <w:r>
        <w:rPr/>
      </w:r>
    </w:p>
    <w:p>
      <w:pPr>
        <w:pStyle w:val="Style13"/>
        <w:bidi w:val="0"/>
        <w:spacing w:before="0" w:after="0"/>
        <w:jc w:val="left"/>
        <w:rPr/>
      </w:pPr>
      <w:r>
        <w:rPr/>
      </w:r>
    </w:p>
    <w:p>
      <w:pPr>
        <w:pStyle w:val="Style13"/>
        <w:bidi w:val="0"/>
        <w:spacing w:before="0" w:after="0"/>
        <w:jc w:val="left"/>
        <w:rPr/>
      </w:pPr>
      <w:r>
        <w:rPr/>
      </w:r>
    </w:p>
    <w:p>
      <w:pPr>
        <w:pStyle w:val="Style13"/>
        <w:bidi w:val="0"/>
        <w:spacing w:before="0" w:after="0"/>
        <w:jc w:val="left"/>
        <w:rPr/>
      </w:pPr>
      <w:r>
        <w:rPr/>
      </w:r>
    </w:p>
    <w:p>
      <w:pPr>
        <w:pStyle w:val="Style13"/>
        <w:bidi w:val="0"/>
        <w:spacing w:before="0" w:after="0"/>
        <w:jc w:val="left"/>
        <w:rPr/>
      </w:pPr>
      <w:r>
        <w:rPr/>
      </w:r>
    </w:p>
    <w:p>
      <w:pPr>
        <w:pStyle w:val="Style13"/>
        <w:bidi w:val="0"/>
        <w:spacing w:before="0" w:after="0"/>
        <w:jc w:val="left"/>
        <w:rPr/>
      </w:pPr>
      <w:r>
        <w:rPr/>
      </w:r>
    </w:p>
    <w:p>
      <w:pPr>
        <w:pStyle w:val="Style13"/>
        <w:bidi w:val="0"/>
        <w:spacing w:before="0" w:after="0"/>
        <w:jc w:val="left"/>
        <w:rPr/>
      </w:pPr>
      <w:r>
        <w:rPr/>
      </w:r>
    </w:p>
    <w:p>
      <w:pPr>
        <w:pStyle w:val="Style13"/>
        <w:bidi w:val="0"/>
        <w:spacing w:before="0" w:after="0"/>
        <w:jc w:val="left"/>
        <w:rPr/>
      </w:pPr>
      <w:r>
        <w:rPr/>
        <w:t>Матрица расстояний между адресами для автомобильных дорог, в километрах. В тестировании используй только адреса из таблицы.</w:t>
      </w:r>
    </w:p>
    <w:p>
      <w:pPr>
        <w:pStyle w:val="Style13"/>
        <w:bidi w:val="0"/>
        <w:spacing w:before="0" w:after="0"/>
        <w:jc w:val="left"/>
        <w:rPr/>
      </w:pPr>
      <w:r>
        <w:rPr/>
      </w:r>
    </w:p>
    <w:tbl>
      <w:tblPr>
        <w:tblW w:w="9638" w:type="dxa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681"/>
        <w:gridCol w:w="976"/>
        <w:gridCol w:w="1078"/>
        <w:gridCol w:w="1140"/>
        <w:gridCol w:w="1185"/>
        <w:gridCol w:w="1140"/>
        <w:gridCol w:w="1245"/>
        <w:gridCol w:w="1193"/>
      </w:tblGrid>
      <w:tr>
        <w:trPr>
          <w:tblHeader w:val="true"/>
        </w:trPr>
        <w:tc>
          <w:tcPr>
            <w:tcW w:w="1681" w:type="dxa"/>
            <w:tcBorders/>
            <w:vAlign w:val="center"/>
          </w:tcPr>
          <w:p>
            <w:pPr>
              <w:pStyle w:val="Style15"/>
              <w:suppressLineNumbers/>
              <w:bidi w:val="0"/>
              <w:jc w:val="center"/>
              <w:rPr/>
            </w:pPr>
            <w:r>
              <w:rPr/>
              <w:t>Адрес</w:t>
            </w:r>
          </w:p>
        </w:tc>
        <w:tc>
          <w:tcPr>
            <w:tcW w:w="976" w:type="dxa"/>
            <w:tcBorders/>
            <w:vAlign w:val="center"/>
          </w:tcPr>
          <w:p>
            <w:pPr>
              <w:pStyle w:val="Style15"/>
              <w:suppressLineNumbers/>
              <w:bidi w:val="0"/>
              <w:jc w:val="center"/>
              <w:rPr/>
            </w:pPr>
            <w:r>
              <w:rPr/>
              <w:t>Усачева, 3</w:t>
            </w:r>
          </w:p>
        </w:tc>
        <w:tc>
          <w:tcPr>
            <w:tcW w:w="1078" w:type="dxa"/>
            <w:tcBorders/>
            <w:vAlign w:val="center"/>
          </w:tcPr>
          <w:p>
            <w:pPr>
              <w:pStyle w:val="Style15"/>
              <w:suppressLineNumbers/>
              <w:bidi w:val="0"/>
              <w:jc w:val="center"/>
              <w:rPr/>
            </w:pPr>
            <w:r>
              <w:rPr/>
              <w:t>Комсомольский проспект, 18</w:t>
            </w:r>
          </w:p>
        </w:tc>
        <w:tc>
          <w:tcPr>
            <w:tcW w:w="1140" w:type="dxa"/>
            <w:tcBorders/>
            <w:vAlign w:val="center"/>
          </w:tcPr>
          <w:p>
            <w:pPr>
              <w:pStyle w:val="Style15"/>
              <w:suppressLineNumbers/>
              <w:bidi w:val="0"/>
              <w:jc w:val="center"/>
              <w:rPr/>
            </w:pPr>
            <w:r>
              <w:rPr/>
              <w:t>Зубовский бульвар, 37</w:t>
            </w:r>
          </w:p>
        </w:tc>
        <w:tc>
          <w:tcPr>
            <w:tcW w:w="1185" w:type="dxa"/>
            <w:tcBorders/>
            <w:vAlign w:val="center"/>
          </w:tcPr>
          <w:p>
            <w:pPr>
              <w:pStyle w:val="Style15"/>
              <w:suppressLineNumbers/>
              <w:bidi w:val="0"/>
              <w:jc w:val="center"/>
              <w:rPr/>
            </w:pPr>
            <w:r>
              <w:rPr/>
              <w:t>М. Пироговская, 25</w:t>
            </w:r>
          </w:p>
        </w:tc>
        <w:tc>
          <w:tcPr>
            <w:tcW w:w="1140" w:type="dxa"/>
            <w:tcBorders/>
            <w:vAlign w:val="center"/>
          </w:tcPr>
          <w:p>
            <w:pPr>
              <w:pStyle w:val="Style15"/>
              <w:suppressLineNumbers/>
              <w:bidi w:val="0"/>
              <w:jc w:val="center"/>
              <w:rPr/>
            </w:pPr>
            <w:r>
              <w:rPr/>
              <w:t>Хамовнический Вал, 34</w:t>
            </w:r>
          </w:p>
        </w:tc>
        <w:tc>
          <w:tcPr>
            <w:tcW w:w="1245" w:type="dxa"/>
            <w:tcBorders/>
            <w:vAlign w:val="center"/>
          </w:tcPr>
          <w:p>
            <w:pPr>
              <w:pStyle w:val="Style15"/>
              <w:suppressLineNumbers/>
              <w:bidi w:val="0"/>
              <w:jc w:val="center"/>
              <w:rPr/>
            </w:pPr>
            <w:r>
              <w:rPr/>
              <w:t>Фрунзенская набережная, 46</w:t>
            </w:r>
          </w:p>
        </w:tc>
        <w:tc>
          <w:tcPr>
            <w:tcW w:w="1193" w:type="dxa"/>
            <w:tcBorders/>
            <w:vAlign w:val="center"/>
          </w:tcPr>
          <w:p>
            <w:pPr>
              <w:pStyle w:val="Style15"/>
              <w:suppressLineNumbers/>
              <w:bidi w:val="0"/>
              <w:jc w:val="center"/>
              <w:rPr/>
            </w:pPr>
            <w:r>
              <w:rPr/>
              <w:t>3-я Фрунзенская улица, 12</w:t>
            </w:r>
          </w:p>
        </w:tc>
      </w:tr>
      <w:tr>
        <w:trPr/>
        <w:tc>
          <w:tcPr>
            <w:tcW w:w="1681" w:type="dxa"/>
            <w:tcBorders/>
            <w:vAlign w:val="center"/>
          </w:tcPr>
          <w:p>
            <w:pPr>
              <w:pStyle w:val="Style14"/>
              <w:widowControl w:val="false"/>
              <w:suppressLineNumbers/>
              <w:bidi w:val="0"/>
              <w:jc w:val="left"/>
              <w:rPr/>
            </w:pPr>
            <w:r>
              <w:rPr/>
              <w:t>Усачева, 3</w:t>
            </w:r>
          </w:p>
        </w:tc>
        <w:tc>
          <w:tcPr>
            <w:tcW w:w="976" w:type="dxa"/>
            <w:tcBorders/>
            <w:vAlign w:val="center"/>
          </w:tcPr>
          <w:p>
            <w:pPr>
              <w:pStyle w:val="Style14"/>
              <w:widowControl w:val="false"/>
              <w:suppressLineNumbers/>
              <w:bidi w:val="0"/>
              <w:jc w:val="left"/>
              <w:rPr/>
            </w:pPr>
            <w:r>
              <w:rPr/>
              <w:t>0</w:t>
            </w:r>
          </w:p>
        </w:tc>
        <w:tc>
          <w:tcPr>
            <w:tcW w:w="1078" w:type="dxa"/>
            <w:tcBorders/>
            <w:vAlign w:val="center"/>
          </w:tcPr>
          <w:p>
            <w:pPr>
              <w:pStyle w:val="Style14"/>
              <w:widowControl w:val="false"/>
              <w:suppressLineNumbers/>
              <w:bidi w:val="0"/>
              <w:jc w:val="left"/>
              <w:rPr/>
            </w:pPr>
            <w:r>
              <w:rPr/>
              <w:t>1,4</w:t>
            </w:r>
          </w:p>
        </w:tc>
        <w:tc>
          <w:tcPr>
            <w:tcW w:w="1140" w:type="dxa"/>
            <w:tcBorders/>
            <w:vAlign w:val="center"/>
          </w:tcPr>
          <w:p>
            <w:pPr>
              <w:pStyle w:val="Style14"/>
              <w:widowControl w:val="false"/>
              <w:suppressLineNumbers/>
              <w:bidi w:val="0"/>
              <w:jc w:val="left"/>
              <w:rPr/>
            </w:pPr>
            <w:r>
              <w:rPr/>
              <w:t>1,5</w:t>
            </w:r>
          </w:p>
        </w:tc>
        <w:tc>
          <w:tcPr>
            <w:tcW w:w="1185" w:type="dxa"/>
            <w:tcBorders/>
            <w:vAlign w:val="center"/>
          </w:tcPr>
          <w:p>
            <w:pPr>
              <w:pStyle w:val="Style14"/>
              <w:widowControl w:val="false"/>
              <w:suppressLineNumbers/>
              <w:bidi w:val="0"/>
              <w:jc w:val="left"/>
              <w:rPr/>
            </w:pPr>
            <w:r>
              <w:rPr/>
              <w:t>0,89</w:t>
            </w:r>
          </w:p>
        </w:tc>
        <w:tc>
          <w:tcPr>
            <w:tcW w:w="1140" w:type="dxa"/>
            <w:tcBorders/>
            <w:vAlign w:val="center"/>
          </w:tcPr>
          <w:p>
            <w:pPr>
              <w:pStyle w:val="Style14"/>
              <w:widowControl w:val="false"/>
              <w:suppressLineNumbers/>
              <w:bidi w:val="0"/>
              <w:jc w:val="left"/>
              <w:rPr/>
            </w:pPr>
            <w:r>
              <w:rPr/>
              <w:t>2,6</w:t>
            </w:r>
          </w:p>
        </w:tc>
        <w:tc>
          <w:tcPr>
            <w:tcW w:w="1245" w:type="dxa"/>
            <w:tcBorders/>
            <w:vAlign w:val="center"/>
          </w:tcPr>
          <w:p>
            <w:pPr>
              <w:pStyle w:val="Style14"/>
              <w:widowControl w:val="false"/>
              <w:suppressLineNumbers/>
              <w:bidi w:val="0"/>
              <w:jc w:val="left"/>
              <w:rPr/>
            </w:pPr>
            <w:r>
              <w:rPr/>
              <w:t>2,6</w:t>
            </w:r>
          </w:p>
        </w:tc>
        <w:tc>
          <w:tcPr>
            <w:tcW w:w="1193" w:type="dxa"/>
            <w:tcBorders/>
            <w:vAlign w:val="center"/>
          </w:tcPr>
          <w:p>
            <w:pPr>
              <w:pStyle w:val="Style14"/>
              <w:widowControl w:val="false"/>
              <w:suppressLineNumbers/>
              <w:bidi w:val="0"/>
              <w:jc w:val="left"/>
              <w:rPr/>
            </w:pPr>
            <w:r>
              <w:rPr/>
              <w:t>2,6</w:t>
            </w:r>
          </w:p>
        </w:tc>
      </w:tr>
      <w:tr>
        <w:trPr/>
        <w:tc>
          <w:tcPr>
            <w:tcW w:w="1681" w:type="dxa"/>
            <w:tcBorders/>
            <w:vAlign w:val="center"/>
          </w:tcPr>
          <w:p>
            <w:pPr>
              <w:pStyle w:val="Style14"/>
              <w:widowControl w:val="false"/>
              <w:suppressLineNumbers/>
              <w:bidi w:val="0"/>
              <w:jc w:val="left"/>
              <w:rPr/>
            </w:pPr>
            <w:r>
              <w:rPr/>
              <w:t>Комсомольский проспект, 18</w:t>
            </w:r>
          </w:p>
        </w:tc>
        <w:tc>
          <w:tcPr>
            <w:tcW w:w="976" w:type="dxa"/>
            <w:tcBorders/>
            <w:vAlign w:val="center"/>
          </w:tcPr>
          <w:p>
            <w:pPr>
              <w:pStyle w:val="Style14"/>
              <w:widowControl w:val="false"/>
              <w:suppressLineNumbers/>
              <w:bidi w:val="0"/>
              <w:jc w:val="left"/>
              <w:rPr/>
            </w:pPr>
            <w:r>
              <w:rPr/>
              <w:t>1,4</w:t>
            </w:r>
          </w:p>
        </w:tc>
        <w:tc>
          <w:tcPr>
            <w:tcW w:w="1078" w:type="dxa"/>
            <w:tcBorders/>
            <w:vAlign w:val="center"/>
          </w:tcPr>
          <w:p>
            <w:pPr>
              <w:pStyle w:val="Style14"/>
              <w:widowControl w:val="false"/>
              <w:suppressLineNumbers/>
              <w:bidi w:val="0"/>
              <w:jc w:val="left"/>
              <w:rPr/>
            </w:pPr>
            <w:r>
              <w:rPr/>
              <w:t>0</w:t>
            </w:r>
          </w:p>
        </w:tc>
        <w:tc>
          <w:tcPr>
            <w:tcW w:w="1140" w:type="dxa"/>
            <w:tcBorders/>
            <w:vAlign w:val="center"/>
          </w:tcPr>
          <w:p>
            <w:pPr>
              <w:pStyle w:val="Style14"/>
              <w:widowControl w:val="false"/>
              <w:suppressLineNumbers/>
              <w:bidi w:val="0"/>
              <w:jc w:val="left"/>
              <w:rPr/>
            </w:pPr>
            <w:r>
              <w:rPr/>
              <w:t>2,9</w:t>
            </w:r>
          </w:p>
        </w:tc>
        <w:tc>
          <w:tcPr>
            <w:tcW w:w="1185" w:type="dxa"/>
            <w:tcBorders/>
            <w:vAlign w:val="center"/>
          </w:tcPr>
          <w:p>
            <w:pPr>
              <w:pStyle w:val="Style14"/>
              <w:widowControl w:val="false"/>
              <w:suppressLineNumbers/>
              <w:bidi w:val="0"/>
              <w:jc w:val="left"/>
              <w:rPr/>
            </w:pPr>
            <w:r>
              <w:rPr/>
              <w:t>2,3</w:t>
            </w:r>
          </w:p>
        </w:tc>
        <w:tc>
          <w:tcPr>
            <w:tcW w:w="1140" w:type="dxa"/>
            <w:tcBorders/>
            <w:vAlign w:val="center"/>
          </w:tcPr>
          <w:p>
            <w:pPr>
              <w:pStyle w:val="Style14"/>
              <w:widowControl w:val="false"/>
              <w:suppressLineNumbers/>
              <w:bidi w:val="0"/>
              <w:jc w:val="left"/>
              <w:rPr/>
            </w:pPr>
            <w:r>
              <w:rPr/>
              <w:t>2,3</w:t>
            </w:r>
          </w:p>
        </w:tc>
        <w:tc>
          <w:tcPr>
            <w:tcW w:w="1245" w:type="dxa"/>
            <w:tcBorders/>
            <w:vAlign w:val="center"/>
          </w:tcPr>
          <w:p>
            <w:pPr>
              <w:pStyle w:val="Style14"/>
              <w:widowControl w:val="false"/>
              <w:suppressLineNumbers/>
              <w:bidi w:val="0"/>
              <w:jc w:val="left"/>
              <w:rPr/>
            </w:pPr>
            <w:r>
              <w:rPr/>
              <w:t>2,3</w:t>
            </w:r>
          </w:p>
        </w:tc>
        <w:tc>
          <w:tcPr>
            <w:tcW w:w="1193" w:type="dxa"/>
            <w:tcBorders/>
            <w:vAlign w:val="center"/>
          </w:tcPr>
          <w:p>
            <w:pPr>
              <w:pStyle w:val="Style14"/>
              <w:widowControl w:val="false"/>
              <w:suppressLineNumbers/>
              <w:bidi w:val="0"/>
              <w:jc w:val="left"/>
              <w:rPr/>
            </w:pPr>
            <w:r>
              <w:rPr/>
              <w:t>2,3</w:t>
            </w:r>
          </w:p>
        </w:tc>
      </w:tr>
      <w:tr>
        <w:trPr/>
        <w:tc>
          <w:tcPr>
            <w:tcW w:w="1681" w:type="dxa"/>
            <w:tcBorders/>
            <w:vAlign w:val="center"/>
          </w:tcPr>
          <w:p>
            <w:pPr>
              <w:pStyle w:val="Style14"/>
              <w:widowControl w:val="false"/>
              <w:suppressLineNumbers/>
              <w:bidi w:val="0"/>
              <w:jc w:val="left"/>
              <w:rPr/>
            </w:pPr>
            <w:r>
              <w:rPr/>
              <w:t>Зубовский бульвар, 37</w:t>
            </w:r>
          </w:p>
        </w:tc>
        <w:tc>
          <w:tcPr>
            <w:tcW w:w="976" w:type="dxa"/>
            <w:tcBorders/>
            <w:vAlign w:val="center"/>
          </w:tcPr>
          <w:p>
            <w:pPr>
              <w:pStyle w:val="Style14"/>
              <w:widowControl w:val="false"/>
              <w:suppressLineNumbers/>
              <w:bidi w:val="0"/>
              <w:jc w:val="left"/>
              <w:rPr/>
            </w:pPr>
            <w:r>
              <w:rPr/>
              <w:t>1,4</w:t>
            </w:r>
          </w:p>
        </w:tc>
        <w:tc>
          <w:tcPr>
            <w:tcW w:w="1078" w:type="dxa"/>
            <w:tcBorders/>
            <w:vAlign w:val="center"/>
          </w:tcPr>
          <w:p>
            <w:pPr>
              <w:pStyle w:val="Style14"/>
              <w:widowControl w:val="false"/>
              <w:suppressLineNumbers/>
              <w:bidi w:val="0"/>
              <w:jc w:val="left"/>
              <w:rPr/>
            </w:pPr>
            <w:r>
              <w:rPr/>
              <w:t>1,5</w:t>
            </w:r>
          </w:p>
        </w:tc>
        <w:tc>
          <w:tcPr>
            <w:tcW w:w="1140" w:type="dxa"/>
            <w:tcBorders/>
            <w:vAlign w:val="center"/>
          </w:tcPr>
          <w:p>
            <w:pPr>
              <w:pStyle w:val="Style14"/>
              <w:widowControl w:val="false"/>
              <w:suppressLineNumbers/>
              <w:bidi w:val="0"/>
              <w:jc w:val="left"/>
              <w:rPr/>
            </w:pPr>
            <w:r>
              <w:rPr/>
              <w:t>0</w:t>
            </w:r>
          </w:p>
        </w:tc>
        <w:tc>
          <w:tcPr>
            <w:tcW w:w="1185" w:type="dxa"/>
            <w:tcBorders/>
            <w:vAlign w:val="center"/>
          </w:tcPr>
          <w:p>
            <w:pPr>
              <w:pStyle w:val="Style14"/>
              <w:widowControl w:val="false"/>
              <w:suppressLineNumbers/>
              <w:bidi w:val="0"/>
              <w:jc w:val="left"/>
              <w:rPr/>
            </w:pPr>
            <w:r>
              <w:rPr/>
              <w:t>1,9</w:t>
            </w:r>
          </w:p>
        </w:tc>
        <w:tc>
          <w:tcPr>
            <w:tcW w:w="1140" w:type="dxa"/>
            <w:tcBorders/>
            <w:vAlign w:val="center"/>
          </w:tcPr>
          <w:p>
            <w:pPr>
              <w:pStyle w:val="Style14"/>
              <w:widowControl w:val="false"/>
              <w:suppressLineNumbers/>
              <w:bidi w:val="0"/>
              <w:jc w:val="left"/>
              <w:rPr/>
            </w:pPr>
            <w:r>
              <w:rPr/>
              <w:t>3,8</w:t>
            </w:r>
          </w:p>
        </w:tc>
        <w:tc>
          <w:tcPr>
            <w:tcW w:w="1245" w:type="dxa"/>
            <w:tcBorders/>
            <w:vAlign w:val="center"/>
          </w:tcPr>
          <w:p>
            <w:pPr>
              <w:pStyle w:val="Style14"/>
              <w:widowControl w:val="false"/>
              <w:suppressLineNumbers/>
              <w:bidi w:val="0"/>
              <w:jc w:val="left"/>
              <w:rPr/>
            </w:pPr>
            <w:r>
              <w:rPr/>
              <w:t>3</w:t>
            </w:r>
          </w:p>
        </w:tc>
        <w:tc>
          <w:tcPr>
            <w:tcW w:w="1193" w:type="dxa"/>
            <w:tcBorders/>
            <w:vAlign w:val="center"/>
          </w:tcPr>
          <w:p>
            <w:pPr>
              <w:pStyle w:val="Style14"/>
              <w:widowControl w:val="false"/>
              <w:suppressLineNumbers/>
              <w:bidi w:val="0"/>
              <w:jc w:val="left"/>
              <w:rPr/>
            </w:pPr>
            <w:r>
              <w:rPr/>
              <w:t>3,3</w:t>
            </w:r>
          </w:p>
        </w:tc>
      </w:tr>
      <w:tr>
        <w:trPr/>
        <w:tc>
          <w:tcPr>
            <w:tcW w:w="1681" w:type="dxa"/>
            <w:tcBorders/>
            <w:vAlign w:val="center"/>
          </w:tcPr>
          <w:p>
            <w:pPr>
              <w:pStyle w:val="Style14"/>
              <w:widowControl w:val="false"/>
              <w:suppressLineNumbers/>
              <w:bidi w:val="0"/>
              <w:jc w:val="left"/>
              <w:rPr/>
            </w:pPr>
            <w:r>
              <w:rPr/>
              <w:t>М. Пироговская, 25</w:t>
            </w:r>
          </w:p>
        </w:tc>
        <w:tc>
          <w:tcPr>
            <w:tcW w:w="976" w:type="dxa"/>
            <w:tcBorders/>
            <w:vAlign w:val="center"/>
          </w:tcPr>
          <w:p>
            <w:pPr>
              <w:pStyle w:val="Style14"/>
              <w:widowControl w:val="false"/>
              <w:suppressLineNumbers/>
              <w:bidi w:val="0"/>
              <w:jc w:val="left"/>
              <w:rPr/>
            </w:pPr>
            <w:r>
              <w:rPr/>
              <w:t>1,5</w:t>
            </w:r>
          </w:p>
        </w:tc>
        <w:tc>
          <w:tcPr>
            <w:tcW w:w="1078" w:type="dxa"/>
            <w:tcBorders/>
            <w:vAlign w:val="center"/>
          </w:tcPr>
          <w:p>
            <w:pPr>
              <w:pStyle w:val="Style14"/>
              <w:widowControl w:val="false"/>
              <w:suppressLineNumbers/>
              <w:bidi w:val="0"/>
              <w:jc w:val="left"/>
              <w:rPr/>
            </w:pPr>
            <w:r>
              <w:rPr/>
              <w:t>3</w:t>
            </w:r>
          </w:p>
        </w:tc>
        <w:tc>
          <w:tcPr>
            <w:tcW w:w="1140" w:type="dxa"/>
            <w:tcBorders/>
            <w:vAlign w:val="center"/>
          </w:tcPr>
          <w:p>
            <w:pPr>
              <w:pStyle w:val="Style14"/>
              <w:widowControl w:val="false"/>
              <w:suppressLineNumbers/>
              <w:bidi w:val="0"/>
              <w:jc w:val="left"/>
              <w:rPr/>
            </w:pPr>
            <w:r>
              <w:rPr/>
              <w:t>2,4</w:t>
            </w:r>
          </w:p>
        </w:tc>
        <w:tc>
          <w:tcPr>
            <w:tcW w:w="1185" w:type="dxa"/>
            <w:tcBorders/>
            <w:vAlign w:val="center"/>
          </w:tcPr>
          <w:p>
            <w:pPr>
              <w:pStyle w:val="Style14"/>
              <w:widowControl w:val="false"/>
              <w:suppressLineNumbers/>
              <w:bidi w:val="0"/>
              <w:jc w:val="left"/>
              <w:rPr/>
            </w:pPr>
            <w:r>
              <w:rPr/>
              <w:t>0</w:t>
            </w:r>
          </w:p>
        </w:tc>
        <w:tc>
          <w:tcPr>
            <w:tcW w:w="1140" w:type="dxa"/>
            <w:tcBorders/>
            <w:vAlign w:val="center"/>
          </w:tcPr>
          <w:p>
            <w:pPr>
              <w:pStyle w:val="Style14"/>
              <w:widowControl w:val="false"/>
              <w:suppressLineNumbers/>
              <w:bidi w:val="0"/>
              <w:jc w:val="left"/>
              <w:rPr/>
            </w:pPr>
            <w:r>
              <w:rPr/>
              <w:t>1,2</w:t>
            </w:r>
          </w:p>
        </w:tc>
        <w:tc>
          <w:tcPr>
            <w:tcW w:w="1245" w:type="dxa"/>
            <w:tcBorders/>
            <w:vAlign w:val="center"/>
          </w:tcPr>
          <w:p>
            <w:pPr>
              <w:pStyle w:val="Style14"/>
              <w:widowControl w:val="false"/>
              <w:suppressLineNumbers/>
              <w:bidi w:val="0"/>
              <w:jc w:val="left"/>
              <w:rPr/>
            </w:pPr>
            <w:r>
              <w:rPr/>
              <w:t>3,4</w:t>
            </w:r>
          </w:p>
        </w:tc>
        <w:tc>
          <w:tcPr>
            <w:tcW w:w="1193" w:type="dxa"/>
            <w:tcBorders/>
            <w:vAlign w:val="center"/>
          </w:tcPr>
          <w:p>
            <w:pPr>
              <w:pStyle w:val="Style14"/>
              <w:widowControl w:val="false"/>
              <w:suppressLineNumbers/>
              <w:bidi w:val="0"/>
              <w:jc w:val="left"/>
              <w:rPr/>
            </w:pPr>
            <w:r>
              <w:rPr/>
              <w:t>2,3</w:t>
            </w:r>
          </w:p>
        </w:tc>
      </w:tr>
      <w:tr>
        <w:trPr/>
        <w:tc>
          <w:tcPr>
            <w:tcW w:w="1681" w:type="dxa"/>
            <w:tcBorders/>
            <w:vAlign w:val="center"/>
          </w:tcPr>
          <w:p>
            <w:pPr>
              <w:pStyle w:val="Style14"/>
              <w:widowControl w:val="false"/>
              <w:suppressLineNumbers/>
              <w:bidi w:val="0"/>
              <w:jc w:val="left"/>
              <w:rPr/>
            </w:pPr>
            <w:r>
              <w:rPr/>
              <w:t>Хамовнический Вал, 34</w:t>
            </w:r>
          </w:p>
        </w:tc>
        <w:tc>
          <w:tcPr>
            <w:tcW w:w="976" w:type="dxa"/>
            <w:tcBorders/>
            <w:vAlign w:val="center"/>
          </w:tcPr>
          <w:p>
            <w:pPr>
              <w:pStyle w:val="Style14"/>
              <w:widowControl w:val="false"/>
              <w:suppressLineNumbers/>
              <w:bidi w:val="0"/>
              <w:jc w:val="left"/>
              <w:rPr/>
            </w:pPr>
            <w:r>
              <w:rPr/>
              <w:t>1,5</w:t>
            </w:r>
          </w:p>
        </w:tc>
        <w:tc>
          <w:tcPr>
            <w:tcW w:w="1078" w:type="dxa"/>
            <w:tcBorders/>
            <w:vAlign w:val="center"/>
          </w:tcPr>
          <w:p>
            <w:pPr>
              <w:pStyle w:val="Style14"/>
              <w:widowControl w:val="false"/>
              <w:suppressLineNumbers/>
              <w:bidi w:val="0"/>
              <w:jc w:val="left"/>
              <w:rPr/>
            </w:pPr>
            <w:r>
              <w:rPr/>
              <w:t>3,7</w:t>
            </w:r>
          </w:p>
        </w:tc>
        <w:tc>
          <w:tcPr>
            <w:tcW w:w="1140" w:type="dxa"/>
            <w:tcBorders/>
            <w:vAlign w:val="center"/>
          </w:tcPr>
          <w:p>
            <w:pPr>
              <w:pStyle w:val="Style14"/>
              <w:widowControl w:val="false"/>
              <w:suppressLineNumbers/>
              <w:bidi w:val="0"/>
              <w:jc w:val="left"/>
              <w:rPr/>
            </w:pPr>
            <w:r>
              <w:rPr/>
              <w:t>3,7</w:t>
            </w:r>
          </w:p>
        </w:tc>
        <w:tc>
          <w:tcPr>
            <w:tcW w:w="1185" w:type="dxa"/>
            <w:tcBorders/>
            <w:vAlign w:val="center"/>
          </w:tcPr>
          <w:p>
            <w:pPr>
              <w:pStyle w:val="Style14"/>
              <w:widowControl w:val="false"/>
              <w:suppressLineNumbers/>
              <w:bidi w:val="0"/>
              <w:jc w:val="left"/>
              <w:rPr/>
            </w:pPr>
            <w:r>
              <w:rPr/>
              <w:t>1,2</w:t>
            </w:r>
          </w:p>
        </w:tc>
        <w:tc>
          <w:tcPr>
            <w:tcW w:w="1140" w:type="dxa"/>
            <w:tcBorders/>
            <w:vAlign w:val="center"/>
          </w:tcPr>
          <w:p>
            <w:pPr>
              <w:pStyle w:val="Style14"/>
              <w:widowControl w:val="false"/>
              <w:suppressLineNumbers/>
              <w:bidi w:val="0"/>
              <w:jc w:val="left"/>
              <w:rPr/>
            </w:pPr>
            <w:r>
              <w:rPr/>
              <w:t>0</w:t>
            </w:r>
          </w:p>
        </w:tc>
        <w:tc>
          <w:tcPr>
            <w:tcW w:w="1245" w:type="dxa"/>
            <w:tcBorders/>
            <w:vAlign w:val="center"/>
          </w:tcPr>
          <w:p>
            <w:pPr>
              <w:pStyle w:val="Style14"/>
              <w:widowControl w:val="false"/>
              <w:suppressLineNumbers/>
              <w:bidi w:val="0"/>
              <w:jc w:val="left"/>
              <w:rPr/>
            </w:pPr>
            <w:r>
              <w:rPr/>
              <w:t>1,7</w:t>
            </w:r>
          </w:p>
        </w:tc>
        <w:tc>
          <w:tcPr>
            <w:tcW w:w="1193" w:type="dxa"/>
            <w:tcBorders/>
            <w:vAlign w:val="center"/>
          </w:tcPr>
          <w:p>
            <w:pPr>
              <w:pStyle w:val="Style14"/>
              <w:widowControl w:val="false"/>
              <w:suppressLineNumbers/>
              <w:bidi w:val="0"/>
              <w:jc w:val="left"/>
              <w:rPr/>
            </w:pPr>
            <w:r>
              <w:rPr/>
              <w:t>1,7</w:t>
            </w:r>
          </w:p>
        </w:tc>
      </w:tr>
      <w:tr>
        <w:trPr/>
        <w:tc>
          <w:tcPr>
            <w:tcW w:w="1681" w:type="dxa"/>
            <w:tcBorders/>
            <w:vAlign w:val="center"/>
          </w:tcPr>
          <w:p>
            <w:pPr>
              <w:pStyle w:val="Style14"/>
              <w:widowControl w:val="false"/>
              <w:suppressLineNumbers/>
              <w:bidi w:val="0"/>
              <w:jc w:val="left"/>
              <w:rPr/>
            </w:pPr>
            <w:r>
              <w:rPr/>
              <w:t>Фрунзенская набережная, 46</w:t>
            </w:r>
          </w:p>
        </w:tc>
        <w:tc>
          <w:tcPr>
            <w:tcW w:w="976" w:type="dxa"/>
            <w:tcBorders/>
            <w:vAlign w:val="center"/>
          </w:tcPr>
          <w:p>
            <w:pPr>
              <w:pStyle w:val="Style14"/>
              <w:widowControl w:val="false"/>
              <w:suppressLineNumbers/>
              <w:bidi w:val="0"/>
              <w:jc w:val="left"/>
              <w:rPr/>
            </w:pPr>
            <w:r>
              <w:rPr/>
              <w:t>3,2</w:t>
            </w:r>
          </w:p>
        </w:tc>
        <w:tc>
          <w:tcPr>
            <w:tcW w:w="1078" w:type="dxa"/>
            <w:tcBorders/>
            <w:vAlign w:val="center"/>
          </w:tcPr>
          <w:p>
            <w:pPr>
              <w:pStyle w:val="Style14"/>
              <w:widowControl w:val="false"/>
              <w:suppressLineNumbers/>
              <w:bidi w:val="0"/>
              <w:jc w:val="left"/>
              <w:rPr/>
            </w:pPr>
            <w:r>
              <w:rPr/>
              <w:t>3,9</w:t>
            </w:r>
          </w:p>
        </w:tc>
        <w:tc>
          <w:tcPr>
            <w:tcW w:w="1140" w:type="dxa"/>
            <w:tcBorders/>
            <w:vAlign w:val="center"/>
          </w:tcPr>
          <w:p>
            <w:pPr>
              <w:pStyle w:val="Style14"/>
              <w:widowControl w:val="false"/>
              <w:suppressLineNumbers/>
              <w:bidi w:val="0"/>
              <w:jc w:val="left"/>
              <w:rPr/>
            </w:pPr>
            <w:r>
              <w:rPr/>
              <w:t>4,7</w:t>
            </w:r>
          </w:p>
        </w:tc>
        <w:tc>
          <w:tcPr>
            <w:tcW w:w="1185" w:type="dxa"/>
            <w:tcBorders/>
            <w:vAlign w:val="center"/>
          </w:tcPr>
          <w:p>
            <w:pPr>
              <w:pStyle w:val="Style14"/>
              <w:widowControl w:val="false"/>
              <w:suppressLineNumbers/>
              <w:bidi w:val="0"/>
              <w:jc w:val="left"/>
              <w:rPr/>
            </w:pPr>
            <w:r>
              <w:rPr/>
              <w:t>2,7</w:t>
            </w:r>
          </w:p>
        </w:tc>
        <w:tc>
          <w:tcPr>
            <w:tcW w:w="1140" w:type="dxa"/>
            <w:tcBorders/>
            <w:vAlign w:val="center"/>
          </w:tcPr>
          <w:p>
            <w:pPr>
              <w:pStyle w:val="Style14"/>
              <w:widowControl w:val="false"/>
              <w:suppressLineNumbers/>
              <w:bidi w:val="0"/>
              <w:jc w:val="left"/>
              <w:rPr/>
            </w:pPr>
            <w:r>
              <w:rPr/>
              <w:t>1,7</w:t>
            </w:r>
          </w:p>
        </w:tc>
        <w:tc>
          <w:tcPr>
            <w:tcW w:w="1245" w:type="dxa"/>
            <w:tcBorders/>
            <w:vAlign w:val="center"/>
          </w:tcPr>
          <w:p>
            <w:pPr>
              <w:pStyle w:val="Style14"/>
              <w:widowControl w:val="false"/>
              <w:suppressLineNumbers/>
              <w:bidi w:val="0"/>
              <w:jc w:val="left"/>
              <w:rPr/>
            </w:pPr>
            <w:r>
              <w:rPr/>
              <w:t>0</w:t>
            </w:r>
          </w:p>
        </w:tc>
        <w:tc>
          <w:tcPr>
            <w:tcW w:w="1193" w:type="dxa"/>
            <w:tcBorders/>
            <w:vAlign w:val="center"/>
          </w:tcPr>
          <w:p>
            <w:pPr>
              <w:pStyle w:val="Style14"/>
              <w:widowControl w:val="false"/>
              <w:suppressLineNumbers/>
              <w:bidi w:val="0"/>
              <w:jc w:val="left"/>
              <w:rPr/>
            </w:pPr>
            <w:r>
              <w:rPr/>
              <w:t>2,2</w:t>
            </w:r>
          </w:p>
        </w:tc>
      </w:tr>
      <w:tr>
        <w:trPr/>
        <w:tc>
          <w:tcPr>
            <w:tcW w:w="1681" w:type="dxa"/>
            <w:tcBorders/>
            <w:vAlign w:val="center"/>
          </w:tcPr>
          <w:p>
            <w:pPr>
              <w:pStyle w:val="Style14"/>
              <w:widowControl w:val="false"/>
              <w:suppressLineNumbers/>
              <w:bidi w:val="0"/>
              <w:jc w:val="left"/>
              <w:rPr/>
            </w:pPr>
            <w:r>
              <w:rPr/>
              <w:t>3-я Фрунзенская улица, 12</w:t>
            </w:r>
          </w:p>
        </w:tc>
        <w:tc>
          <w:tcPr>
            <w:tcW w:w="976" w:type="dxa"/>
            <w:tcBorders/>
            <w:vAlign w:val="center"/>
          </w:tcPr>
          <w:p>
            <w:pPr>
              <w:pStyle w:val="Style14"/>
              <w:widowControl w:val="false"/>
              <w:suppressLineNumbers/>
              <w:bidi w:val="0"/>
              <w:jc w:val="left"/>
              <w:rPr/>
            </w:pPr>
            <w:r>
              <w:rPr/>
              <w:t>1,4</w:t>
            </w:r>
          </w:p>
        </w:tc>
        <w:tc>
          <w:tcPr>
            <w:tcW w:w="1078" w:type="dxa"/>
            <w:tcBorders/>
            <w:vAlign w:val="center"/>
          </w:tcPr>
          <w:p>
            <w:pPr>
              <w:pStyle w:val="Style14"/>
              <w:widowControl w:val="false"/>
              <w:suppressLineNumbers/>
              <w:bidi w:val="0"/>
              <w:jc w:val="left"/>
              <w:rPr/>
            </w:pPr>
            <w:r>
              <w:rPr/>
              <w:t>2,4</w:t>
            </w:r>
          </w:p>
        </w:tc>
        <w:tc>
          <w:tcPr>
            <w:tcW w:w="1140" w:type="dxa"/>
            <w:tcBorders/>
            <w:vAlign w:val="center"/>
          </w:tcPr>
          <w:p>
            <w:pPr>
              <w:pStyle w:val="Style14"/>
              <w:widowControl w:val="false"/>
              <w:suppressLineNumbers/>
              <w:bidi w:val="0"/>
              <w:jc w:val="left"/>
              <w:rPr/>
            </w:pPr>
            <w:r>
              <w:rPr/>
              <w:t>3,5</w:t>
            </w:r>
          </w:p>
        </w:tc>
        <w:tc>
          <w:tcPr>
            <w:tcW w:w="1185" w:type="dxa"/>
            <w:tcBorders/>
            <w:vAlign w:val="center"/>
          </w:tcPr>
          <w:p>
            <w:pPr>
              <w:pStyle w:val="Style14"/>
              <w:widowControl w:val="false"/>
              <w:suppressLineNumbers/>
              <w:bidi w:val="0"/>
              <w:jc w:val="left"/>
              <w:rPr/>
            </w:pPr>
            <w:r>
              <w:rPr/>
              <w:t>2,3</w:t>
            </w:r>
          </w:p>
        </w:tc>
        <w:tc>
          <w:tcPr>
            <w:tcW w:w="1140" w:type="dxa"/>
            <w:tcBorders/>
            <w:vAlign w:val="center"/>
          </w:tcPr>
          <w:p>
            <w:pPr>
              <w:pStyle w:val="Style14"/>
              <w:widowControl w:val="false"/>
              <w:suppressLineNumbers/>
              <w:bidi w:val="0"/>
              <w:jc w:val="left"/>
              <w:rPr/>
            </w:pPr>
            <w:r>
              <w:rPr/>
              <w:t>1,4</w:t>
            </w:r>
          </w:p>
        </w:tc>
        <w:tc>
          <w:tcPr>
            <w:tcW w:w="1245" w:type="dxa"/>
            <w:tcBorders/>
            <w:vAlign w:val="center"/>
          </w:tcPr>
          <w:p>
            <w:pPr>
              <w:pStyle w:val="Style14"/>
              <w:widowControl w:val="false"/>
              <w:suppressLineNumbers/>
              <w:bidi w:val="0"/>
              <w:jc w:val="left"/>
              <w:rPr/>
            </w:pPr>
            <w:r>
              <w:rPr/>
              <w:t>1,3</w:t>
            </w:r>
          </w:p>
        </w:tc>
        <w:tc>
          <w:tcPr>
            <w:tcW w:w="1193" w:type="dxa"/>
            <w:tcBorders/>
            <w:vAlign w:val="center"/>
          </w:tcPr>
          <w:p>
            <w:pPr>
              <w:pStyle w:val="Style14"/>
              <w:widowControl w:val="false"/>
              <w:suppressLineNumbers/>
              <w:bidi w:val="0"/>
              <w:jc w:val="left"/>
              <w:rPr/>
            </w:pPr>
            <w:r>
              <w:rPr/>
              <w:t>0</w:t>
            </w:r>
          </w:p>
        </w:tc>
      </w:tr>
    </w:tbl>
    <w:p>
      <w:pPr>
        <w:pStyle w:val="Style13"/>
        <w:bidi w:val="0"/>
        <w:spacing w:before="0" w:after="0"/>
        <w:jc w:val="left"/>
        <w:rPr/>
      </w:pPr>
      <w:r>
        <w:rPr/>
      </w:r>
    </w:p>
    <w:p>
      <w:pPr>
        <w:pStyle w:val="Style13"/>
        <w:bidi w:val="0"/>
        <w:spacing w:before="0" w:after="0"/>
        <w:jc w:val="left"/>
        <w:rPr/>
      </w:pPr>
      <w:r>
        <w:rPr/>
        <w:t>Матрица расстояний между адресами для пешеходов, в километрах. В тестировании используй только адреса из таблицы.</w:t>
      </w:r>
    </w:p>
    <w:p>
      <w:pPr>
        <w:pStyle w:val="Style13"/>
        <w:bidi w:val="0"/>
        <w:spacing w:before="0" w:after="0"/>
        <w:jc w:val="left"/>
        <w:rPr/>
      </w:pPr>
      <w:r>
        <w:rPr/>
      </w:r>
    </w:p>
    <w:tbl>
      <w:tblPr>
        <w:tblW w:w="9638" w:type="dxa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681"/>
        <w:gridCol w:w="976"/>
        <w:gridCol w:w="1138"/>
        <w:gridCol w:w="1080"/>
        <w:gridCol w:w="1185"/>
        <w:gridCol w:w="1140"/>
        <w:gridCol w:w="1245"/>
        <w:gridCol w:w="1193"/>
      </w:tblGrid>
      <w:tr>
        <w:trPr>
          <w:tblHeader w:val="true"/>
        </w:trPr>
        <w:tc>
          <w:tcPr>
            <w:tcW w:w="1681" w:type="dxa"/>
            <w:tcBorders/>
            <w:vAlign w:val="center"/>
          </w:tcPr>
          <w:p>
            <w:pPr>
              <w:pStyle w:val="Style15"/>
              <w:suppressLineNumbers/>
              <w:bidi w:val="0"/>
              <w:jc w:val="center"/>
              <w:rPr/>
            </w:pPr>
            <w:r>
              <w:rPr/>
              <w:t>Адрес</w:t>
            </w:r>
          </w:p>
        </w:tc>
        <w:tc>
          <w:tcPr>
            <w:tcW w:w="976" w:type="dxa"/>
            <w:tcBorders/>
            <w:vAlign w:val="center"/>
          </w:tcPr>
          <w:p>
            <w:pPr>
              <w:pStyle w:val="Style15"/>
              <w:suppressLineNumbers/>
              <w:bidi w:val="0"/>
              <w:jc w:val="center"/>
              <w:rPr/>
            </w:pPr>
            <w:r>
              <w:rPr/>
              <w:t>Усачёва, 3</w:t>
            </w:r>
          </w:p>
        </w:tc>
        <w:tc>
          <w:tcPr>
            <w:tcW w:w="1138" w:type="dxa"/>
            <w:tcBorders/>
            <w:vAlign w:val="center"/>
          </w:tcPr>
          <w:p>
            <w:pPr>
              <w:pStyle w:val="Style15"/>
              <w:suppressLineNumbers/>
              <w:bidi w:val="0"/>
              <w:jc w:val="center"/>
              <w:rPr/>
            </w:pPr>
            <w:r>
              <w:rPr/>
              <w:t>Комсомольский проспект, 18</w:t>
            </w:r>
          </w:p>
        </w:tc>
        <w:tc>
          <w:tcPr>
            <w:tcW w:w="1080" w:type="dxa"/>
            <w:tcBorders/>
            <w:vAlign w:val="center"/>
          </w:tcPr>
          <w:p>
            <w:pPr>
              <w:pStyle w:val="Style15"/>
              <w:suppressLineNumbers/>
              <w:bidi w:val="0"/>
              <w:jc w:val="center"/>
              <w:rPr/>
            </w:pPr>
            <w:r>
              <w:rPr/>
              <w:t>Зубовский бульвар, 37</w:t>
            </w:r>
          </w:p>
        </w:tc>
        <w:tc>
          <w:tcPr>
            <w:tcW w:w="1185" w:type="dxa"/>
            <w:tcBorders/>
            <w:vAlign w:val="center"/>
          </w:tcPr>
          <w:p>
            <w:pPr>
              <w:pStyle w:val="Style15"/>
              <w:suppressLineNumbers/>
              <w:bidi w:val="0"/>
              <w:jc w:val="center"/>
              <w:rPr/>
            </w:pPr>
            <w:r>
              <w:rPr/>
              <w:t>М. Пироговская, 25</w:t>
            </w:r>
          </w:p>
        </w:tc>
        <w:tc>
          <w:tcPr>
            <w:tcW w:w="1140" w:type="dxa"/>
            <w:tcBorders/>
            <w:vAlign w:val="center"/>
          </w:tcPr>
          <w:p>
            <w:pPr>
              <w:pStyle w:val="Style15"/>
              <w:suppressLineNumbers/>
              <w:bidi w:val="0"/>
              <w:jc w:val="center"/>
              <w:rPr/>
            </w:pPr>
            <w:r>
              <w:rPr/>
              <w:t>Хамовнический Вал, 34</w:t>
            </w:r>
          </w:p>
        </w:tc>
        <w:tc>
          <w:tcPr>
            <w:tcW w:w="1245" w:type="dxa"/>
            <w:tcBorders/>
            <w:vAlign w:val="center"/>
          </w:tcPr>
          <w:p>
            <w:pPr>
              <w:pStyle w:val="Style15"/>
              <w:suppressLineNumbers/>
              <w:bidi w:val="0"/>
              <w:jc w:val="center"/>
              <w:rPr/>
            </w:pPr>
            <w:r>
              <w:rPr/>
              <w:t>Фрунзенская набережная, 46</w:t>
            </w:r>
          </w:p>
        </w:tc>
        <w:tc>
          <w:tcPr>
            <w:tcW w:w="1193" w:type="dxa"/>
            <w:tcBorders/>
            <w:vAlign w:val="center"/>
          </w:tcPr>
          <w:p>
            <w:pPr>
              <w:pStyle w:val="Style15"/>
              <w:suppressLineNumbers/>
              <w:bidi w:val="0"/>
              <w:jc w:val="center"/>
              <w:rPr/>
            </w:pPr>
            <w:r>
              <w:rPr/>
              <w:t>3-я Фрунзенская улица, 12</w:t>
            </w:r>
          </w:p>
        </w:tc>
      </w:tr>
      <w:tr>
        <w:trPr/>
        <w:tc>
          <w:tcPr>
            <w:tcW w:w="1681" w:type="dxa"/>
            <w:tcBorders/>
            <w:vAlign w:val="center"/>
          </w:tcPr>
          <w:p>
            <w:pPr>
              <w:pStyle w:val="Style14"/>
              <w:widowControl w:val="false"/>
              <w:suppressLineNumbers/>
              <w:bidi w:val="0"/>
              <w:jc w:val="left"/>
              <w:rPr/>
            </w:pPr>
            <w:r>
              <w:rPr/>
              <w:t>Усачёва, 3</w:t>
            </w:r>
          </w:p>
        </w:tc>
        <w:tc>
          <w:tcPr>
            <w:tcW w:w="976" w:type="dxa"/>
            <w:tcBorders/>
            <w:vAlign w:val="center"/>
          </w:tcPr>
          <w:p>
            <w:pPr>
              <w:pStyle w:val="Style14"/>
              <w:widowControl w:val="false"/>
              <w:suppressLineNumbers/>
              <w:bidi w:val="0"/>
              <w:jc w:val="left"/>
              <w:rPr/>
            </w:pPr>
            <w:r>
              <w:rPr/>
              <w:t>0</w:t>
            </w:r>
          </w:p>
        </w:tc>
        <w:tc>
          <w:tcPr>
            <w:tcW w:w="1138" w:type="dxa"/>
            <w:tcBorders/>
            <w:vAlign w:val="center"/>
          </w:tcPr>
          <w:p>
            <w:pPr>
              <w:pStyle w:val="Style14"/>
              <w:widowControl w:val="false"/>
              <w:suppressLineNumbers/>
              <w:bidi w:val="0"/>
              <w:jc w:val="left"/>
              <w:rPr/>
            </w:pPr>
            <w:r>
              <w:rPr/>
              <w:t>0,96</w:t>
            </w:r>
          </w:p>
        </w:tc>
        <w:tc>
          <w:tcPr>
            <w:tcW w:w="1080" w:type="dxa"/>
            <w:tcBorders/>
            <w:vAlign w:val="center"/>
          </w:tcPr>
          <w:p>
            <w:pPr>
              <w:pStyle w:val="Style14"/>
              <w:widowControl w:val="false"/>
              <w:suppressLineNumbers/>
              <w:bidi w:val="0"/>
              <w:jc w:val="left"/>
              <w:rPr/>
            </w:pPr>
            <w:r>
              <w:rPr/>
              <w:t>1,4</w:t>
            </w:r>
          </w:p>
        </w:tc>
        <w:tc>
          <w:tcPr>
            <w:tcW w:w="1185" w:type="dxa"/>
            <w:tcBorders/>
            <w:vAlign w:val="center"/>
          </w:tcPr>
          <w:p>
            <w:pPr>
              <w:pStyle w:val="Style14"/>
              <w:widowControl w:val="false"/>
              <w:suppressLineNumbers/>
              <w:bidi w:val="0"/>
              <w:jc w:val="left"/>
              <w:rPr/>
            </w:pPr>
            <w:r>
              <w:rPr/>
              <w:t>0,91</w:t>
            </w:r>
          </w:p>
        </w:tc>
        <w:tc>
          <w:tcPr>
            <w:tcW w:w="1140" w:type="dxa"/>
            <w:tcBorders/>
            <w:vAlign w:val="center"/>
          </w:tcPr>
          <w:p>
            <w:pPr>
              <w:pStyle w:val="Style14"/>
              <w:widowControl w:val="false"/>
              <w:suppressLineNumbers/>
              <w:bidi w:val="0"/>
              <w:jc w:val="left"/>
              <w:rPr/>
            </w:pPr>
            <w:r>
              <w:rPr/>
              <w:t>1,4</w:t>
            </w:r>
          </w:p>
        </w:tc>
        <w:tc>
          <w:tcPr>
            <w:tcW w:w="1245" w:type="dxa"/>
            <w:tcBorders/>
            <w:vAlign w:val="center"/>
          </w:tcPr>
          <w:p>
            <w:pPr>
              <w:pStyle w:val="Style14"/>
              <w:widowControl w:val="false"/>
              <w:suppressLineNumbers/>
              <w:bidi w:val="0"/>
              <w:jc w:val="left"/>
              <w:rPr/>
            </w:pPr>
            <w:r>
              <w:rPr/>
              <w:t>1,7</w:t>
            </w:r>
          </w:p>
        </w:tc>
        <w:tc>
          <w:tcPr>
            <w:tcW w:w="1193" w:type="dxa"/>
            <w:tcBorders/>
            <w:vAlign w:val="center"/>
          </w:tcPr>
          <w:p>
            <w:pPr>
              <w:pStyle w:val="Style14"/>
              <w:widowControl w:val="false"/>
              <w:suppressLineNumbers/>
              <w:bidi w:val="0"/>
              <w:jc w:val="left"/>
              <w:rPr/>
            </w:pPr>
            <w:r>
              <w:rPr/>
              <w:t>1,1</w:t>
            </w:r>
          </w:p>
        </w:tc>
      </w:tr>
      <w:tr>
        <w:trPr/>
        <w:tc>
          <w:tcPr>
            <w:tcW w:w="1681" w:type="dxa"/>
            <w:tcBorders/>
            <w:vAlign w:val="center"/>
          </w:tcPr>
          <w:p>
            <w:pPr>
              <w:pStyle w:val="Style14"/>
              <w:widowControl w:val="false"/>
              <w:suppressLineNumbers/>
              <w:bidi w:val="0"/>
              <w:jc w:val="left"/>
              <w:rPr/>
            </w:pPr>
            <w:r>
              <w:rPr/>
              <w:t>Комсомольский проспект, 18</w:t>
            </w:r>
          </w:p>
        </w:tc>
        <w:tc>
          <w:tcPr>
            <w:tcW w:w="976" w:type="dxa"/>
            <w:tcBorders/>
            <w:vAlign w:val="center"/>
          </w:tcPr>
          <w:p>
            <w:pPr>
              <w:pStyle w:val="Style14"/>
              <w:widowControl w:val="false"/>
              <w:suppressLineNumbers/>
              <w:bidi w:val="0"/>
              <w:jc w:val="left"/>
              <w:rPr/>
            </w:pPr>
            <w:r>
              <w:rPr/>
              <w:t>1</w:t>
            </w:r>
          </w:p>
        </w:tc>
        <w:tc>
          <w:tcPr>
            <w:tcW w:w="1138" w:type="dxa"/>
            <w:tcBorders/>
            <w:vAlign w:val="center"/>
          </w:tcPr>
          <w:p>
            <w:pPr>
              <w:pStyle w:val="Style14"/>
              <w:widowControl w:val="false"/>
              <w:suppressLineNumbers/>
              <w:bidi w:val="0"/>
              <w:jc w:val="left"/>
              <w:rPr/>
            </w:pPr>
            <w:r>
              <w:rPr/>
              <w:t>0</w:t>
            </w:r>
          </w:p>
        </w:tc>
        <w:tc>
          <w:tcPr>
            <w:tcW w:w="1080" w:type="dxa"/>
            <w:tcBorders/>
            <w:vAlign w:val="center"/>
          </w:tcPr>
          <w:p>
            <w:pPr>
              <w:pStyle w:val="Style14"/>
              <w:widowControl w:val="false"/>
              <w:suppressLineNumbers/>
              <w:bidi w:val="0"/>
              <w:jc w:val="left"/>
              <w:rPr/>
            </w:pPr>
            <w:r>
              <w:rPr/>
              <w:t>1,3</w:t>
            </w:r>
          </w:p>
        </w:tc>
        <w:tc>
          <w:tcPr>
            <w:tcW w:w="1185" w:type="dxa"/>
            <w:tcBorders/>
            <w:vAlign w:val="center"/>
          </w:tcPr>
          <w:p>
            <w:pPr>
              <w:pStyle w:val="Style14"/>
              <w:widowControl w:val="false"/>
              <w:suppressLineNumbers/>
              <w:bidi w:val="0"/>
              <w:jc w:val="left"/>
              <w:rPr/>
            </w:pPr>
            <w:r>
              <w:rPr/>
              <w:t>1,9</w:t>
            </w:r>
          </w:p>
        </w:tc>
        <w:tc>
          <w:tcPr>
            <w:tcW w:w="1140" w:type="dxa"/>
            <w:tcBorders/>
            <w:vAlign w:val="center"/>
          </w:tcPr>
          <w:p>
            <w:pPr>
              <w:pStyle w:val="Style14"/>
              <w:widowControl w:val="false"/>
              <w:suppressLineNumbers/>
              <w:bidi w:val="0"/>
              <w:jc w:val="left"/>
              <w:rPr/>
            </w:pPr>
            <w:r>
              <w:rPr/>
              <w:t>2</w:t>
            </w:r>
          </w:p>
        </w:tc>
        <w:tc>
          <w:tcPr>
            <w:tcW w:w="1245" w:type="dxa"/>
            <w:tcBorders/>
            <w:vAlign w:val="center"/>
          </w:tcPr>
          <w:p>
            <w:pPr>
              <w:pStyle w:val="Style14"/>
              <w:widowControl w:val="false"/>
              <w:suppressLineNumbers/>
              <w:bidi w:val="0"/>
              <w:jc w:val="left"/>
              <w:rPr/>
            </w:pPr>
            <w:r>
              <w:rPr/>
              <w:t>1,7</w:t>
            </w:r>
          </w:p>
        </w:tc>
        <w:tc>
          <w:tcPr>
            <w:tcW w:w="1193" w:type="dxa"/>
            <w:tcBorders/>
            <w:vAlign w:val="center"/>
          </w:tcPr>
          <w:p>
            <w:pPr>
              <w:pStyle w:val="Style14"/>
              <w:widowControl w:val="false"/>
              <w:suppressLineNumbers/>
              <w:bidi w:val="0"/>
              <w:jc w:val="left"/>
              <w:rPr/>
            </w:pPr>
            <w:r>
              <w:rPr/>
              <w:t>1,2</w:t>
            </w:r>
          </w:p>
        </w:tc>
      </w:tr>
      <w:tr>
        <w:trPr/>
        <w:tc>
          <w:tcPr>
            <w:tcW w:w="1681" w:type="dxa"/>
            <w:tcBorders/>
            <w:vAlign w:val="center"/>
          </w:tcPr>
          <w:p>
            <w:pPr>
              <w:pStyle w:val="Style14"/>
              <w:widowControl w:val="false"/>
              <w:suppressLineNumbers/>
              <w:bidi w:val="0"/>
              <w:jc w:val="left"/>
              <w:rPr/>
            </w:pPr>
            <w:r>
              <w:rPr/>
              <w:t>Зубовский бульвар, 37</w:t>
            </w:r>
          </w:p>
        </w:tc>
        <w:tc>
          <w:tcPr>
            <w:tcW w:w="976" w:type="dxa"/>
            <w:tcBorders/>
            <w:vAlign w:val="center"/>
          </w:tcPr>
          <w:p>
            <w:pPr>
              <w:pStyle w:val="Style14"/>
              <w:widowControl w:val="false"/>
              <w:suppressLineNumbers/>
              <w:bidi w:val="0"/>
              <w:jc w:val="left"/>
              <w:rPr/>
            </w:pPr>
            <w:r>
              <w:rPr/>
              <w:t>1,4</w:t>
            </w:r>
          </w:p>
        </w:tc>
        <w:tc>
          <w:tcPr>
            <w:tcW w:w="1138" w:type="dxa"/>
            <w:tcBorders/>
            <w:vAlign w:val="center"/>
          </w:tcPr>
          <w:p>
            <w:pPr>
              <w:pStyle w:val="Style14"/>
              <w:widowControl w:val="false"/>
              <w:suppressLineNumbers/>
              <w:bidi w:val="0"/>
              <w:jc w:val="left"/>
              <w:rPr/>
            </w:pPr>
            <w:r>
              <w:rPr/>
              <w:t>1,3</w:t>
            </w:r>
          </w:p>
        </w:tc>
        <w:tc>
          <w:tcPr>
            <w:tcW w:w="1080" w:type="dxa"/>
            <w:tcBorders/>
            <w:vAlign w:val="center"/>
          </w:tcPr>
          <w:p>
            <w:pPr>
              <w:pStyle w:val="Style14"/>
              <w:widowControl w:val="false"/>
              <w:suppressLineNumbers/>
              <w:bidi w:val="0"/>
              <w:jc w:val="left"/>
              <w:rPr/>
            </w:pPr>
            <w:r>
              <w:rPr/>
              <w:t>0</w:t>
            </w:r>
          </w:p>
        </w:tc>
        <w:tc>
          <w:tcPr>
            <w:tcW w:w="1185" w:type="dxa"/>
            <w:tcBorders/>
            <w:vAlign w:val="center"/>
          </w:tcPr>
          <w:p>
            <w:pPr>
              <w:pStyle w:val="Style14"/>
              <w:widowControl w:val="false"/>
              <w:suppressLineNumbers/>
              <w:bidi w:val="0"/>
              <w:jc w:val="left"/>
              <w:rPr/>
            </w:pPr>
            <w:r>
              <w:rPr/>
              <w:t>1,9</w:t>
            </w:r>
          </w:p>
        </w:tc>
        <w:tc>
          <w:tcPr>
            <w:tcW w:w="1140" w:type="dxa"/>
            <w:tcBorders/>
            <w:vAlign w:val="center"/>
          </w:tcPr>
          <w:p>
            <w:pPr>
              <w:pStyle w:val="Style14"/>
              <w:widowControl w:val="false"/>
              <w:suppressLineNumbers/>
              <w:bidi w:val="0"/>
              <w:jc w:val="left"/>
              <w:rPr/>
            </w:pPr>
            <w:r>
              <w:rPr/>
              <w:t>2,7</w:t>
            </w:r>
          </w:p>
        </w:tc>
        <w:tc>
          <w:tcPr>
            <w:tcW w:w="1245" w:type="dxa"/>
            <w:tcBorders/>
            <w:vAlign w:val="center"/>
          </w:tcPr>
          <w:p>
            <w:pPr>
              <w:pStyle w:val="Style14"/>
              <w:widowControl w:val="false"/>
              <w:suppressLineNumbers/>
              <w:bidi w:val="0"/>
              <w:jc w:val="left"/>
              <w:rPr/>
            </w:pPr>
            <w:r>
              <w:rPr/>
              <w:t>2,7</w:t>
            </w:r>
          </w:p>
        </w:tc>
        <w:tc>
          <w:tcPr>
            <w:tcW w:w="1193" w:type="dxa"/>
            <w:tcBorders/>
            <w:vAlign w:val="center"/>
          </w:tcPr>
          <w:p>
            <w:pPr>
              <w:pStyle w:val="Style14"/>
              <w:widowControl w:val="false"/>
              <w:suppressLineNumbers/>
              <w:bidi w:val="0"/>
              <w:jc w:val="left"/>
              <w:rPr/>
            </w:pPr>
            <w:r>
              <w:rPr/>
              <w:t>2,3</w:t>
            </w:r>
          </w:p>
        </w:tc>
      </w:tr>
      <w:tr>
        <w:trPr/>
        <w:tc>
          <w:tcPr>
            <w:tcW w:w="1681" w:type="dxa"/>
            <w:tcBorders/>
            <w:vAlign w:val="center"/>
          </w:tcPr>
          <w:p>
            <w:pPr>
              <w:pStyle w:val="Style14"/>
              <w:widowControl w:val="false"/>
              <w:suppressLineNumbers/>
              <w:bidi w:val="0"/>
              <w:jc w:val="left"/>
              <w:rPr/>
            </w:pPr>
            <w:r>
              <w:rPr/>
              <w:t>М. Пироговская, 25</w:t>
            </w:r>
          </w:p>
        </w:tc>
        <w:tc>
          <w:tcPr>
            <w:tcW w:w="976" w:type="dxa"/>
            <w:tcBorders/>
            <w:vAlign w:val="center"/>
          </w:tcPr>
          <w:p>
            <w:pPr>
              <w:pStyle w:val="Style14"/>
              <w:widowControl w:val="false"/>
              <w:suppressLineNumbers/>
              <w:bidi w:val="0"/>
              <w:jc w:val="left"/>
              <w:rPr/>
            </w:pPr>
            <w:r>
              <w:rPr/>
              <w:t>0,91</w:t>
            </w:r>
          </w:p>
        </w:tc>
        <w:tc>
          <w:tcPr>
            <w:tcW w:w="1138" w:type="dxa"/>
            <w:tcBorders/>
            <w:vAlign w:val="center"/>
          </w:tcPr>
          <w:p>
            <w:pPr>
              <w:pStyle w:val="Style14"/>
              <w:widowControl w:val="false"/>
              <w:suppressLineNumbers/>
              <w:bidi w:val="0"/>
              <w:jc w:val="left"/>
              <w:rPr/>
            </w:pPr>
            <w:r>
              <w:rPr/>
              <w:t>1,9</w:t>
            </w:r>
          </w:p>
        </w:tc>
        <w:tc>
          <w:tcPr>
            <w:tcW w:w="1080" w:type="dxa"/>
            <w:tcBorders/>
            <w:vAlign w:val="center"/>
          </w:tcPr>
          <w:p>
            <w:pPr>
              <w:pStyle w:val="Style14"/>
              <w:widowControl w:val="false"/>
              <w:suppressLineNumbers/>
              <w:bidi w:val="0"/>
              <w:jc w:val="left"/>
              <w:rPr/>
            </w:pPr>
            <w:r>
              <w:rPr/>
              <w:t>1,9</w:t>
            </w:r>
          </w:p>
        </w:tc>
        <w:tc>
          <w:tcPr>
            <w:tcW w:w="1185" w:type="dxa"/>
            <w:tcBorders/>
            <w:vAlign w:val="center"/>
          </w:tcPr>
          <w:p>
            <w:pPr>
              <w:pStyle w:val="Style14"/>
              <w:widowControl w:val="false"/>
              <w:suppressLineNumbers/>
              <w:bidi w:val="0"/>
              <w:jc w:val="left"/>
              <w:rPr/>
            </w:pPr>
            <w:r>
              <w:rPr/>
              <w:t>0</w:t>
            </w:r>
          </w:p>
        </w:tc>
        <w:tc>
          <w:tcPr>
            <w:tcW w:w="1140" w:type="dxa"/>
            <w:tcBorders/>
            <w:vAlign w:val="center"/>
          </w:tcPr>
          <w:p>
            <w:pPr>
              <w:pStyle w:val="Style14"/>
              <w:widowControl w:val="false"/>
              <w:suppressLineNumbers/>
              <w:bidi w:val="0"/>
              <w:jc w:val="left"/>
              <w:rPr/>
            </w:pPr>
            <w:r>
              <w:rPr/>
              <w:t>0,75</w:t>
            </w:r>
          </w:p>
        </w:tc>
        <w:tc>
          <w:tcPr>
            <w:tcW w:w="1245" w:type="dxa"/>
            <w:tcBorders/>
            <w:vAlign w:val="center"/>
          </w:tcPr>
          <w:p>
            <w:pPr>
              <w:pStyle w:val="Style14"/>
              <w:widowControl w:val="false"/>
              <w:suppressLineNumbers/>
              <w:bidi w:val="0"/>
              <w:jc w:val="left"/>
              <w:rPr/>
            </w:pPr>
            <w:r>
              <w:rPr/>
              <w:t>1,5</w:t>
            </w:r>
          </w:p>
        </w:tc>
        <w:tc>
          <w:tcPr>
            <w:tcW w:w="1193" w:type="dxa"/>
            <w:tcBorders/>
            <w:vAlign w:val="center"/>
          </w:tcPr>
          <w:p>
            <w:pPr>
              <w:pStyle w:val="Style14"/>
              <w:widowControl w:val="false"/>
              <w:suppressLineNumbers/>
              <w:bidi w:val="0"/>
              <w:jc w:val="left"/>
              <w:rPr/>
            </w:pPr>
            <w:r>
              <w:rPr/>
              <w:t>1,2</w:t>
            </w:r>
          </w:p>
        </w:tc>
      </w:tr>
      <w:tr>
        <w:trPr/>
        <w:tc>
          <w:tcPr>
            <w:tcW w:w="1681" w:type="dxa"/>
            <w:tcBorders/>
            <w:vAlign w:val="center"/>
          </w:tcPr>
          <w:p>
            <w:pPr>
              <w:pStyle w:val="Style14"/>
              <w:widowControl w:val="false"/>
              <w:suppressLineNumbers/>
              <w:bidi w:val="0"/>
              <w:jc w:val="left"/>
              <w:rPr/>
            </w:pPr>
            <w:r>
              <w:rPr/>
              <w:t>Хамовнический Вал, 34</w:t>
            </w:r>
          </w:p>
        </w:tc>
        <w:tc>
          <w:tcPr>
            <w:tcW w:w="976" w:type="dxa"/>
            <w:tcBorders/>
            <w:vAlign w:val="center"/>
          </w:tcPr>
          <w:p>
            <w:pPr>
              <w:pStyle w:val="Style14"/>
              <w:widowControl w:val="false"/>
              <w:suppressLineNumbers/>
              <w:bidi w:val="0"/>
              <w:jc w:val="left"/>
              <w:rPr/>
            </w:pPr>
            <w:r>
              <w:rPr/>
              <w:t>1,4</w:t>
            </w:r>
          </w:p>
        </w:tc>
        <w:tc>
          <w:tcPr>
            <w:tcW w:w="1138" w:type="dxa"/>
            <w:tcBorders/>
            <w:vAlign w:val="center"/>
          </w:tcPr>
          <w:p>
            <w:pPr>
              <w:pStyle w:val="Style14"/>
              <w:widowControl w:val="false"/>
              <w:suppressLineNumbers/>
              <w:bidi w:val="0"/>
              <w:jc w:val="left"/>
              <w:rPr/>
            </w:pPr>
            <w:r>
              <w:rPr/>
              <w:t>2</w:t>
            </w:r>
          </w:p>
        </w:tc>
        <w:tc>
          <w:tcPr>
            <w:tcW w:w="1080" w:type="dxa"/>
            <w:tcBorders/>
            <w:vAlign w:val="center"/>
          </w:tcPr>
          <w:p>
            <w:pPr>
              <w:pStyle w:val="Style14"/>
              <w:widowControl w:val="false"/>
              <w:suppressLineNumbers/>
              <w:bidi w:val="0"/>
              <w:jc w:val="left"/>
              <w:rPr/>
            </w:pPr>
            <w:r>
              <w:rPr/>
              <w:t>2,7</w:t>
            </w:r>
          </w:p>
        </w:tc>
        <w:tc>
          <w:tcPr>
            <w:tcW w:w="1185" w:type="dxa"/>
            <w:tcBorders/>
            <w:vAlign w:val="center"/>
          </w:tcPr>
          <w:p>
            <w:pPr>
              <w:pStyle w:val="Style14"/>
              <w:widowControl w:val="false"/>
              <w:suppressLineNumbers/>
              <w:bidi w:val="0"/>
              <w:jc w:val="left"/>
              <w:rPr/>
            </w:pPr>
            <w:r>
              <w:rPr/>
              <w:t>0,75</w:t>
            </w:r>
          </w:p>
        </w:tc>
        <w:tc>
          <w:tcPr>
            <w:tcW w:w="1140" w:type="dxa"/>
            <w:tcBorders/>
            <w:vAlign w:val="center"/>
          </w:tcPr>
          <w:p>
            <w:pPr>
              <w:pStyle w:val="Style14"/>
              <w:widowControl w:val="false"/>
              <w:suppressLineNumbers/>
              <w:bidi w:val="0"/>
              <w:jc w:val="left"/>
              <w:rPr/>
            </w:pPr>
            <w:r>
              <w:rPr/>
              <w:t>0</w:t>
            </w:r>
          </w:p>
        </w:tc>
        <w:tc>
          <w:tcPr>
            <w:tcW w:w="1245" w:type="dxa"/>
            <w:tcBorders/>
            <w:vAlign w:val="center"/>
          </w:tcPr>
          <w:p>
            <w:pPr>
              <w:pStyle w:val="Style14"/>
              <w:widowControl w:val="false"/>
              <w:suppressLineNumbers/>
              <w:bidi w:val="0"/>
              <w:jc w:val="left"/>
              <w:rPr/>
            </w:pPr>
            <w:r>
              <w:rPr/>
              <w:t>1,4</w:t>
            </w:r>
          </w:p>
        </w:tc>
        <w:tc>
          <w:tcPr>
            <w:tcW w:w="1193" w:type="dxa"/>
            <w:tcBorders/>
            <w:vAlign w:val="center"/>
          </w:tcPr>
          <w:p>
            <w:pPr>
              <w:pStyle w:val="Style14"/>
              <w:widowControl w:val="false"/>
              <w:suppressLineNumbers/>
              <w:bidi w:val="0"/>
              <w:jc w:val="left"/>
              <w:rPr/>
            </w:pPr>
            <w:r>
              <w:rPr/>
              <w:t>1,2</w:t>
            </w:r>
          </w:p>
        </w:tc>
      </w:tr>
      <w:tr>
        <w:trPr/>
        <w:tc>
          <w:tcPr>
            <w:tcW w:w="1681" w:type="dxa"/>
            <w:tcBorders/>
            <w:vAlign w:val="center"/>
          </w:tcPr>
          <w:p>
            <w:pPr>
              <w:pStyle w:val="Style14"/>
              <w:widowControl w:val="false"/>
              <w:suppressLineNumbers/>
              <w:bidi w:val="0"/>
              <w:jc w:val="left"/>
              <w:rPr/>
            </w:pPr>
            <w:r>
              <w:rPr/>
              <w:t>Фрунзенская набережная, 46</w:t>
            </w:r>
          </w:p>
        </w:tc>
        <w:tc>
          <w:tcPr>
            <w:tcW w:w="976" w:type="dxa"/>
            <w:tcBorders/>
            <w:vAlign w:val="center"/>
          </w:tcPr>
          <w:p>
            <w:pPr>
              <w:pStyle w:val="Style14"/>
              <w:widowControl w:val="false"/>
              <w:suppressLineNumbers/>
              <w:bidi w:val="0"/>
              <w:jc w:val="left"/>
              <w:rPr/>
            </w:pPr>
            <w:r>
              <w:rPr/>
              <w:t>1,7</w:t>
            </w:r>
          </w:p>
        </w:tc>
        <w:tc>
          <w:tcPr>
            <w:tcW w:w="1138" w:type="dxa"/>
            <w:tcBorders/>
            <w:vAlign w:val="center"/>
          </w:tcPr>
          <w:p>
            <w:pPr>
              <w:pStyle w:val="Style14"/>
              <w:widowControl w:val="false"/>
              <w:suppressLineNumbers/>
              <w:bidi w:val="0"/>
              <w:jc w:val="left"/>
              <w:rPr/>
            </w:pPr>
            <w:r>
              <w:rPr/>
              <w:t>1,7</w:t>
            </w:r>
          </w:p>
        </w:tc>
        <w:tc>
          <w:tcPr>
            <w:tcW w:w="1080" w:type="dxa"/>
            <w:tcBorders/>
            <w:vAlign w:val="center"/>
          </w:tcPr>
          <w:p>
            <w:pPr>
              <w:pStyle w:val="Style14"/>
              <w:widowControl w:val="false"/>
              <w:suppressLineNumbers/>
              <w:bidi w:val="0"/>
              <w:jc w:val="left"/>
              <w:rPr/>
            </w:pPr>
            <w:r>
              <w:rPr/>
              <w:t>2,7</w:t>
            </w:r>
          </w:p>
        </w:tc>
        <w:tc>
          <w:tcPr>
            <w:tcW w:w="1185" w:type="dxa"/>
            <w:tcBorders/>
            <w:vAlign w:val="center"/>
          </w:tcPr>
          <w:p>
            <w:pPr>
              <w:pStyle w:val="Style14"/>
              <w:widowControl w:val="false"/>
              <w:suppressLineNumbers/>
              <w:bidi w:val="0"/>
              <w:jc w:val="left"/>
              <w:rPr/>
            </w:pPr>
            <w:r>
              <w:rPr/>
              <w:t>1,5</w:t>
            </w:r>
          </w:p>
        </w:tc>
        <w:tc>
          <w:tcPr>
            <w:tcW w:w="1140" w:type="dxa"/>
            <w:tcBorders/>
            <w:vAlign w:val="center"/>
          </w:tcPr>
          <w:p>
            <w:pPr>
              <w:pStyle w:val="Style14"/>
              <w:widowControl w:val="false"/>
              <w:suppressLineNumbers/>
              <w:bidi w:val="0"/>
              <w:jc w:val="left"/>
              <w:rPr/>
            </w:pPr>
            <w:r>
              <w:rPr/>
              <w:t>1,4</w:t>
            </w:r>
          </w:p>
        </w:tc>
        <w:tc>
          <w:tcPr>
            <w:tcW w:w="1245" w:type="dxa"/>
            <w:tcBorders/>
            <w:vAlign w:val="center"/>
          </w:tcPr>
          <w:p>
            <w:pPr>
              <w:pStyle w:val="Style14"/>
              <w:widowControl w:val="false"/>
              <w:suppressLineNumbers/>
              <w:bidi w:val="0"/>
              <w:jc w:val="left"/>
              <w:rPr/>
            </w:pPr>
            <w:r>
              <w:rPr/>
              <w:t>0</w:t>
            </w:r>
          </w:p>
        </w:tc>
        <w:tc>
          <w:tcPr>
            <w:tcW w:w="1193" w:type="dxa"/>
            <w:tcBorders/>
            <w:vAlign w:val="center"/>
          </w:tcPr>
          <w:p>
            <w:pPr>
              <w:pStyle w:val="Style14"/>
              <w:widowControl w:val="false"/>
              <w:suppressLineNumbers/>
              <w:bidi w:val="0"/>
              <w:jc w:val="left"/>
              <w:rPr/>
            </w:pPr>
            <w:r>
              <w:rPr/>
              <w:t>0,57</w:t>
            </w:r>
          </w:p>
        </w:tc>
      </w:tr>
      <w:tr>
        <w:trPr/>
        <w:tc>
          <w:tcPr>
            <w:tcW w:w="1681" w:type="dxa"/>
            <w:tcBorders/>
            <w:vAlign w:val="center"/>
          </w:tcPr>
          <w:p>
            <w:pPr>
              <w:pStyle w:val="Style14"/>
              <w:widowControl w:val="false"/>
              <w:suppressLineNumbers/>
              <w:bidi w:val="0"/>
              <w:jc w:val="left"/>
              <w:rPr/>
            </w:pPr>
            <w:r>
              <w:rPr/>
              <w:t>3-я Фрунзенская улица, 12</w:t>
            </w:r>
          </w:p>
        </w:tc>
        <w:tc>
          <w:tcPr>
            <w:tcW w:w="976" w:type="dxa"/>
            <w:tcBorders/>
            <w:vAlign w:val="center"/>
          </w:tcPr>
          <w:p>
            <w:pPr>
              <w:pStyle w:val="Style14"/>
              <w:widowControl w:val="false"/>
              <w:suppressLineNumbers/>
              <w:bidi w:val="0"/>
              <w:jc w:val="left"/>
              <w:rPr/>
            </w:pPr>
            <w:r>
              <w:rPr/>
              <w:t>1,1</w:t>
            </w:r>
          </w:p>
        </w:tc>
        <w:tc>
          <w:tcPr>
            <w:tcW w:w="1138" w:type="dxa"/>
            <w:tcBorders/>
            <w:vAlign w:val="center"/>
          </w:tcPr>
          <w:p>
            <w:pPr>
              <w:pStyle w:val="Style14"/>
              <w:widowControl w:val="false"/>
              <w:suppressLineNumbers/>
              <w:bidi w:val="0"/>
              <w:jc w:val="left"/>
              <w:rPr/>
            </w:pPr>
            <w:r>
              <w:rPr/>
              <w:t>1,2</w:t>
            </w:r>
          </w:p>
        </w:tc>
        <w:tc>
          <w:tcPr>
            <w:tcW w:w="1080" w:type="dxa"/>
            <w:tcBorders/>
            <w:vAlign w:val="center"/>
          </w:tcPr>
          <w:p>
            <w:pPr>
              <w:pStyle w:val="Style14"/>
              <w:widowControl w:val="false"/>
              <w:suppressLineNumbers/>
              <w:bidi w:val="0"/>
              <w:jc w:val="left"/>
              <w:rPr/>
            </w:pPr>
            <w:r>
              <w:rPr/>
              <w:t>2,3</w:t>
            </w:r>
          </w:p>
        </w:tc>
        <w:tc>
          <w:tcPr>
            <w:tcW w:w="1185" w:type="dxa"/>
            <w:tcBorders/>
            <w:vAlign w:val="center"/>
          </w:tcPr>
          <w:p>
            <w:pPr>
              <w:pStyle w:val="Style14"/>
              <w:widowControl w:val="false"/>
              <w:suppressLineNumbers/>
              <w:bidi w:val="0"/>
              <w:jc w:val="left"/>
              <w:rPr/>
            </w:pPr>
            <w:r>
              <w:rPr/>
              <w:t>1,2</w:t>
            </w:r>
          </w:p>
        </w:tc>
        <w:tc>
          <w:tcPr>
            <w:tcW w:w="1140" w:type="dxa"/>
            <w:tcBorders/>
            <w:vAlign w:val="center"/>
          </w:tcPr>
          <w:p>
            <w:pPr>
              <w:pStyle w:val="Style14"/>
              <w:widowControl w:val="false"/>
              <w:suppressLineNumbers/>
              <w:bidi w:val="0"/>
              <w:jc w:val="left"/>
              <w:rPr/>
            </w:pPr>
            <w:r>
              <w:rPr/>
              <w:t>1,2</w:t>
            </w:r>
          </w:p>
        </w:tc>
        <w:tc>
          <w:tcPr>
            <w:tcW w:w="1245" w:type="dxa"/>
            <w:tcBorders/>
            <w:vAlign w:val="center"/>
          </w:tcPr>
          <w:p>
            <w:pPr>
              <w:pStyle w:val="Style14"/>
              <w:widowControl w:val="false"/>
              <w:suppressLineNumbers/>
              <w:bidi w:val="0"/>
              <w:jc w:val="left"/>
              <w:rPr/>
            </w:pPr>
            <w:r>
              <w:rPr/>
              <w:t>0,57</w:t>
            </w:r>
          </w:p>
        </w:tc>
        <w:tc>
          <w:tcPr>
            <w:tcW w:w="1193" w:type="dxa"/>
            <w:tcBorders/>
            <w:vAlign w:val="center"/>
          </w:tcPr>
          <w:p>
            <w:pPr>
              <w:pStyle w:val="Style14"/>
              <w:widowControl w:val="false"/>
              <w:suppressLineNumbers/>
              <w:bidi w:val="0"/>
              <w:jc w:val="left"/>
              <w:rPr/>
            </w:pPr>
            <w:r>
              <w:rPr/>
              <w:t>0</w:t>
            </w:r>
          </w:p>
        </w:tc>
      </w:tr>
    </w:tbl>
    <w:p>
      <w:pPr>
        <w:pStyle w:val="Style13"/>
        <w:bidi w:val="0"/>
        <w:spacing w:before="0" w:after="0"/>
        <w:jc w:val="left"/>
        <w:rPr/>
      </w:pPr>
      <w:r>
        <w:rPr/>
      </w:r>
    </w:p>
    <w:p>
      <w:pPr>
        <w:pStyle w:val="Style13"/>
        <w:bidi w:val="0"/>
        <w:spacing w:before="0" w:after="0"/>
        <w:jc w:val="left"/>
        <w:rPr/>
      </w:pPr>
      <w:r>
        <w:rPr/>
        <w:t xml:space="preserve">Обрати внимание: для подсчёта времени и стоимости маршрута тебе доступны таблицы со скоростью движения разных видов транспорта. Они показывают скорость движения автомобиля в разное время суток. Если ты берёшь такие тестовые значения, что поездка захватывает несколько временных интервалов, алгоритм выбирает скорость автомобиля из того диапазона, в котором поездка началась. </w:t>
      </w:r>
    </w:p>
    <w:p>
      <w:pPr>
        <w:pStyle w:val="Normal"/>
        <w:bidi w:val="0"/>
        <w:jc w:val="left"/>
        <w:rPr/>
      </w:pPr>
      <w:r>
        <w:rPr/>
      </w:r>
    </w:p>
    <w:sectPr>
      <w:type w:val="nextPage"/>
      <w:pgSz w:w="11906" w:h="16838"/>
      <w:pgMar w:left="1134" w:right="1134" w:header="0" w:top="1134" w:footer="0" w:bottom="1134" w:gutter="0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Liberation Sans">
    <w:altName w:val="Arial"/>
    <w:charset w:val="cc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1134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egoe UI" w:cs="Tahoma"/>
        <w:color w:val="000000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sz w:val="24"/>
      <w:lang w:val="ru-RU" w:eastAsia="zh-CN" w:bidi="hi-IN"/>
    </w:rPr>
  </w:style>
  <w:style w:type="paragraph" w:styleId="1">
    <w:name w:val="Heading 1"/>
    <w:basedOn w:val="Style12"/>
    <w:next w:val="Style13"/>
    <w:qFormat/>
    <w:pPr>
      <w:spacing w:before="240" w:after="120"/>
      <w:outlineLvl w:val="0"/>
    </w:pPr>
    <w:rPr>
      <w:rFonts w:ascii="Liberation Serif" w:hAnsi="Liberation Serif" w:eastAsia="NSimSun" w:cs="Mangal"/>
      <w:b/>
      <w:bCs/>
      <w:sz w:val="48"/>
      <w:szCs w:val="48"/>
    </w:rPr>
  </w:style>
  <w:style w:type="paragraph" w:styleId="2">
    <w:name w:val="Heading 2"/>
    <w:basedOn w:val="Style12"/>
    <w:next w:val="Style13"/>
    <w:qFormat/>
    <w:pPr>
      <w:spacing w:before="200" w:after="120"/>
      <w:outlineLvl w:val="1"/>
    </w:pPr>
    <w:rPr>
      <w:rFonts w:ascii="Liberation Serif" w:hAnsi="Liberation Serif" w:eastAsia="NSimSun" w:cs="Mangal"/>
      <w:b/>
      <w:bCs/>
      <w:sz w:val="36"/>
      <w:szCs w:val="36"/>
    </w:rPr>
  </w:style>
  <w:style w:type="paragraph" w:styleId="3">
    <w:name w:val="Heading 3"/>
    <w:basedOn w:val="Style12"/>
    <w:next w:val="Style13"/>
    <w:qFormat/>
    <w:pPr>
      <w:spacing w:before="140" w:after="120"/>
      <w:outlineLvl w:val="2"/>
    </w:pPr>
    <w:rPr>
      <w:rFonts w:ascii="Liberation Serif" w:hAnsi="Liberation Serif" w:eastAsia="NSimSun" w:cs="Mangal"/>
      <w:b/>
      <w:bCs/>
      <w:sz w:val="28"/>
      <w:szCs w:val="28"/>
    </w:rPr>
  </w:style>
  <w:style w:type="character" w:styleId="Style11">
    <w:name w:val="Выделение жирным"/>
    <w:qFormat/>
    <w:rPr>
      <w:b/>
      <w:bCs/>
    </w:rPr>
  </w:style>
  <w:style w:type="paragraph" w:styleId="Style12">
    <w:name w:val="Заголовок"/>
    <w:basedOn w:val="Normal"/>
    <w:next w:val="Style13"/>
    <w:qFormat/>
    <w:pPr>
      <w:keepNext w:val="true"/>
      <w:spacing w:before="240" w:after="283"/>
    </w:pPr>
    <w:rPr>
      <w:rFonts w:ascii="Liberation Sans" w:hAnsi="Liberation Sans" w:eastAsia="Microsoft YaHei" w:cs="Mangal"/>
      <w:sz w:val="28"/>
      <w:szCs w:val="28"/>
    </w:rPr>
  </w:style>
  <w:style w:type="paragraph" w:styleId="Style13">
    <w:name w:val="Body Text"/>
    <w:basedOn w:val="Normal"/>
    <w:pPr>
      <w:spacing w:lineRule="auto" w:line="276" w:before="0" w:after="283"/>
    </w:pPr>
    <w:rPr/>
  </w:style>
  <w:style w:type="paragraph" w:styleId="Style14">
    <w:name w:val="Содержимое таблицы"/>
    <w:basedOn w:val="Normal"/>
    <w:qFormat/>
    <w:pPr>
      <w:widowControl w:val="false"/>
      <w:suppressLineNumbers/>
    </w:pPr>
    <w:rPr/>
  </w:style>
  <w:style w:type="paragraph" w:styleId="Style15">
    <w:name w:val="Заголовок таблицы"/>
    <w:basedOn w:val="Style14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fontTable" Target="fontTable.xml"/><Relationship Id="rId5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</TotalTime>
  <Application>LibreOffice/7.1.1.2$Windows_X86_64 LibreOffice_project/fe0b08f4af1bacafe4c7ecc87ce55bb426164676</Application>
  <AppVersion>15.0000</AppVersion>
  <Pages>7</Pages>
  <Words>864</Words>
  <Characters>5157</Characters>
  <CharactersWithSpaces>5819</CharactersWithSpaces>
  <Paragraphs>220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ru-RU</dc:language>
  <cp:lastModifiedBy/>
  <dcterms:modified xsi:type="dcterms:W3CDTF">2021-03-28T16:27:29Z</dcterms:modified>
  <cp:revision>1</cp:revision>
  <dc:subject/>
  <dc:title/>
</cp:coreProperties>
</file>