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5FE" w:rsidRPr="00764130" w:rsidRDefault="00BA42FB" w:rsidP="00764130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764130">
        <w:rPr>
          <w:b/>
          <w:sz w:val="40"/>
          <w:szCs w:val="40"/>
        </w:rPr>
        <w:t>Teoria dos Conjuntos</w:t>
      </w:r>
    </w:p>
    <w:p w:rsidR="00BA42FB" w:rsidRPr="00837279" w:rsidRDefault="00764130" w:rsidP="00837279">
      <w:pPr>
        <w:pStyle w:val="PargrafodaLista"/>
        <w:numPr>
          <w:ilvl w:val="0"/>
          <w:numId w:val="1"/>
        </w:numPr>
        <w:rPr>
          <w:b/>
        </w:rPr>
      </w:pPr>
      <w:r w:rsidRPr="00837279">
        <w:rPr>
          <w:b/>
        </w:rPr>
        <w:t>Motivação ao estudo da Teoria dos Conjuntos</w:t>
      </w:r>
    </w:p>
    <w:p w:rsidR="00764130" w:rsidRDefault="00764130"/>
    <w:p w:rsidR="00837279" w:rsidRPr="00837279" w:rsidRDefault="00837279" w:rsidP="00837279">
      <w:pPr>
        <w:pStyle w:val="PargrafodaLista"/>
        <w:numPr>
          <w:ilvl w:val="0"/>
          <w:numId w:val="1"/>
        </w:numPr>
        <w:rPr>
          <w:b/>
        </w:rPr>
      </w:pPr>
      <w:r w:rsidRPr="00837279">
        <w:rPr>
          <w:b/>
        </w:rPr>
        <w:t>Definições</w:t>
      </w:r>
    </w:p>
    <w:p w:rsidR="00837279" w:rsidRDefault="00837279" w:rsidP="00837279">
      <w:pPr>
        <w:pStyle w:val="PargrafodaLista"/>
        <w:numPr>
          <w:ilvl w:val="1"/>
          <w:numId w:val="1"/>
        </w:numPr>
      </w:pPr>
      <w:r>
        <w:t>Conjunto Vazio</w:t>
      </w:r>
      <w:r w:rsidR="00B571C4">
        <w:t>: conjunto desprovido de elemento Ø ou {} ....... NUNCA {Ø}</w:t>
      </w:r>
    </w:p>
    <w:p w:rsidR="00837279" w:rsidRDefault="00837279" w:rsidP="00837279">
      <w:pPr>
        <w:pStyle w:val="PargrafodaLista"/>
        <w:numPr>
          <w:ilvl w:val="1"/>
          <w:numId w:val="1"/>
        </w:numPr>
      </w:pPr>
      <w:r>
        <w:t>Conjunto Unitário</w:t>
      </w:r>
      <w:r w:rsidR="00B571C4">
        <w:t>: conjunto com um único elemento</w:t>
      </w:r>
    </w:p>
    <w:p w:rsidR="00837279" w:rsidRDefault="00837279" w:rsidP="00837279">
      <w:pPr>
        <w:pStyle w:val="PargrafodaLista"/>
        <w:numPr>
          <w:ilvl w:val="1"/>
          <w:numId w:val="1"/>
        </w:numPr>
      </w:pPr>
      <w:r>
        <w:t>Conjunto Finito</w:t>
      </w:r>
    </w:p>
    <w:p w:rsidR="00837279" w:rsidRDefault="00837279" w:rsidP="00837279">
      <w:pPr>
        <w:pStyle w:val="PargrafodaLista"/>
        <w:numPr>
          <w:ilvl w:val="1"/>
          <w:numId w:val="1"/>
        </w:numPr>
      </w:pPr>
      <w:r>
        <w:t>Conjunto Infinito</w:t>
      </w:r>
    </w:p>
    <w:p w:rsidR="00837279" w:rsidRDefault="00837279" w:rsidP="00837279">
      <w:pPr>
        <w:pStyle w:val="PargrafodaLista"/>
        <w:numPr>
          <w:ilvl w:val="1"/>
          <w:numId w:val="1"/>
        </w:numPr>
      </w:pPr>
      <w:r>
        <w:t>Conjunto Universo</w:t>
      </w:r>
    </w:p>
    <w:p w:rsidR="00837279" w:rsidRDefault="00837279" w:rsidP="00837279">
      <w:pPr>
        <w:pStyle w:val="PargrafodaLista"/>
      </w:pPr>
    </w:p>
    <w:p w:rsidR="00BA42FB" w:rsidRPr="00837279" w:rsidRDefault="00764130" w:rsidP="00837279">
      <w:pPr>
        <w:pStyle w:val="PargrafodaLista"/>
        <w:numPr>
          <w:ilvl w:val="0"/>
          <w:numId w:val="1"/>
        </w:numPr>
        <w:rPr>
          <w:b/>
        </w:rPr>
      </w:pPr>
      <w:r w:rsidRPr="00837279">
        <w:rPr>
          <w:b/>
        </w:rPr>
        <w:t>Operações</w:t>
      </w:r>
      <w:r w:rsidR="00837279" w:rsidRPr="00837279">
        <w:rPr>
          <w:b/>
        </w:rPr>
        <w:t xml:space="preserve"> entre Conjuntos</w:t>
      </w:r>
    </w:p>
    <w:p w:rsidR="00BA42FB" w:rsidRDefault="00BA42FB">
      <w:r w:rsidRPr="00764130">
        <w:rPr>
          <w:b/>
          <w:u w:val="single"/>
        </w:rPr>
        <w:t>União</w:t>
      </w:r>
      <w:r w:rsidR="000D6724">
        <w:t xml:space="preserve"> (</w:t>
      </w:r>
      <m:oMath>
        <m:r>
          <w:rPr>
            <w:rFonts w:ascii="Cambria Math" w:hAnsi="Cambria Math"/>
          </w:rPr>
          <m:t>A∪B</m:t>
        </m:r>
      </m:oMath>
      <w:r w:rsidR="000D6724">
        <w:t>)</w:t>
      </w:r>
      <w:r>
        <w:t>: é o conjunto formado por todos os elementos dos dois conjuntos</w:t>
      </w:r>
    </w:p>
    <w:p w:rsidR="00764130" w:rsidRDefault="00764130">
      <w:r>
        <w:rPr>
          <w:noProof/>
          <w:lang w:eastAsia="pt-BR"/>
        </w:rPr>
        <w:drawing>
          <wp:inline distT="0" distB="0" distL="0" distR="0">
            <wp:extent cx="2134800" cy="1080000"/>
            <wp:effectExtent l="0" t="0" r="0" b="635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2FB" w:rsidRDefault="00BA42FB">
      <w:r w:rsidRPr="00764130">
        <w:rPr>
          <w:b/>
          <w:u w:val="single"/>
        </w:rPr>
        <w:t>Intersecção</w:t>
      </w:r>
      <w:r w:rsidR="000D6724">
        <w:t xml:space="preserve"> (</w:t>
      </w:r>
      <m:oMath>
        <m:r>
          <w:rPr>
            <w:rFonts w:ascii="Cambria Math" w:hAnsi="Cambria Math"/>
          </w:rPr>
          <m:t>A∩B</m:t>
        </m:r>
      </m:oMath>
      <w:r w:rsidR="000D6724">
        <w:t>)</w:t>
      </w:r>
      <w:r>
        <w:t>: é o conjunto formado pelos elementos pertinentes simultaneamente aos dois conjuntos.</w:t>
      </w:r>
    </w:p>
    <w:p w:rsidR="00764130" w:rsidRDefault="00764130">
      <w:r>
        <w:rPr>
          <w:noProof/>
          <w:lang w:eastAsia="pt-BR"/>
        </w:rPr>
        <w:drawing>
          <wp:inline distT="0" distB="0" distL="0" distR="0">
            <wp:extent cx="2091600" cy="1080000"/>
            <wp:effectExtent l="0" t="0" r="4445" b="635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130" w:rsidRDefault="00BA42FB">
      <w:r w:rsidRPr="00764130">
        <w:rPr>
          <w:b/>
          <w:u w:val="single"/>
        </w:rPr>
        <w:t>Diferença</w:t>
      </w:r>
      <w:r w:rsidR="00043EC9">
        <w:t xml:space="preserve"> (</w:t>
      </w:r>
      <m:oMath>
        <m:r>
          <w:rPr>
            <w:rFonts w:ascii="Cambria Math" w:hAnsi="Cambria Math"/>
          </w:rPr>
          <m:t>A-B</m:t>
        </m:r>
      </m:oMath>
      <w:r w:rsidR="00043EC9">
        <w:t>)</w:t>
      </w:r>
      <w:r>
        <w:t>: A diferença entre o conjunto A e o conjunto B é o conjunto formado pelos elementos de A que não pertencem ao conjunto B</w:t>
      </w:r>
    </w:p>
    <w:p w:rsidR="00764130" w:rsidRDefault="00764130">
      <w:r>
        <w:rPr>
          <w:noProof/>
          <w:lang w:eastAsia="pt-BR"/>
        </w:rPr>
        <w:drawing>
          <wp:inline distT="0" distB="0" distL="0" distR="0">
            <wp:extent cx="2080800" cy="1080000"/>
            <wp:effectExtent l="0" t="0" r="0" b="635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2FB" w:rsidRDefault="00BA42FB">
      <w:r w:rsidRPr="00764130">
        <w:rPr>
          <w:b/>
          <w:u w:val="single"/>
        </w:rPr>
        <w:t>Complementar</w:t>
      </w:r>
      <w:r w:rsidR="00764130">
        <w:t xml:space="preserve"> </w:t>
      </w:r>
      <w:r w:rsidR="00043EC9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∁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  <m:r>
          <w:rPr>
            <w:rFonts w:ascii="Cambria Math" w:hAnsi="Cambria Math"/>
          </w:rPr>
          <m:t>=B-A</m:t>
        </m:r>
      </m:oMath>
      <w:r w:rsidR="00043EC9">
        <w:t>)</w:t>
      </w:r>
      <w:r>
        <w:t xml:space="preserve">: o complementar de A em relação ao conjunto B é o conjunto formado pelos elementos de B que não pertencem a </w:t>
      </w:r>
      <w:proofErr w:type="spellStart"/>
      <w:r>
        <w:t>A</w:t>
      </w:r>
      <w:proofErr w:type="spellEnd"/>
      <w:r>
        <w:t>.</w:t>
      </w:r>
    </w:p>
    <w:p w:rsidR="00764130" w:rsidRDefault="00764130">
      <w:r>
        <w:rPr>
          <w:noProof/>
          <w:lang w:eastAsia="pt-BR"/>
        </w:rPr>
        <w:drawing>
          <wp:inline distT="0" distB="0" distL="0" distR="0">
            <wp:extent cx="2124000" cy="1080000"/>
            <wp:effectExtent l="0" t="0" r="0" b="63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130" w:rsidRDefault="00764130"/>
    <w:p w:rsidR="00764130" w:rsidRDefault="00837279">
      <w:r>
        <w:t xml:space="preserve">O que podemos concluir entre a Diferença e o </w:t>
      </w:r>
      <w:proofErr w:type="gramStart"/>
      <w:r>
        <w:t>Complementar ?</w:t>
      </w:r>
      <w:proofErr w:type="gramEnd"/>
    </w:p>
    <w:p w:rsidR="00043EC9" w:rsidRDefault="00043EC9"/>
    <w:p w:rsidR="00FE00B1" w:rsidRDefault="00FE00B1">
      <w:r w:rsidRPr="00FE00B1">
        <w:rPr>
          <w:b/>
          <w:u w:val="single"/>
        </w:rPr>
        <w:lastRenderedPageBreak/>
        <w:t>Diferença Simétrica</w:t>
      </w:r>
      <w:r>
        <w:t xml:space="preserve"> (</w:t>
      </w:r>
      <m:oMath>
        <m:r>
          <w:rPr>
            <w:rFonts w:ascii="Cambria Math" w:hAnsi="Cambria Math"/>
          </w:rPr>
          <m:t>A∆B</m:t>
        </m:r>
      </m:oMath>
      <w:r>
        <w:rPr>
          <w:rFonts w:eastAsiaTheme="minorEastAsia"/>
        </w:rPr>
        <w:t xml:space="preserve">) = </w:t>
      </w:r>
      <w:r>
        <w:t>(</w:t>
      </w:r>
      <m:oMath>
        <m:r>
          <w:rPr>
            <w:rFonts w:ascii="Cambria Math" w:hAnsi="Cambria Math"/>
          </w:rPr>
          <m:t>A∪B</m:t>
        </m:r>
      </m:oMath>
      <w:r>
        <w:t>)</w:t>
      </w:r>
      <w:r>
        <w:t xml:space="preserve"> - </w:t>
      </w:r>
      <w:r>
        <w:t>(</w:t>
      </w:r>
      <m:oMath>
        <m:r>
          <w:rPr>
            <w:rFonts w:ascii="Cambria Math" w:hAnsi="Cambria Math"/>
          </w:rPr>
          <m:t>A∩B</m:t>
        </m:r>
      </m:oMath>
      <w:r>
        <w:t>)</w:t>
      </w:r>
    </w:p>
    <w:p w:rsidR="00FE00B1" w:rsidRDefault="00FE00B1">
      <w:r w:rsidRPr="00FE00B1">
        <w:drawing>
          <wp:inline distT="0" distB="0" distL="0" distR="0" wp14:anchorId="0BDA8140" wp14:editId="589D2B65">
            <wp:extent cx="2032907" cy="158115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3353" cy="159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B1" w:rsidRDefault="00FE00B1"/>
    <w:p w:rsidR="00303CA6" w:rsidRDefault="00303CA6"/>
    <w:p w:rsidR="00303CA6" w:rsidRPr="00303CA6" w:rsidRDefault="00303CA6" w:rsidP="00303CA6">
      <w:pPr>
        <w:pStyle w:val="PargrafodaLista"/>
        <w:numPr>
          <w:ilvl w:val="0"/>
          <w:numId w:val="1"/>
        </w:numPr>
        <w:rPr>
          <w:b/>
        </w:rPr>
      </w:pPr>
      <w:r w:rsidRPr="00303CA6">
        <w:rPr>
          <w:b/>
        </w:rPr>
        <w:t>Propriedades</w:t>
      </w:r>
    </w:p>
    <w:p w:rsidR="00303CA6" w:rsidRDefault="00303CA6" w:rsidP="00303CA6">
      <w:pPr>
        <w:pStyle w:val="PargrafodaLista"/>
      </w:pPr>
    </w:p>
    <w:p w:rsidR="00303CA6" w:rsidRDefault="00303CA6" w:rsidP="00303CA6">
      <w:pPr>
        <w:pStyle w:val="PargrafodaLista"/>
      </w:pPr>
      <w:r w:rsidRPr="00303CA6">
        <w:drawing>
          <wp:inline distT="0" distB="0" distL="0" distR="0" wp14:anchorId="35322901" wp14:editId="62300752">
            <wp:extent cx="3286584" cy="382005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A6" w:rsidRDefault="00303CA6" w:rsidP="00303CA6">
      <w:pPr>
        <w:pStyle w:val="PargrafodaLista"/>
      </w:pPr>
      <w:r w:rsidRPr="00303CA6">
        <w:lastRenderedPageBreak/>
        <w:drawing>
          <wp:inline distT="0" distB="0" distL="0" distR="0" wp14:anchorId="2EB892FF" wp14:editId="5B675748">
            <wp:extent cx="3848637" cy="5325218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A6" w:rsidRDefault="00303CA6" w:rsidP="00303CA6">
      <w:pPr>
        <w:pStyle w:val="PargrafodaLista"/>
      </w:pPr>
      <w:r w:rsidRPr="00303CA6">
        <w:drawing>
          <wp:inline distT="0" distB="0" distL="0" distR="0" wp14:anchorId="054C250A" wp14:editId="04394B1E">
            <wp:extent cx="3686689" cy="270547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B1" w:rsidRDefault="00FE00B1"/>
    <w:p w:rsidR="00303CA6" w:rsidRDefault="00303CA6"/>
    <w:p w:rsidR="00303CA6" w:rsidRDefault="00303CA6"/>
    <w:p w:rsidR="00303CA6" w:rsidRDefault="00303CA6"/>
    <w:p w:rsidR="00303CA6" w:rsidRDefault="00303CA6"/>
    <w:p w:rsidR="00303CA6" w:rsidRDefault="00303CA6"/>
    <w:p w:rsidR="00837279" w:rsidRPr="00E60F86" w:rsidRDefault="00837279" w:rsidP="00837279">
      <w:pPr>
        <w:pStyle w:val="PargrafodaLista"/>
        <w:numPr>
          <w:ilvl w:val="0"/>
          <w:numId w:val="1"/>
        </w:numPr>
        <w:rPr>
          <w:b/>
        </w:rPr>
      </w:pPr>
      <w:r w:rsidRPr="00E60F86">
        <w:rPr>
          <w:b/>
        </w:rPr>
        <w:lastRenderedPageBreak/>
        <w:t>Relações entre Conjuntos</w:t>
      </w:r>
    </w:p>
    <w:p w:rsidR="00837279" w:rsidRDefault="007D4524" w:rsidP="00837279">
      <w:pPr>
        <w:ind w:left="720" w:firstLine="696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3039F" wp14:editId="5D6EA222">
                <wp:simplePos x="0" y="0"/>
                <wp:positionH relativeFrom="column">
                  <wp:posOffset>1715135</wp:posOffset>
                </wp:positionH>
                <wp:positionV relativeFrom="paragraph">
                  <wp:posOffset>293370</wp:posOffset>
                </wp:positionV>
                <wp:extent cx="47625" cy="224790"/>
                <wp:effectExtent l="0" t="0" r="28575" b="2286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24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F9983" id="Conector reto 27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05pt,23.1pt" to="13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BA42FB">
        <w:t>Cont</w:t>
      </w:r>
      <w:r w:rsidR="00EC6A64">
        <w:t>ém</w:t>
      </w:r>
      <w:r w:rsidR="00837279">
        <w:t xml:space="preserve"> (</w:t>
      </w:r>
      <w:r w:rsidR="00A04357">
        <w:t>Ͻ</w:t>
      </w:r>
      <w:r w:rsidR="00837279">
        <w:t>)</w:t>
      </w:r>
    </w:p>
    <w:p w:rsidR="00837279" w:rsidRDefault="00837279" w:rsidP="00837279">
      <w:pPr>
        <w:ind w:left="720" w:firstLine="696"/>
      </w:pPr>
      <w:r>
        <w:t>Não Cont</w:t>
      </w:r>
      <w:r w:rsidR="00EC6A64">
        <w:t>ém</w:t>
      </w:r>
      <w:r>
        <w:t xml:space="preserve"> (</w:t>
      </w:r>
      <w:r w:rsidR="00A04357">
        <w:t>Ͻ</w:t>
      </w:r>
      <w:r>
        <w:t>)</w:t>
      </w:r>
    </w:p>
    <w:p w:rsidR="00837279" w:rsidRDefault="007D4524" w:rsidP="00837279">
      <w:pPr>
        <w:ind w:left="720" w:firstLine="696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EB267" wp14:editId="1DFF1008">
                <wp:simplePos x="0" y="0"/>
                <wp:positionH relativeFrom="column">
                  <wp:posOffset>1983105</wp:posOffset>
                </wp:positionH>
                <wp:positionV relativeFrom="paragraph">
                  <wp:posOffset>294005</wp:posOffset>
                </wp:positionV>
                <wp:extent cx="60960" cy="197485"/>
                <wp:effectExtent l="0" t="0" r="34290" b="31115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197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0F299" id="Conector reto 2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5pt,23.15pt" to="160.9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C6A64">
        <w:t>Está c</w:t>
      </w:r>
      <w:r w:rsidR="00BA42FB">
        <w:t>ont</w:t>
      </w:r>
      <w:r w:rsidR="00EC6A64">
        <w:t>ido</w:t>
      </w:r>
      <w:r w:rsidR="00837279">
        <w:t xml:space="preserve"> (</w:t>
      </w:r>
      <w:r w:rsidR="00A04357">
        <w:t>Ϲ</w:t>
      </w:r>
      <w:r w:rsidR="00837279">
        <w:t>)</w:t>
      </w:r>
    </w:p>
    <w:p w:rsidR="00BA42FB" w:rsidRDefault="00837279" w:rsidP="00837279">
      <w:pPr>
        <w:ind w:left="720" w:firstLine="696"/>
      </w:pPr>
      <w:r>
        <w:t>N</w:t>
      </w:r>
      <w:r w:rsidR="00BA42FB">
        <w:t xml:space="preserve">ão </w:t>
      </w:r>
      <w:r w:rsidR="00EC6A64">
        <w:t>está c</w:t>
      </w:r>
      <w:r w:rsidR="00BA42FB">
        <w:t>ont</w:t>
      </w:r>
      <w:r w:rsidR="00EC6A64">
        <w:t>ido</w:t>
      </w:r>
      <w:r>
        <w:t xml:space="preserve"> (</w:t>
      </w:r>
      <w:r w:rsidR="00A04357">
        <w:t>Ϲ</w:t>
      </w:r>
      <w:r>
        <w:t>)</w:t>
      </w:r>
    </w:p>
    <w:p w:rsidR="00E60F86" w:rsidRDefault="00E60F86"/>
    <w:p w:rsidR="00E60F86" w:rsidRDefault="00E60F86"/>
    <w:p w:rsidR="00BA42FB" w:rsidRDefault="00A04357">
      <w:r>
        <w:t xml:space="preserve">Como podemos descrever esta </w:t>
      </w:r>
      <w:proofErr w:type="gramStart"/>
      <w:r>
        <w:t>relação ?</w:t>
      </w:r>
      <w:proofErr w:type="gramEnd"/>
    </w:p>
    <w:p w:rsidR="00A04357" w:rsidRDefault="00A04357">
      <w:r>
        <w:rPr>
          <w:noProof/>
          <w:lang w:eastAsia="pt-BR"/>
        </w:rPr>
        <w:drawing>
          <wp:inline distT="0" distB="0" distL="0" distR="0">
            <wp:extent cx="2127600" cy="1080000"/>
            <wp:effectExtent l="0" t="0" r="6350" b="635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6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357" w:rsidRDefault="00A04357"/>
    <w:p w:rsidR="00A04357" w:rsidRDefault="00A04357">
      <w:r>
        <w:t xml:space="preserve">Como podemos descrever esta </w:t>
      </w:r>
      <w:proofErr w:type="gramStart"/>
      <w:r>
        <w:t>relação ?</w:t>
      </w:r>
      <w:proofErr w:type="gramEnd"/>
    </w:p>
    <w:p w:rsidR="00A04357" w:rsidRDefault="00A04357">
      <w:r>
        <w:rPr>
          <w:noProof/>
          <w:lang w:eastAsia="pt-BR"/>
        </w:rPr>
        <w:drawing>
          <wp:inline distT="0" distB="0" distL="0" distR="0">
            <wp:extent cx="2062800" cy="1080000"/>
            <wp:effectExtent l="0" t="0" r="0" b="635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8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357" w:rsidRDefault="00A04357"/>
    <w:p w:rsidR="00A04357" w:rsidRPr="00E60F86" w:rsidRDefault="00126ADE" w:rsidP="00E60F86">
      <w:pPr>
        <w:pStyle w:val="PargrafodaLista"/>
        <w:numPr>
          <w:ilvl w:val="0"/>
          <w:numId w:val="1"/>
        </w:numPr>
        <w:rPr>
          <w:b/>
        </w:rPr>
      </w:pPr>
      <w:r w:rsidRPr="00E60F86">
        <w:rPr>
          <w:b/>
        </w:rPr>
        <w:t>Definições</w:t>
      </w:r>
    </w:p>
    <w:p w:rsidR="00EC6A64" w:rsidRDefault="00EC6A64" w:rsidP="00EC6A64">
      <w:pPr>
        <w:ind w:firstLine="708"/>
      </w:pPr>
      <w:r>
        <w:t>Subconjunto: Se A está contido em B, dizemos que A é subconjunto de B</w:t>
      </w:r>
    </w:p>
    <w:p w:rsidR="00A04357" w:rsidRDefault="00126ADE" w:rsidP="00EC6A64">
      <w:pPr>
        <w:ind w:firstLine="708"/>
      </w:pPr>
      <w:r>
        <w:t>O conjunto vazio é subconjunto de qualquer conjunto</w:t>
      </w:r>
    </w:p>
    <w:p w:rsidR="00126ADE" w:rsidRDefault="00126ADE" w:rsidP="00EC6A64">
      <w:pPr>
        <w:ind w:firstLine="708"/>
      </w:pPr>
      <w:r>
        <w:t>Qualquer conjunto é subconjunto de si mesmo</w:t>
      </w:r>
    </w:p>
    <w:p w:rsidR="0060197B" w:rsidRDefault="0060197B"/>
    <w:p w:rsidR="00A04357" w:rsidRPr="00E60F86" w:rsidRDefault="0060197B" w:rsidP="00E60F86">
      <w:pPr>
        <w:pStyle w:val="PargrafodaLista"/>
        <w:numPr>
          <w:ilvl w:val="0"/>
          <w:numId w:val="1"/>
        </w:numPr>
        <w:rPr>
          <w:b/>
        </w:rPr>
      </w:pPr>
      <w:r w:rsidRPr="00E60F86">
        <w:rPr>
          <w:b/>
        </w:rPr>
        <w:t>Conjunto das Parte</w:t>
      </w:r>
      <w:r w:rsidR="00E60F86" w:rsidRPr="00E60F86">
        <w:rPr>
          <w:b/>
        </w:rPr>
        <w:t>s</w:t>
      </w:r>
    </w:p>
    <w:p w:rsidR="0060197B" w:rsidRDefault="0060197B">
      <w:r>
        <w:tab/>
        <w:t>O Conjunto das partes é formado por todos os subconjuntos de um conjunto.</w:t>
      </w:r>
    </w:p>
    <w:p w:rsidR="0060197B" w:rsidRDefault="0060197B">
      <w:r>
        <w:tab/>
        <w:t>EX: Dado A={1,2}</w:t>
      </w:r>
    </w:p>
    <w:p w:rsidR="0060197B" w:rsidRPr="0060197B" w:rsidRDefault="006019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,{1,2}</m:t>
              </m:r>
            </m:e>
          </m:d>
        </m:oMath>
      </m:oMathPara>
    </w:p>
    <w:p w:rsidR="0060197B" w:rsidRDefault="0060197B">
      <w:r>
        <w:rPr>
          <w:rFonts w:eastAsiaTheme="minorEastAsia"/>
        </w:rPr>
        <w:t xml:space="preserve">Logo, P(A) terá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elementos, onde n é a quantidade de elementos do conjunto A</w:t>
      </w:r>
    </w:p>
    <w:p w:rsidR="00BA42FB" w:rsidRDefault="00BA42FB"/>
    <w:p w:rsidR="00BA42FB" w:rsidRDefault="00BA42FB"/>
    <w:sectPr w:rsidR="00BA42FB" w:rsidSect="00E60F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703E1"/>
    <w:multiLevelType w:val="hybridMultilevel"/>
    <w:tmpl w:val="51467B32"/>
    <w:lvl w:ilvl="0" w:tplc="08F87A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2FB"/>
    <w:rsid w:val="00043EC9"/>
    <w:rsid w:val="0008280C"/>
    <w:rsid w:val="000D6724"/>
    <w:rsid w:val="00126ADE"/>
    <w:rsid w:val="00236202"/>
    <w:rsid w:val="00303CA6"/>
    <w:rsid w:val="005F144F"/>
    <w:rsid w:val="0060197B"/>
    <w:rsid w:val="006035FE"/>
    <w:rsid w:val="006E2DFE"/>
    <w:rsid w:val="00764130"/>
    <w:rsid w:val="007D4524"/>
    <w:rsid w:val="00830CBC"/>
    <w:rsid w:val="00837279"/>
    <w:rsid w:val="008A618B"/>
    <w:rsid w:val="008C6A67"/>
    <w:rsid w:val="00966583"/>
    <w:rsid w:val="00A04357"/>
    <w:rsid w:val="00B571C4"/>
    <w:rsid w:val="00BA42FB"/>
    <w:rsid w:val="00C4417E"/>
    <w:rsid w:val="00E60F86"/>
    <w:rsid w:val="00E74A46"/>
    <w:rsid w:val="00EC6A64"/>
    <w:rsid w:val="00FE00B1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78BFC"/>
  <w15:chartTrackingRefBased/>
  <w15:docId w15:val="{688C790C-F071-4BC1-87DF-E6BC98C3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D6724"/>
    <w:rPr>
      <w:color w:val="808080"/>
    </w:rPr>
  </w:style>
  <w:style w:type="paragraph" w:styleId="PargrafodaLista">
    <w:name w:val="List Paragraph"/>
    <w:basedOn w:val="Normal"/>
    <w:uiPriority w:val="34"/>
    <w:qFormat/>
    <w:rsid w:val="00837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Fragoso</cp:lastModifiedBy>
  <cp:revision>59</cp:revision>
  <dcterms:created xsi:type="dcterms:W3CDTF">2020-05-20T13:50:00Z</dcterms:created>
  <dcterms:modified xsi:type="dcterms:W3CDTF">2023-11-01T11:00:00Z</dcterms:modified>
</cp:coreProperties>
</file>