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магазин: [Наименование организации/ИП]</w:t>
        <w:br/>
        <w:t>Адрес: [Юридический/фактический адрес]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заявителя]</w:t>
        <w:br/>
        <w:t>Паспорт: [Серия, номер, кем и когда выдан]</w:t>
        <w:br/>
        <w:t>Адрес: [Адрес заявителя]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возврате товара надлежащего качества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г. мной был приобретен товар: [наименование товара] надлежащего качества стоимостью [сумма] руб.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Указанный товар не подошел мне по форме/габаритам/фасону/расцветке/размеру/комплектации (выбрать нужное). Товар не был в употреблении, сохранены его товарный вид, потребительские свойства, фабричные ярлыки и пломбы.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На основании статьи 25 Закона РФ «О защите прав потребителей» заявляю об отказе от товара и прошу вернуть уплаченную сумму, поскольку аналогичный товар для обмена в продаже отсутствует.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Принять возвращаемый товар [наименование товара].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Выплатить денежные средства в размере [сумма] руб. наличными либо перечислить по реквизитам: [номер счета/карты, БИК банка].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