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3.1 第1关：基本测试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根据S-DES算法编写和调试程序，提供GUI解密支持用户交互。输入可以是8bit的数据和10bit的密钥，输出是8bit的密文。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加密后的结果：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3407410" cy="22390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解密后的结果：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51860" cy="2275840"/>
            <wp:effectExtent l="0" t="0" r="1524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5"/>
          <w:rFonts w:hint="default" w:eastAsiaTheme="minorEastAsia"/>
          <w:b w:val="0"/>
          <w:bCs/>
          <w:lang w:val="en-US" w:eastAsia="zh-CN"/>
        </w:rPr>
      </w:pPr>
      <w:r>
        <w:rPr>
          <w:rStyle w:val="5"/>
          <w:rFonts w:hint="eastAsia"/>
          <w:b w:val="0"/>
          <w:bCs/>
          <w:lang w:val="en-US" w:eastAsia="zh-CN"/>
        </w:rPr>
        <w:t>其中明文经过加密和密文经过解密得到的结果符合。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5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5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5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5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3.2 第2关：交叉测试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考虑到是</w:t>
      </w:r>
      <w:r>
        <w:rPr>
          <w:rStyle w:val="5"/>
        </w:rPr>
        <w:t>算法标准</w:t>
      </w:r>
      <w:r>
        <w:t>，所有人在编写程序的时候需要使用相同算法流程和转换单元(P-Box、S-Box等)，以保证算法和程序在异构的系统或平台上都可以正常运行。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设有A和B两组位同学(选择相同的密钥K)；则A、B组同学编写的程序对明文P进行加密得到相同的密文C；或者B组同学接收到A组程序加密的密文C，使用B组程序进行解密可得到与A相同的P。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我们小组和刘俊涛、冉宸小组选择相同的密钥进行了交叉测试，得到的密文和明文完全一致，符合算法标准。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3.3 第3关：扩展功能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考虑到向实用性扩展，加密算法的数据输入可以是ASII编码字符串(分组为1 Byte)，对应地输出也可以是ACII字符串(很可能是乱码)。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/>
          <w:lang w:val="en-US" w:eastAsia="zh-CN"/>
        </w:rPr>
        <w:t>加密后的结果：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58435" cy="3479165"/>
            <wp:effectExtent l="0" t="0" r="1841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/>
          <w:lang w:val="en-US" w:eastAsia="zh-CN"/>
        </w:rPr>
        <w:t>解密后的结果：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2405" cy="3505835"/>
            <wp:effectExtent l="0" t="0" r="444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其中明文加密后和密文解密后得到的结果符合。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3.4 第4关：暴力破解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假设你找到了使用相同密钥的明、密文对(一个或多个)，请尝试使用暴力破解的方法找到正确的密钥Key。在编写程序时，你也可以考虑使用多线程的方式提升破解的效率。请设定时间戳，用视频或动图展示你在多长时间内完成了暴力破解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/>
          <w:lang w:val="en-US" w:eastAsia="zh-CN"/>
        </w:rPr>
        <w:t>当明文是10101010，密文是01101011时进行暴力破解的结果：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524375" cy="2998470"/>
            <wp:effectExtent l="0" t="0" r="952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其中破解时间单位为毫秒，是38毫秒。左边列出了可能的密钥，共有6个。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3.5 第5关：封闭测试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根据第4关的结果，进一步分析，对于你随机选择的一个明密文对，是不是有不止一个密钥Key？进一步扩展，对应明文空间任意给定的明文分组</w:t>
      </w:r>
      <w:r>
        <w:fldChar w:fldCharType="begin"/>
      </w:r>
      <w:r>
        <w:instrText xml:space="preserve"> HYPERLINK "" \l "" </w:instrText>
      </w:r>
      <w:r>
        <w:fldChar w:fldCharType="separate"/>
      </w:r>
      <w:r>
        <w:rPr>
          <w:rStyle w:val="6"/>
        </w:rPr>
        <w:t>P_{n}</w:t>
      </w:r>
      <w:r>
        <w:fldChar w:fldCharType="end"/>
      </w:r>
      <w:r>
        <w:t>，是否会出现选择不同的密钥</w:t>
      </w:r>
      <w:r>
        <w:fldChar w:fldCharType="begin"/>
      </w:r>
      <w:r>
        <w:instrText xml:space="preserve"> HYPERLINK "" \l "" </w:instrText>
      </w:r>
      <w:r>
        <w:fldChar w:fldCharType="separate"/>
      </w:r>
      <w:r>
        <w:rPr>
          <w:rStyle w:val="6"/>
        </w:rPr>
        <w:t>K_{i}\ne K_{j}</w:t>
      </w:r>
      <w:r>
        <w:fldChar w:fldCharType="end"/>
      </w:r>
      <w:r>
        <w:t>加密得到相同密文</w:t>
      </w:r>
      <w:r>
        <w:fldChar w:fldCharType="begin"/>
      </w:r>
      <w:r>
        <w:instrText xml:space="preserve"> HYPERLINK "" \l "" </w:instrText>
      </w:r>
      <w:r>
        <w:fldChar w:fldCharType="separate"/>
      </w:r>
      <w:r>
        <w:rPr>
          <w:rStyle w:val="6"/>
        </w:rPr>
        <w:t>C_n</w:t>
      </w:r>
      <w:r>
        <w:fldChar w:fldCharType="end"/>
      </w:r>
      <w:r>
        <w:t>的情况？</w:t>
      </w:r>
    </w:p>
    <w:p>
      <w:r>
        <w:drawing>
          <wp:inline distT="0" distB="0" distL="114300" distR="114300">
            <wp:extent cx="4524375" cy="2998470"/>
            <wp:effectExtent l="0" t="0" r="952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根据第四关的测试结果来看，确实会出现不同的密钥经过加密之后得到相同密钥的可能。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3YmYzNjQxYWNkOGRmZjgxZjE5YzhkNmJhNTEwZmYifQ=="/>
  </w:docVars>
  <w:rsids>
    <w:rsidRoot w:val="586D47C4"/>
    <w:rsid w:val="586D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2024-10-06T18:46:00Z</dcterms:created>
  <dc:creator>27118</dc:creator>
  <cp:lastModifiedBy>27118</cp:lastModifiedBy>
  <dcterms:modified xsi:type="dcterms:W3CDTF">2024-10-06T19:15:37Z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A4674CD2244E4DC29F5501C315E6997D</vt:lpwstr>
  </property>
</Properties>
</file>