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AgentHub- 多Agent协作平台设计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课题：AgentHub - 多 Agent 协作平台</w:t>
      </w:r>
      <w:bookmarkEnd w:id="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课题背景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通过对话式交互创建网页、Workflow 等产物。本课题要求学生构建一个该业务的简化实战版：</w:t>
      </w:r>
      <w:r>
        <w:rPr>
          <w:rFonts w:eastAsia="等线" w:ascii="Arial" w:cs="Arial" w:hAnsi="Arial"/>
          <w:b w:val="true"/>
          <w:sz w:val="22"/>
        </w:rPr>
        <w:t>多 Agent 协作平台（AgentHub）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平台采用 </w:t>
      </w:r>
      <w:r>
        <w:rPr>
          <w:rFonts w:eastAsia="等线" w:ascii="Arial" w:cs="Arial" w:hAnsi="Arial"/>
          <w:b w:val="true"/>
          <w:sz w:val="22"/>
        </w:rPr>
        <w:t>IM 聊天作为核心交互范式</w:t>
      </w:r>
      <w:r>
        <w:rPr>
          <w:rFonts w:eastAsia="等线" w:ascii="Arial" w:cs="Arial" w:hAnsi="Arial"/>
          <w:sz w:val="22"/>
        </w:rPr>
        <w:t>。用户像使用飞书/微信一样，通过新建对话、发送消息的方式与不同 AI Agent 进行交互。每个 Agent 就是一个"聊天对象"，用户可以：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新建对话</w:t>
      </w:r>
      <w:r>
        <w:rPr>
          <w:rFonts w:eastAsia="等线" w:ascii="Arial" w:cs="Arial" w:hAnsi="Arial"/>
          <w:sz w:val="22"/>
        </w:rPr>
        <w:t>：创建一个新的聊天会话，选择或指定要对话的 Agent（如 Claude Code、Codex、OpenCode 等）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多会话并行</w:t>
      </w:r>
      <w:r>
        <w:rPr>
          <w:rFonts w:eastAsia="等线" w:ascii="Arial" w:cs="Arial" w:hAnsi="Arial"/>
          <w:sz w:val="22"/>
        </w:rPr>
        <w:t>：同时开启多个对话窗口，分别与不同 Agent 交流不同任务（类似 IM 的多个聊天窗口）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群聊协作</w:t>
      </w:r>
      <w:r>
        <w:rPr>
          <w:rFonts w:eastAsia="等线" w:ascii="Arial" w:cs="Arial" w:hAnsi="Arial"/>
          <w:sz w:val="22"/>
        </w:rPr>
        <w:t>：在一个对话中 @ 多个 Agent，由主 Agent（Orchestrator）自动协调分工，多个 Agent 像群聊成员一样依次回复各自的产出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上下文连续</w:t>
      </w:r>
      <w:r>
        <w:rPr>
          <w:rFonts w:eastAsia="等线" w:ascii="Arial" w:cs="Arial" w:hAnsi="Arial"/>
          <w:sz w:val="22"/>
        </w:rPr>
        <w:t>：每个对话保持完整的聊天历史，Agent 能基于历史消息理解上下文，支持多轮迭代修改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产物内联</w:t>
      </w:r>
      <w:r>
        <w:rPr>
          <w:rFonts w:eastAsia="等线" w:ascii="Arial" w:cs="Arial" w:hAnsi="Arial"/>
          <w:sz w:val="22"/>
        </w:rPr>
        <w:t>：Agent 的回复不仅是文字，还可以内联展示代码 Diff、网页预览卡片、文件附件等富媒体产物，用户可直接在聊天流中预览和操作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平台同时接入市面主流 Agent 平台（Claude Code、Codex、OpenCode 等），通过统一的适配器层屏蔽 API 差异，并支持用户自建 Agent。所有 Agent 产出（代码、网页、文档、PPT 等）支持实时预览、代码二次编辑和一键部署发布。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核心功能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IM 聊天式交互（核心体验）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6765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对话列表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左侧会话列表，支持新建/置顶/归档/搜索，按最近活跃排序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单聊模式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1v1 与单个 Agent 对话，适合明确任务（如"用 Claude Code 写一个 React 组件"）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群聊模式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一个对话中包含多个 Agent，通过 @ 指定或由 Orchestrator 自动分派，Agent 依次回复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消息类型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文本、代码块、图片、文件附件、网页预览卡片、Diff 视图卡片、部署状态卡片（可选）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消息操作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回复、引用、重新生成、复制代码、一键应用 Diff、展开预览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上下文管理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聊天历史自动作为上下文传递给 Agent，支持手动 pin 关键消息作为长期上下文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主 Agent 协调器（Orchestrator）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在群聊模式下，自动理解用户意图，将复杂任务拆解并分派给合适的子 Agent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 Agent 完成后，Orchestrator 聚合产出并在聊天流中汇报结果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支持并行调度、失败降级、代码冲突处理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多 Agent 接入</w:t>
      </w:r>
      <w:bookmarkEnd w:id="5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统一适配器层，至少接入 2 个主流 Agent 平台（Claude Code + Codex / OpenCode）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支持用户自建 Agent（对话式创建，设定 System Prompt + 工具集）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Agent 在聊天列表中显示为独立的"联系人"，有头像、名称、能力标签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 产物预览与编辑</w:t>
      </w:r>
      <w:bookmarkEnd w:id="6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回复中内联产物预览卡片（网页 iframe、文档渲染、【P2】PPT 浏览）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点击卡片展开全屏预览 / 代码编辑器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【P2】支持 Diff 视图、版本历史、对话式局部修改（选中代码 → 在聊天中描述修改）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【P2】5. 部署发布</w:t>
      </w:r>
      <w:bookmarkEnd w:id="7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聊天中直接发送"部署"指令，Agent 返回部署状态卡片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一键生成预览 URL / 静态站点部署 / 容器化部署 / 源码打包下载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 xml:space="preserve">【P2】6. </w:t>
      </w:r>
      <w:r>
        <w:rPr>
          <w:rFonts w:eastAsia="等线" w:ascii="Arial" w:cs="Arial" w:hAnsi="Arial"/>
          <w:b w:val="true"/>
          <w:sz w:val="30"/>
        </w:rPr>
        <w:t>多端支持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20"/>
        <w:gridCol w:w="5760"/>
      </w:tblGrid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平台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定位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Web 端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主力端，完整 IM 体验 + 代码编辑 + 全功能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桌面端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本地文件访问、系统通知、Agent 进程管理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移动端</w:t>
            </w:r>
          </w:p>
        </w:tc>
        <w:tc>
          <w:tcPr>
            <w:tcW w:w="5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轻量 IM 体验：查看对话、审批确认、产物预览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考察要点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2550"/>
        <w:gridCol w:w="424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评判要点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协作能力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沉淀出和ai协作的Spec、skill、rules等协作规范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功能完整度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25%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 核心体验是否流畅、多 Agent 调度是否跑通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生成效果质量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聊天 UI 体验、产物预览效果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代码理解度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答辩时能否解释架构选型和核心逻辑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创新与产品感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超预期功能点或体验优化、详细的产品设计方案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交付物</w:t>
      </w:r>
      <w:r>
        <w:rPr>
          <w:rFonts w:eastAsia="等线" w:ascii="Arial" w:cs="Arial" w:hAnsi="Arial"/>
          <w:sz w:val="22"/>
        </w:rPr>
        <w:t>：产品设计文档 + 技术文档 + 可运行 Demo + AI 协作开发记录  + 3 分钟 Demo 视频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85698">
    <w:lvl>
      <w:numFmt w:val="bullet"/>
      <w:suff w:val="tab"/>
      <w:lvlText w:val="•"/>
      <w:rPr>
        <w:color w:val="3370ff"/>
      </w:rPr>
    </w:lvl>
  </w:abstractNum>
  <w:abstractNum w:abstractNumId="1185699">
    <w:lvl>
      <w:numFmt w:val="bullet"/>
      <w:suff w:val="tab"/>
      <w:lvlText w:val="•"/>
      <w:rPr>
        <w:color w:val="3370ff"/>
      </w:rPr>
    </w:lvl>
  </w:abstractNum>
  <w:abstractNum w:abstractNumId="1185700">
    <w:lvl>
      <w:numFmt w:val="bullet"/>
      <w:suff w:val="tab"/>
      <w:lvlText w:val="•"/>
      <w:rPr>
        <w:color w:val="3370ff"/>
      </w:rPr>
    </w:lvl>
  </w:abstractNum>
  <w:abstractNum w:abstractNumId="1185701">
    <w:lvl>
      <w:numFmt w:val="bullet"/>
      <w:suff w:val="tab"/>
      <w:lvlText w:val="•"/>
      <w:rPr>
        <w:color w:val="3370ff"/>
      </w:rPr>
    </w:lvl>
  </w:abstractNum>
  <w:abstractNum w:abstractNumId="1185702">
    <w:lvl>
      <w:numFmt w:val="bullet"/>
      <w:suff w:val="tab"/>
      <w:lvlText w:val="•"/>
      <w:rPr>
        <w:color w:val="3370ff"/>
      </w:rPr>
    </w:lvl>
  </w:abstractNum>
  <w:abstractNum w:abstractNumId="1185703">
    <w:lvl>
      <w:numFmt w:val="bullet"/>
      <w:suff w:val="tab"/>
      <w:lvlText w:val="•"/>
      <w:rPr>
        <w:color w:val="3370ff"/>
      </w:rPr>
    </w:lvl>
  </w:abstractNum>
  <w:abstractNum w:abstractNumId="1185704">
    <w:lvl>
      <w:numFmt w:val="bullet"/>
      <w:suff w:val="tab"/>
      <w:lvlText w:val="•"/>
      <w:rPr>
        <w:color w:val="3370ff"/>
      </w:rPr>
    </w:lvl>
  </w:abstractNum>
  <w:abstractNum w:abstractNumId="1185705">
    <w:lvl>
      <w:numFmt w:val="bullet"/>
      <w:suff w:val="tab"/>
      <w:lvlText w:val="•"/>
      <w:rPr>
        <w:color w:val="3370ff"/>
      </w:rPr>
    </w:lvl>
  </w:abstractNum>
  <w:abstractNum w:abstractNumId="1185706">
    <w:lvl>
      <w:numFmt w:val="bullet"/>
      <w:suff w:val="tab"/>
      <w:lvlText w:val="•"/>
      <w:rPr>
        <w:color w:val="3370ff"/>
      </w:rPr>
    </w:lvl>
  </w:abstractNum>
  <w:abstractNum w:abstractNumId="1185707">
    <w:lvl>
      <w:numFmt w:val="bullet"/>
      <w:suff w:val="tab"/>
      <w:lvlText w:val="•"/>
      <w:rPr>
        <w:color w:val="3370ff"/>
      </w:rPr>
    </w:lvl>
  </w:abstractNum>
  <w:abstractNum w:abstractNumId="1185708">
    <w:lvl>
      <w:numFmt w:val="bullet"/>
      <w:suff w:val="tab"/>
      <w:lvlText w:val="•"/>
      <w:rPr>
        <w:color w:val="3370ff"/>
      </w:rPr>
    </w:lvl>
  </w:abstractNum>
  <w:abstractNum w:abstractNumId="1185709">
    <w:lvl>
      <w:numFmt w:val="bullet"/>
      <w:suff w:val="tab"/>
      <w:lvlText w:val="•"/>
      <w:rPr>
        <w:color w:val="3370ff"/>
      </w:rPr>
    </w:lvl>
  </w:abstractNum>
  <w:abstractNum w:abstractNumId="1185710">
    <w:lvl>
      <w:numFmt w:val="bullet"/>
      <w:suff w:val="tab"/>
      <w:lvlText w:val="•"/>
      <w:rPr>
        <w:color w:val="3370ff"/>
      </w:rPr>
    </w:lvl>
  </w:abstractNum>
  <w:abstractNum w:abstractNumId="1185711">
    <w:lvl>
      <w:numFmt w:val="bullet"/>
      <w:suff w:val="tab"/>
      <w:lvlText w:val="•"/>
      <w:rPr>
        <w:color w:val="3370ff"/>
      </w:rPr>
    </w:lvl>
  </w:abstractNum>
  <w:abstractNum w:abstractNumId="1185712">
    <w:lvl>
      <w:numFmt w:val="bullet"/>
      <w:suff w:val="tab"/>
      <w:lvlText w:val="•"/>
      <w:rPr>
        <w:color w:val="3370ff"/>
      </w:rPr>
    </w:lvl>
  </w:abstractNum>
  <w:abstractNum w:abstractNumId="1185713">
    <w:lvl>
      <w:numFmt w:val="bullet"/>
      <w:suff w:val="tab"/>
      <w:lvlText w:val="•"/>
      <w:rPr>
        <w:color w:val="3370ff"/>
      </w:rPr>
    </w:lvl>
  </w:abstractNum>
  <w:num w:numId="1">
    <w:abstractNumId w:val="1185698"/>
  </w:num>
  <w:num w:numId="2">
    <w:abstractNumId w:val="1185699"/>
  </w:num>
  <w:num w:numId="3">
    <w:abstractNumId w:val="1185700"/>
  </w:num>
  <w:num w:numId="4">
    <w:abstractNumId w:val="1185701"/>
  </w:num>
  <w:num w:numId="5">
    <w:abstractNumId w:val="1185702"/>
  </w:num>
  <w:num w:numId="6">
    <w:abstractNumId w:val="1185703"/>
  </w:num>
  <w:num w:numId="7">
    <w:abstractNumId w:val="1185704"/>
  </w:num>
  <w:num w:numId="8">
    <w:abstractNumId w:val="1185705"/>
  </w:num>
  <w:num w:numId="9">
    <w:abstractNumId w:val="1185706"/>
  </w:num>
  <w:num w:numId="10">
    <w:abstractNumId w:val="1185707"/>
  </w:num>
  <w:num w:numId="11">
    <w:abstractNumId w:val="1185708"/>
  </w:num>
  <w:num w:numId="12">
    <w:abstractNumId w:val="1185709"/>
  </w:num>
  <w:num w:numId="13">
    <w:abstractNumId w:val="1185710"/>
  </w:num>
  <w:num w:numId="14">
    <w:abstractNumId w:val="1185711"/>
  </w:num>
  <w:num w:numId="15">
    <w:abstractNumId w:val="1185712"/>
  </w:num>
  <w:num w:numId="16">
    <w:abstractNumId w:val="11857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2026-05-20T12:05:56Z</dcterms:created>
  <dc:creator>Apache POI</dc:creator>
</cp:coreProperties>
</file>