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15B2" w14:textId="77777777" w:rsidR="008A7722" w:rsidRPr="008A7722" w:rsidRDefault="008A7722" w:rsidP="008A7722">
      <w:pPr>
        <w:rPr>
          <w:b/>
          <w:bCs/>
        </w:rPr>
      </w:pPr>
      <w:r w:rsidRPr="008A7722">
        <w:rPr>
          <w:b/>
          <w:bCs/>
        </w:rPr>
        <w:t>KAYNAKÇA</w:t>
      </w:r>
    </w:p>
    <w:p w14:paraId="03821048" w14:textId="77777777" w:rsidR="008A7722" w:rsidRPr="008A7722" w:rsidRDefault="008A7722" w:rsidP="008A7722">
      <w:r w:rsidRPr="008A7722">
        <w:t xml:space="preserve">Alalwan, A. A. (2020). Mobile food ordering apps: An empirical study of the factors affecting customer e-satisfaction and continued intention to reuse. </w:t>
      </w:r>
      <w:r w:rsidRPr="008A7722">
        <w:rPr>
          <w:i/>
          <w:iCs/>
        </w:rPr>
        <w:t>International Journal of Information Management</w:t>
      </w:r>
      <w:r w:rsidRPr="008A7722">
        <w:t xml:space="preserve">, </w:t>
      </w:r>
      <w:r w:rsidRPr="008A7722">
        <w:rPr>
          <w:i/>
          <w:iCs/>
        </w:rPr>
        <w:t>50</w:t>
      </w:r>
      <w:r w:rsidRPr="008A7722">
        <w:t xml:space="preserve">, 28–44. </w:t>
      </w:r>
      <w:hyperlink r:id="rId4" w:history="1">
        <w:r w:rsidRPr="008A7722">
          <w:rPr>
            <w:rStyle w:val="Kpr"/>
          </w:rPr>
          <w:t>https://doi.org/10.1016/j.ijinfomgt.2019.04.008</w:t>
        </w:r>
      </w:hyperlink>
    </w:p>
    <w:p w14:paraId="2FB739A1" w14:textId="77777777" w:rsidR="008A7722" w:rsidRPr="008A7722" w:rsidRDefault="008A7722" w:rsidP="008A7722">
      <w:r w:rsidRPr="008A7722">
        <w:t xml:space="preserve">Andreassen, T. W. (2000). Antecedents to satisfaction with service recovery. </w:t>
      </w:r>
      <w:r w:rsidRPr="008A7722">
        <w:rPr>
          <w:i/>
          <w:iCs/>
        </w:rPr>
        <w:t>European Journal of Marketing</w:t>
      </w:r>
      <w:r w:rsidRPr="008A7722">
        <w:t xml:space="preserve">, </w:t>
      </w:r>
      <w:r w:rsidRPr="008A7722">
        <w:rPr>
          <w:i/>
          <w:iCs/>
        </w:rPr>
        <w:t>34</w:t>
      </w:r>
      <w:r w:rsidRPr="008A7722">
        <w:t xml:space="preserve">(1/2), 156–175. </w:t>
      </w:r>
      <w:hyperlink r:id="rId5" w:history="1">
        <w:r w:rsidRPr="008A7722">
          <w:rPr>
            <w:rStyle w:val="Kpr"/>
          </w:rPr>
          <w:t>https://doi.org/10.1108/03090560010311920</w:t>
        </w:r>
      </w:hyperlink>
    </w:p>
    <w:p w14:paraId="232A940E" w14:textId="77777777" w:rsidR="008A7722" w:rsidRPr="008A7722" w:rsidRDefault="008A7722" w:rsidP="008A7722">
      <w:r w:rsidRPr="008A7722">
        <w:t xml:space="preserve">Andreassen, T. W., &amp; Lindestad, B. (1998). Customer loyalty and complex services: The impact of corporate image on quality, customer satisfaction and loyalty for customers with varying degrees of service expertise. </w:t>
      </w:r>
      <w:r w:rsidRPr="008A7722">
        <w:rPr>
          <w:i/>
          <w:iCs/>
        </w:rPr>
        <w:t>International Journal of Service Industry Management</w:t>
      </w:r>
      <w:r w:rsidRPr="008A7722">
        <w:t xml:space="preserve">, </w:t>
      </w:r>
      <w:r w:rsidRPr="008A7722">
        <w:rPr>
          <w:i/>
          <w:iCs/>
        </w:rPr>
        <w:t>9</w:t>
      </w:r>
      <w:r w:rsidRPr="008A7722">
        <w:t xml:space="preserve">(1), 7–23. </w:t>
      </w:r>
      <w:hyperlink r:id="rId6" w:history="1">
        <w:r w:rsidRPr="008A7722">
          <w:rPr>
            <w:rStyle w:val="Kpr"/>
          </w:rPr>
          <w:t>https://doi.org/10.1108/09564239810199923</w:t>
        </w:r>
      </w:hyperlink>
    </w:p>
    <w:p w14:paraId="337EAA43" w14:textId="77777777" w:rsidR="008A7722" w:rsidRPr="008A7722" w:rsidRDefault="008A7722" w:rsidP="008A7722">
      <w:r w:rsidRPr="008A7722">
        <w:t xml:space="preserve">Ateş, O. (2024). </w:t>
      </w:r>
      <w:r w:rsidRPr="008A7722">
        <w:rPr>
          <w:i/>
          <w:iCs/>
        </w:rPr>
        <w:t>Türkiye'de mobil alışverişin benimsenmesi üzerine ampirik bir araştırma</w:t>
      </w:r>
      <w:r w:rsidRPr="008A7722">
        <w:t xml:space="preserve"> [Yüksek lisans tezi, Bursa Uludağ Üniversitesi]. Bursa Uludağ Üniversitesi Açık Erişim. </w:t>
      </w:r>
      <w:hyperlink r:id="rId7" w:history="1">
        <w:r w:rsidRPr="008A7722">
          <w:rPr>
            <w:rStyle w:val="Kpr"/>
          </w:rPr>
          <w:t>https://acikerisim.uludag.edu.tr/entities/publication/b0a3876a-ab70-4aa3-b18f-2695dc66c82e</w:t>
        </w:r>
      </w:hyperlink>
    </w:p>
    <w:p w14:paraId="1D56A9A1" w14:textId="77777777" w:rsidR="008A7722" w:rsidRPr="008A7722" w:rsidRDefault="008A7722" w:rsidP="008A7722">
      <w:r w:rsidRPr="008A7722">
        <w:t xml:space="preserve">Baron, R. M., &amp; Kenny, D. A. (1986). The moderator-mediator variable distinction in social psychological research: Conceptual, strategic, and statistical considerations. </w:t>
      </w:r>
      <w:r w:rsidRPr="008A7722">
        <w:rPr>
          <w:i/>
          <w:iCs/>
        </w:rPr>
        <w:t>Journal of Personality and Social Psychology</w:t>
      </w:r>
      <w:r w:rsidRPr="008A7722">
        <w:t xml:space="preserve">, </w:t>
      </w:r>
      <w:r w:rsidRPr="008A7722">
        <w:rPr>
          <w:i/>
          <w:iCs/>
        </w:rPr>
        <w:t>51</w:t>
      </w:r>
      <w:r w:rsidRPr="008A7722">
        <w:t xml:space="preserve">(6), 1173–1182. </w:t>
      </w:r>
      <w:hyperlink r:id="rId8" w:history="1">
        <w:r w:rsidRPr="008A7722">
          <w:rPr>
            <w:rStyle w:val="Kpr"/>
          </w:rPr>
          <w:t>https://doi.org/10.1037/0022-3514.51.6.1173</w:t>
        </w:r>
      </w:hyperlink>
    </w:p>
    <w:p w14:paraId="20B63E70" w14:textId="77777777" w:rsidR="008A7722" w:rsidRPr="008A7722" w:rsidRDefault="008A7722" w:rsidP="008A7722">
      <w:r w:rsidRPr="008A7722">
        <w:t xml:space="preserve">Davidow, M. (2003). Organizational responses to customer complaints: What works and what doesn't. </w:t>
      </w:r>
      <w:r w:rsidRPr="008A7722">
        <w:rPr>
          <w:i/>
          <w:iCs/>
        </w:rPr>
        <w:t>Journal of Service Research</w:t>
      </w:r>
      <w:r w:rsidRPr="008A7722">
        <w:t xml:space="preserve">, </w:t>
      </w:r>
      <w:r w:rsidRPr="008A7722">
        <w:rPr>
          <w:i/>
          <w:iCs/>
        </w:rPr>
        <w:t>5</w:t>
      </w:r>
      <w:r w:rsidRPr="008A7722">
        <w:t xml:space="preserve">(3), 225–250. </w:t>
      </w:r>
      <w:hyperlink r:id="rId9" w:history="1">
        <w:r w:rsidRPr="008A7722">
          <w:rPr>
            <w:rStyle w:val="Kpr"/>
          </w:rPr>
          <w:t>https://doi.org/10.1177/1094670502238917</w:t>
        </w:r>
      </w:hyperlink>
    </w:p>
    <w:p w14:paraId="0A8603F7" w14:textId="77777777" w:rsidR="008A7722" w:rsidRPr="008A7722" w:rsidRDefault="008A7722" w:rsidP="008A7722">
      <w:r w:rsidRPr="008A7722">
        <w:t xml:space="preserve">DeLone, W. H., &amp; McLean, E. R. (2003). The DeLone and McLean model of information systems success: A ten-year update. </w:t>
      </w:r>
      <w:r w:rsidRPr="008A7722">
        <w:rPr>
          <w:i/>
          <w:iCs/>
        </w:rPr>
        <w:t>Journal of Management Information Systems</w:t>
      </w:r>
      <w:r w:rsidRPr="008A7722">
        <w:t xml:space="preserve">, </w:t>
      </w:r>
      <w:r w:rsidRPr="008A7722">
        <w:rPr>
          <w:i/>
          <w:iCs/>
        </w:rPr>
        <w:t>19</w:t>
      </w:r>
      <w:r w:rsidRPr="008A7722">
        <w:t xml:space="preserve">(4), 9–30. </w:t>
      </w:r>
      <w:hyperlink r:id="rId10" w:history="1">
        <w:r w:rsidRPr="008A7722">
          <w:rPr>
            <w:rStyle w:val="Kpr"/>
          </w:rPr>
          <w:t>https://doi.org/10.1080/07421222.2003.11045748</w:t>
        </w:r>
      </w:hyperlink>
    </w:p>
    <w:p w14:paraId="5252D3D3" w14:textId="77777777" w:rsidR="008A7722" w:rsidRPr="008A7722" w:rsidRDefault="008A7722" w:rsidP="008A7722">
      <w:r w:rsidRPr="008A7722">
        <w:t xml:space="preserve">Dick, A. S., &amp; Basu, K. (1994). Customer loyalty: Toward an integrated conceptual framework. </w:t>
      </w:r>
      <w:r w:rsidRPr="008A7722">
        <w:rPr>
          <w:i/>
          <w:iCs/>
        </w:rPr>
        <w:t>Journal of the Academy of Marketing Science</w:t>
      </w:r>
      <w:r w:rsidRPr="008A7722">
        <w:t xml:space="preserve">, </w:t>
      </w:r>
      <w:r w:rsidRPr="008A7722">
        <w:rPr>
          <w:i/>
          <w:iCs/>
        </w:rPr>
        <w:t>22</w:t>
      </w:r>
      <w:r w:rsidRPr="008A7722">
        <w:t xml:space="preserve">(2), 99–113. </w:t>
      </w:r>
      <w:hyperlink r:id="rId11" w:history="1">
        <w:r w:rsidRPr="008A7722">
          <w:rPr>
            <w:rStyle w:val="Kpr"/>
          </w:rPr>
          <w:t>https://doi.org/10.1177/0092070394222001</w:t>
        </w:r>
      </w:hyperlink>
    </w:p>
    <w:p w14:paraId="4E952F3A" w14:textId="77777777" w:rsidR="008A7722" w:rsidRPr="008A7722" w:rsidRDefault="008A7722" w:rsidP="008A7722">
      <w:r w:rsidRPr="008A7722">
        <w:t xml:space="preserve">Durukal, E. (2020). Müşterilerin mobil alışveriş davranışının UTAUT2 modeli ile incelenmesi. </w:t>
      </w:r>
      <w:r w:rsidRPr="008A7722">
        <w:rPr>
          <w:i/>
          <w:iCs/>
        </w:rPr>
        <w:t>Gümüşhane Üniversitesi Sosyal Bilimler Enstitüsü Elektronik Dergisi</w:t>
      </w:r>
      <w:r w:rsidRPr="008A7722">
        <w:t xml:space="preserve">, </w:t>
      </w:r>
      <w:r w:rsidRPr="008A7722">
        <w:rPr>
          <w:i/>
          <w:iCs/>
        </w:rPr>
        <w:t>11</w:t>
      </w:r>
      <w:r w:rsidRPr="008A7722">
        <w:t xml:space="preserve">(3), 870–887. </w:t>
      </w:r>
      <w:hyperlink r:id="rId12" w:history="1">
        <w:r w:rsidRPr="008A7722">
          <w:rPr>
            <w:rStyle w:val="Kpr"/>
          </w:rPr>
          <w:t>https://dergipark.org.tr/tr/download/article-file/1121607</w:t>
        </w:r>
      </w:hyperlink>
    </w:p>
    <w:p w14:paraId="4C419B49" w14:textId="77777777" w:rsidR="008A7722" w:rsidRPr="008A7722" w:rsidRDefault="008A7722" w:rsidP="008A7722">
      <w:r w:rsidRPr="008A7722">
        <w:t xml:space="preserve">Elsiana, M., &amp; Maradona, A. F. (2024). Service quality and customer loyalty in the online food delivery service industry. </w:t>
      </w:r>
      <w:r w:rsidRPr="008A7722">
        <w:rPr>
          <w:i/>
          <w:iCs/>
        </w:rPr>
        <w:t>Quantitative Economics and Management Studies</w:t>
      </w:r>
      <w:r w:rsidRPr="008A7722">
        <w:t xml:space="preserve">, </w:t>
      </w:r>
      <w:r w:rsidRPr="008A7722">
        <w:rPr>
          <w:i/>
          <w:iCs/>
        </w:rPr>
        <w:t>5</w:t>
      </w:r>
      <w:r w:rsidRPr="008A7722">
        <w:t xml:space="preserve">(1), 197–203. </w:t>
      </w:r>
      <w:hyperlink r:id="rId13" w:history="1">
        <w:r w:rsidRPr="008A7722">
          <w:rPr>
            <w:rStyle w:val="Kpr"/>
          </w:rPr>
          <w:t>https://doi.org/10.35877/454RI.qems2407</w:t>
        </w:r>
      </w:hyperlink>
    </w:p>
    <w:p w14:paraId="0BEF29D9" w14:textId="77777777" w:rsidR="008A7722" w:rsidRPr="008A7722" w:rsidRDefault="008A7722" w:rsidP="008A7722">
      <w:r w:rsidRPr="008A7722">
        <w:t xml:space="preserve">Erdem, A. (2023). Mobil yemek siparişi uygulamalarının tercih edilme kriterlerinin analizi. </w:t>
      </w:r>
      <w:r w:rsidRPr="008A7722">
        <w:rPr>
          <w:i/>
          <w:iCs/>
        </w:rPr>
        <w:t>Nevşehir Hacı Bektaş Veli Üniversitesi SBE Dergisi</w:t>
      </w:r>
      <w:r w:rsidRPr="008A7722">
        <w:t xml:space="preserve">, </w:t>
      </w:r>
      <w:r w:rsidRPr="008A7722">
        <w:rPr>
          <w:i/>
          <w:iCs/>
        </w:rPr>
        <w:t>13</w:t>
      </w:r>
      <w:r w:rsidRPr="008A7722">
        <w:t xml:space="preserve">(4), 2449–2462. </w:t>
      </w:r>
      <w:hyperlink r:id="rId14" w:history="1">
        <w:r w:rsidRPr="008A7722">
          <w:rPr>
            <w:rStyle w:val="Kpr"/>
          </w:rPr>
          <w:t>https://doi.org/10.30783/nevsosbilen.1308672</w:t>
        </w:r>
      </w:hyperlink>
    </w:p>
    <w:p w14:paraId="712513A4" w14:textId="77777777" w:rsidR="008A7722" w:rsidRPr="008A7722" w:rsidRDefault="008A7722" w:rsidP="008A7722">
      <w:r w:rsidRPr="008A7722">
        <w:lastRenderedPageBreak/>
        <w:t xml:space="preserve">Erdem, A. (2024). Mobil yemek sipariş uygulamalarında kuponların aşırı sipariş davranışı üzerindeki aracılık etkisinin incelenmesi. </w:t>
      </w:r>
      <w:r w:rsidRPr="008A7722">
        <w:rPr>
          <w:i/>
          <w:iCs/>
        </w:rPr>
        <w:t>Kahramanmaraş Sütçü İmam Üniversitesi Sosyal Bilimler Dergisi</w:t>
      </w:r>
      <w:r w:rsidRPr="008A7722">
        <w:t xml:space="preserve">, </w:t>
      </w:r>
      <w:r w:rsidRPr="008A7722">
        <w:rPr>
          <w:i/>
          <w:iCs/>
        </w:rPr>
        <w:t>21</w:t>
      </w:r>
      <w:r w:rsidRPr="008A7722">
        <w:t xml:space="preserve">(2), 712–726. </w:t>
      </w:r>
      <w:hyperlink r:id="rId15" w:history="1">
        <w:r w:rsidRPr="008A7722">
          <w:rPr>
            <w:rStyle w:val="Kpr"/>
          </w:rPr>
          <w:t>https://doi.org/10.33437/ksusbd.1492078</w:t>
        </w:r>
      </w:hyperlink>
    </w:p>
    <w:p w14:paraId="366F620E" w14:textId="77777777" w:rsidR="008A7722" w:rsidRPr="008A7722" w:rsidRDefault="008A7722" w:rsidP="008A7722">
      <w:r w:rsidRPr="008A7722">
        <w:t xml:space="preserve">Fornell, C., Johnson, M. D., Anderson, E. W., Cha, J., &amp; Bryant, B. E. (1996). The American customer satisfaction index: Nature, purpose, and findings. </w:t>
      </w:r>
      <w:r w:rsidRPr="008A7722">
        <w:rPr>
          <w:i/>
          <w:iCs/>
        </w:rPr>
        <w:t>Journal of Marketing</w:t>
      </w:r>
      <w:r w:rsidRPr="008A7722">
        <w:t xml:space="preserve">, </w:t>
      </w:r>
      <w:r w:rsidRPr="008A7722">
        <w:rPr>
          <w:i/>
          <w:iCs/>
        </w:rPr>
        <w:t>60</w:t>
      </w:r>
      <w:r w:rsidRPr="008A7722">
        <w:t xml:space="preserve">(4), 7–18. </w:t>
      </w:r>
      <w:hyperlink r:id="rId16" w:history="1">
        <w:r w:rsidRPr="008A7722">
          <w:rPr>
            <w:rStyle w:val="Kpr"/>
          </w:rPr>
          <w:t>https://doi.org/10.1177/002224299606000403</w:t>
        </w:r>
      </w:hyperlink>
    </w:p>
    <w:p w14:paraId="6A118714" w14:textId="77777777" w:rsidR="008A7722" w:rsidRPr="008A7722" w:rsidRDefault="008A7722" w:rsidP="008A7722">
      <w:r w:rsidRPr="008A7722">
        <w:t xml:space="preserve">Gefen, D., Karahanna, E., &amp; Straub, D. W. (2003). Trust and TAM in online shopping: An integrated model. </w:t>
      </w:r>
      <w:r w:rsidRPr="008A7722">
        <w:rPr>
          <w:i/>
          <w:iCs/>
        </w:rPr>
        <w:t>MIS Quarterly</w:t>
      </w:r>
      <w:r w:rsidRPr="008A7722">
        <w:t xml:space="preserve">, </w:t>
      </w:r>
      <w:r w:rsidRPr="008A7722">
        <w:rPr>
          <w:i/>
          <w:iCs/>
        </w:rPr>
        <w:t>27</w:t>
      </w:r>
      <w:r w:rsidRPr="008A7722">
        <w:t xml:space="preserve">(1), 51–90. </w:t>
      </w:r>
      <w:hyperlink r:id="rId17" w:history="1">
        <w:r w:rsidRPr="008A7722">
          <w:rPr>
            <w:rStyle w:val="Kpr"/>
          </w:rPr>
          <w:t>https://doi.org/10.2307/30036519</w:t>
        </w:r>
      </w:hyperlink>
    </w:p>
    <w:p w14:paraId="3D77FBDB" w14:textId="77777777" w:rsidR="008A7722" w:rsidRPr="008A7722" w:rsidRDefault="008A7722" w:rsidP="008A7722">
      <w:r w:rsidRPr="008A7722">
        <w:t xml:space="preserve">Grönroos, C. (1984). A service quality model and its marketing implications. </w:t>
      </w:r>
      <w:r w:rsidRPr="008A7722">
        <w:rPr>
          <w:i/>
          <w:iCs/>
        </w:rPr>
        <w:t>European Journal of Marketing</w:t>
      </w:r>
      <w:r w:rsidRPr="008A7722">
        <w:t xml:space="preserve">, </w:t>
      </w:r>
      <w:r w:rsidRPr="008A7722">
        <w:rPr>
          <w:i/>
          <w:iCs/>
        </w:rPr>
        <w:t>18</w:t>
      </w:r>
      <w:r w:rsidRPr="008A7722">
        <w:t xml:space="preserve">(4), 36–44. </w:t>
      </w:r>
      <w:hyperlink r:id="rId18" w:history="1">
        <w:r w:rsidRPr="008A7722">
          <w:rPr>
            <w:rStyle w:val="Kpr"/>
          </w:rPr>
          <w:t>https://doi.org/10.1108/EUM0000000004784</w:t>
        </w:r>
      </w:hyperlink>
    </w:p>
    <w:p w14:paraId="3F05E87C" w14:textId="77777777" w:rsidR="008A7722" w:rsidRPr="008A7722" w:rsidRDefault="008A7722" w:rsidP="008A7722">
      <w:r w:rsidRPr="008A7722">
        <w:t xml:space="preserve">Gupta, M. (2019). A study on customer satisfaction towards online food ordering. </w:t>
      </w:r>
      <w:r w:rsidRPr="008A7722">
        <w:rPr>
          <w:i/>
          <w:iCs/>
        </w:rPr>
        <w:t>International Journal of Trend in Scientific Research and Development</w:t>
      </w:r>
      <w:r w:rsidRPr="008A7722">
        <w:t xml:space="preserve">, </w:t>
      </w:r>
      <w:r w:rsidRPr="008A7722">
        <w:rPr>
          <w:i/>
          <w:iCs/>
        </w:rPr>
        <w:t>3</w:t>
      </w:r>
      <w:r w:rsidRPr="008A7722">
        <w:t xml:space="preserve">(5), 1695–1697. </w:t>
      </w:r>
      <w:hyperlink r:id="rId19" w:history="1">
        <w:r w:rsidRPr="008A7722">
          <w:rPr>
            <w:rStyle w:val="Kpr"/>
          </w:rPr>
          <w:t>https://www.ijtsrd.com/papers/ijtsrd29164.pdf</w:t>
        </w:r>
      </w:hyperlink>
    </w:p>
    <w:p w14:paraId="60B4B469" w14:textId="77777777" w:rsidR="008A7722" w:rsidRPr="008A7722" w:rsidRDefault="008A7722" w:rsidP="008A7722">
      <w:r w:rsidRPr="008A7722">
        <w:t xml:space="preserve">Hair, J. F., Hult, G. T. M., Ringle, C. M., &amp; Sarstedt, M. (2019). </w:t>
      </w:r>
      <w:r w:rsidRPr="008A7722">
        <w:rPr>
          <w:i/>
          <w:iCs/>
        </w:rPr>
        <w:t>A primer on partial least squares structural equation modeling (PLS-SEM)</w:t>
      </w:r>
      <w:r w:rsidRPr="008A7722">
        <w:t xml:space="preserve"> (2. bs.). Sage.</w:t>
      </w:r>
    </w:p>
    <w:p w14:paraId="0F7A1868" w14:textId="77777777" w:rsidR="008A7722" w:rsidRPr="008A7722" w:rsidRDefault="008A7722" w:rsidP="008A7722">
      <w:r w:rsidRPr="008A7722">
        <w:t xml:space="preserve">Ilmudeen, A. (2024). Factors affecting intention to use food delivery apps: The role of COVID-19. </w:t>
      </w:r>
      <w:r w:rsidRPr="008A7722">
        <w:rPr>
          <w:i/>
          <w:iCs/>
        </w:rPr>
        <w:t>International Journal of Application on Economics and Business</w:t>
      </w:r>
      <w:r w:rsidRPr="008A7722">
        <w:t xml:space="preserve">, </w:t>
      </w:r>
      <w:r w:rsidRPr="008A7722">
        <w:rPr>
          <w:i/>
          <w:iCs/>
        </w:rPr>
        <w:t>2</w:t>
      </w:r>
      <w:r w:rsidRPr="008A7722">
        <w:t xml:space="preserve">(1), 15–24. </w:t>
      </w:r>
      <w:hyperlink r:id="rId20" w:history="1">
        <w:r w:rsidRPr="008A7722">
          <w:rPr>
            <w:rStyle w:val="Kpr"/>
          </w:rPr>
          <w:t>https://journal.untar.ac.id/index.php/ijaeb</w:t>
        </w:r>
      </w:hyperlink>
    </w:p>
    <w:p w14:paraId="5A0715B6" w14:textId="77777777" w:rsidR="008A7722" w:rsidRPr="008A7722" w:rsidRDefault="008A7722" w:rsidP="008A7722">
      <w:r w:rsidRPr="008A7722">
        <w:t xml:space="preserve">International Organization for Standardization. (2010). </w:t>
      </w:r>
      <w:r w:rsidRPr="008A7722">
        <w:rPr>
          <w:i/>
          <w:iCs/>
        </w:rPr>
        <w:t>Ergonomics of human-system interaction—Part 210: Human-centred design for interactive systems</w:t>
      </w:r>
      <w:r w:rsidRPr="008A7722">
        <w:t xml:space="preserve"> (ISO Standard No. 9241-210:2010). </w:t>
      </w:r>
      <w:hyperlink r:id="rId21" w:history="1">
        <w:r w:rsidRPr="008A7722">
          <w:rPr>
            <w:rStyle w:val="Kpr"/>
          </w:rPr>
          <w:t>https://www.iso.org/standard/52075.html</w:t>
        </w:r>
      </w:hyperlink>
    </w:p>
    <w:p w14:paraId="5CD8CF57" w14:textId="77777777" w:rsidR="008A7722" w:rsidRPr="008A7722" w:rsidRDefault="008A7722" w:rsidP="008A7722">
      <w:r w:rsidRPr="008A7722">
        <w:t xml:space="preserve">Kaymakcı Erdem, İ. (2022). </w:t>
      </w:r>
      <w:r w:rsidRPr="008A7722">
        <w:rPr>
          <w:i/>
          <w:iCs/>
        </w:rPr>
        <w:t>Yeniden kullanma niyetini etkileyen faktörlerin araştırılması: Yemeksepeti örneği</w:t>
      </w:r>
      <w:r w:rsidRPr="008A7722">
        <w:t xml:space="preserve"> [Yüksek lisans tezi, Bartın Üniversitesi]. Bartın Üniversitesi Açık Erişim. </w:t>
      </w:r>
      <w:hyperlink r:id="rId22" w:history="1">
        <w:r w:rsidRPr="008A7722">
          <w:rPr>
            <w:rStyle w:val="Kpr"/>
          </w:rPr>
          <w:t>https://acikerisim.bartin.edu.tr/handle/20.500.12437/1373</w:t>
        </w:r>
      </w:hyperlink>
    </w:p>
    <w:p w14:paraId="04972FD9" w14:textId="77777777" w:rsidR="008A7722" w:rsidRPr="008A7722" w:rsidRDefault="008A7722" w:rsidP="008A7722">
      <w:r w:rsidRPr="008A7722">
        <w:t xml:space="preserve">Konar, R., &amp; Şeker, İ. (2023). Technology at the dining table: Linking perceived value, attitudes and continuous intention. </w:t>
      </w:r>
      <w:r w:rsidRPr="008A7722">
        <w:rPr>
          <w:i/>
          <w:iCs/>
        </w:rPr>
        <w:t>Review of Business Management (RBGN)</w:t>
      </w:r>
      <w:r w:rsidRPr="008A7722">
        <w:t xml:space="preserve">, </w:t>
      </w:r>
      <w:r w:rsidRPr="008A7722">
        <w:rPr>
          <w:i/>
          <w:iCs/>
        </w:rPr>
        <w:t>25</w:t>
      </w:r>
      <w:r w:rsidRPr="008A7722">
        <w:t xml:space="preserve">(1), 112–135. </w:t>
      </w:r>
      <w:hyperlink r:id="rId23" w:history="1">
        <w:r w:rsidRPr="008A7722">
          <w:rPr>
            <w:rStyle w:val="Kpr"/>
          </w:rPr>
          <w:t>https://doi.org/10.7819/rbgn.v25i1.4215</w:t>
        </w:r>
      </w:hyperlink>
    </w:p>
    <w:p w14:paraId="3713593F" w14:textId="77777777" w:rsidR="008A7722" w:rsidRPr="008A7722" w:rsidRDefault="008A7722" w:rsidP="008A7722">
      <w:r w:rsidRPr="008A7722">
        <w:t xml:space="preserve">Lee, G. G., &amp; Lin, H. F. (2005). Customer perceptions of e-service quality in online shopping. </w:t>
      </w:r>
      <w:r w:rsidRPr="008A7722">
        <w:rPr>
          <w:i/>
          <w:iCs/>
        </w:rPr>
        <w:t>International Journal of Retail &amp; Distribution Management</w:t>
      </w:r>
      <w:r w:rsidRPr="008A7722">
        <w:t xml:space="preserve">, </w:t>
      </w:r>
      <w:r w:rsidRPr="008A7722">
        <w:rPr>
          <w:i/>
          <w:iCs/>
        </w:rPr>
        <w:t>33</w:t>
      </w:r>
      <w:r w:rsidRPr="008A7722">
        <w:t xml:space="preserve">(2), 161–176. </w:t>
      </w:r>
      <w:hyperlink r:id="rId24" w:history="1">
        <w:r w:rsidRPr="008A7722">
          <w:rPr>
            <w:rStyle w:val="Kpr"/>
          </w:rPr>
          <w:t>https://doi.org/10.1108/09590550510581485</w:t>
        </w:r>
      </w:hyperlink>
    </w:p>
    <w:p w14:paraId="7C538F50" w14:textId="77777777" w:rsidR="008A7722" w:rsidRPr="008A7722" w:rsidRDefault="008A7722" w:rsidP="008A7722">
      <w:r w:rsidRPr="008A7722">
        <w:t xml:space="preserve">Lee, S. W., Sung, H. J., &amp; Jeon, H. M. (2019). Determinants of continuous intention on food delivery apps: Implication for concept of value. </w:t>
      </w:r>
      <w:r w:rsidRPr="008A7722">
        <w:rPr>
          <w:i/>
          <w:iCs/>
        </w:rPr>
        <w:t>Sustainability</w:t>
      </w:r>
      <w:r w:rsidRPr="008A7722">
        <w:t xml:space="preserve">, </w:t>
      </w:r>
      <w:r w:rsidRPr="008A7722">
        <w:rPr>
          <w:i/>
          <w:iCs/>
        </w:rPr>
        <w:t>11</w:t>
      </w:r>
      <w:r w:rsidRPr="008A7722">
        <w:t xml:space="preserve">(11), 3145. </w:t>
      </w:r>
      <w:hyperlink r:id="rId25" w:history="1">
        <w:r w:rsidRPr="008A7722">
          <w:rPr>
            <w:rStyle w:val="Kpr"/>
          </w:rPr>
          <w:t>https://doi.org/10.3390/su11113145</w:t>
        </w:r>
      </w:hyperlink>
    </w:p>
    <w:p w14:paraId="2CADF091" w14:textId="77777777" w:rsidR="008A7722" w:rsidRPr="008A7722" w:rsidRDefault="008A7722" w:rsidP="008A7722">
      <w:r w:rsidRPr="008A7722">
        <w:lastRenderedPageBreak/>
        <w:t xml:space="preserve">Limayem, M., Hirt, S. G., &amp; Cheung, C. M. K. (2007). How habit limits the predictive power of intention: The case of information systems continuance. </w:t>
      </w:r>
      <w:r w:rsidRPr="008A7722">
        <w:rPr>
          <w:i/>
          <w:iCs/>
        </w:rPr>
        <w:t>MIS Quarterly</w:t>
      </w:r>
      <w:r w:rsidRPr="008A7722">
        <w:t xml:space="preserve">, </w:t>
      </w:r>
      <w:r w:rsidRPr="008A7722">
        <w:rPr>
          <w:i/>
          <w:iCs/>
        </w:rPr>
        <w:t>31</w:t>
      </w:r>
      <w:r w:rsidRPr="008A7722">
        <w:t xml:space="preserve">(4), 705–737. </w:t>
      </w:r>
      <w:hyperlink r:id="rId26" w:history="1">
        <w:r w:rsidRPr="008A7722">
          <w:rPr>
            <w:rStyle w:val="Kpr"/>
          </w:rPr>
          <w:t>https://doi.org/10.2307/25148817</w:t>
        </w:r>
      </w:hyperlink>
    </w:p>
    <w:p w14:paraId="27F2B1EF" w14:textId="77777777" w:rsidR="008A7722" w:rsidRPr="008A7722" w:rsidRDefault="008A7722" w:rsidP="008A7722">
      <w:r w:rsidRPr="008A7722">
        <w:t xml:space="preserve">Liu, X., &amp; Kim, Y. (2023). Food at your doorstep? Examining customer loyalty towards online food delivery applications. </w:t>
      </w:r>
      <w:r w:rsidRPr="008A7722">
        <w:rPr>
          <w:i/>
          <w:iCs/>
        </w:rPr>
        <w:t>British Food Journal</w:t>
      </w:r>
      <w:r w:rsidRPr="008A7722">
        <w:t xml:space="preserve">, </w:t>
      </w:r>
      <w:r w:rsidRPr="008A7722">
        <w:rPr>
          <w:i/>
          <w:iCs/>
        </w:rPr>
        <w:t>125</w:t>
      </w:r>
      <w:r w:rsidRPr="008A7722">
        <w:t xml:space="preserve">(13), 145–165. </w:t>
      </w:r>
      <w:hyperlink r:id="rId27" w:history="1">
        <w:r w:rsidRPr="008A7722">
          <w:rPr>
            <w:rStyle w:val="Kpr"/>
          </w:rPr>
          <w:t>https://doi.org/10.1108/BFJ-02-2023-0116</w:t>
        </w:r>
      </w:hyperlink>
    </w:p>
    <w:p w14:paraId="24A0EDB3" w14:textId="77777777" w:rsidR="008A7722" w:rsidRPr="008A7722" w:rsidRDefault="008A7722" w:rsidP="008A7722">
      <w:r w:rsidRPr="008A7722">
        <w:t xml:space="preserve">Maxham, J. G., &amp; Netemeyer, R. G. (2002). A longitudinal study of complaining customers' evaluations of multiple service failures and recovery efforts. </w:t>
      </w:r>
      <w:r w:rsidRPr="008A7722">
        <w:rPr>
          <w:i/>
          <w:iCs/>
        </w:rPr>
        <w:t>Journal of Marketing</w:t>
      </w:r>
      <w:r w:rsidRPr="008A7722">
        <w:t xml:space="preserve">, </w:t>
      </w:r>
      <w:r w:rsidRPr="008A7722">
        <w:rPr>
          <w:i/>
          <w:iCs/>
        </w:rPr>
        <w:t>66</w:t>
      </w:r>
      <w:r w:rsidRPr="008A7722">
        <w:t xml:space="preserve">(4), 57–71. </w:t>
      </w:r>
      <w:hyperlink r:id="rId28" w:history="1">
        <w:r w:rsidRPr="008A7722">
          <w:rPr>
            <w:rStyle w:val="Kpr"/>
          </w:rPr>
          <w:t>https://doi.org/10.1509/jmkg.66.4.57.18519</w:t>
        </w:r>
      </w:hyperlink>
    </w:p>
    <w:p w14:paraId="4CCBB7A1" w14:textId="77777777" w:rsidR="008A7722" w:rsidRPr="008A7722" w:rsidRDefault="008A7722" w:rsidP="008A7722">
      <w:r w:rsidRPr="008A7722">
        <w:t xml:space="preserve">Oliver, R. L. (1980). A cognitive model of the antecedents and consequences of satisfaction decisions. </w:t>
      </w:r>
      <w:r w:rsidRPr="008A7722">
        <w:rPr>
          <w:i/>
          <w:iCs/>
        </w:rPr>
        <w:t>Journal of Marketing Research</w:t>
      </w:r>
      <w:r w:rsidRPr="008A7722">
        <w:t xml:space="preserve">, </w:t>
      </w:r>
      <w:r w:rsidRPr="008A7722">
        <w:rPr>
          <w:i/>
          <w:iCs/>
        </w:rPr>
        <w:t>17</w:t>
      </w:r>
      <w:r w:rsidRPr="008A7722">
        <w:t xml:space="preserve">(4), 460–469. </w:t>
      </w:r>
      <w:hyperlink r:id="rId29" w:history="1">
        <w:r w:rsidRPr="008A7722">
          <w:rPr>
            <w:rStyle w:val="Kpr"/>
          </w:rPr>
          <w:t>https://doi.org/10.1177/002224378001700405</w:t>
        </w:r>
      </w:hyperlink>
    </w:p>
    <w:p w14:paraId="3E507FE5" w14:textId="77777777" w:rsidR="008A7722" w:rsidRPr="008A7722" w:rsidRDefault="008A7722" w:rsidP="008A7722">
      <w:r w:rsidRPr="008A7722">
        <w:t xml:space="preserve">Oliver, R. L. (1999). Whence consumer loyalty? </w:t>
      </w:r>
      <w:r w:rsidRPr="008A7722">
        <w:rPr>
          <w:i/>
          <w:iCs/>
        </w:rPr>
        <w:t>Journal of Marketing</w:t>
      </w:r>
      <w:r w:rsidRPr="008A7722">
        <w:t xml:space="preserve">, </w:t>
      </w:r>
      <w:r w:rsidRPr="008A7722">
        <w:rPr>
          <w:i/>
          <w:iCs/>
        </w:rPr>
        <w:t>63</w:t>
      </w:r>
      <w:r w:rsidRPr="008A7722">
        <w:t xml:space="preserve">(4_suppl1), 33–44. </w:t>
      </w:r>
      <w:hyperlink r:id="rId30" w:history="1">
        <w:r w:rsidRPr="008A7722">
          <w:rPr>
            <w:rStyle w:val="Kpr"/>
          </w:rPr>
          <w:t>https://doi.org/10.1177/00222429990634s105</w:t>
        </w:r>
      </w:hyperlink>
    </w:p>
    <w:p w14:paraId="314736F4" w14:textId="77777777" w:rsidR="008A7722" w:rsidRPr="008A7722" w:rsidRDefault="008A7722" w:rsidP="008A7722">
      <w:r w:rsidRPr="008A7722">
        <w:t xml:space="preserve">Parasuraman, A., Zeithaml, V. A., &amp; Malhotra, A. (2005). E-S-QUAL: A multiple-item scale for assessing electronic service quality. </w:t>
      </w:r>
      <w:r w:rsidRPr="008A7722">
        <w:rPr>
          <w:i/>
          <w:iCs/>
        </w:rPr>
        <w:t>Journal of Service Research</w:t>
      </w:r>
      <w:r w:rsidRPr="008A7722">
        <w:t xml:space="preserve">, </w:t>
      </w:r>
      <w:r w:rsidRPr="008A7722">
        <w:rPr>
          <w:i/>
          <w:iCs/>
        </w:rPr>
        <w:t>7</w:t>
      </w:r>
      <w:r w:rsidRPr="008A7722">
        <w:t xml:space="preserve">(3), 213–233. </w:t>
      </w:r>
      <w:hyperlink r:id="rId31" w:history="1">
        <w:r w:rsidRPr="008A7722">
          <w:rPr>
            <w:rStyle w:val="Kpr"/>
          </w:rPr>
          <w:t>https://doi.org/10.1177/1094670504271156</w:t>
        </w:r>
      </w:hyperlink>
    </w:p>
    <w:p w14:paraId="1414026A" w14:textId="77777777" w:rsidR="008A7722" w:rsidRPr="008A7722" w:rsidRDefault="008A7722" w:rsidP="008A7722">
      <w:r w:rsidRPr="008A7722">
        <w:t xml:space="preserve">Pavlou, P. A. (2003). Consumer acceptance of electronic commerce: Integrating trust and risk with the technology acceptance model. </w:t>
      </w:r>
      <w:r w:rsidRPr="008A7722">
        <w:rPr>
          <w:i/>
          <w:iCs/>
        </w:rPr>
        <w:t>International Journal of Electronic Commerce</w:t>
      </w:r>
      <w:r w:rsidRPr="008A7722">
        <w:t xml:space="preserve">, </w:t>
      </w:r>
      <w:r w:rsidRPr="008A7722">
        <w:rPr>
          <w:i/>
          <w:iCs/>
        </w:rPr>
        <w:t>7</w:t>
      </w:r>
      <w:r w:rsidRPr="008A7722">
        <w:t xml:space="preserve">(3), 101–134. </w:t>
      </w:r>
      <w:hyperlink r:id="rId32" w:history="1">
        <w:r w:rsidRPr="008A7722">
          <w:rPr>
            <w:rStyle w:val="Kpr"/>
          </w:rPr>
          <w:t>https://doi.org/10.1080/10864415.2003.11044275</w:t>
        </w:r>
      </w:hyperlink>
    </w:p>
    <w:p w14:paraId="5EAD52D4" w14:textId="77777777" w:rsidR="008A7722" w:rsidRPr="008A7722" w:rsidRDefault="008A7722" w:rsidP="008A7722">
      <w:r w:rsidRPr="008A7722">
        <w:t xml:space="preserve">Prensky, M. (2001). Digital natives, digital immigrants part 1. </w:t>
      </w:r>
      <w:r w:rsidRPr="008A7722">
        <w:rPr>
          <w:i/>
          <w:iCs/>
        </w:rPr>
        <w:t>On the Horizon</w:t>
      </w:r>
      <w:r w:rsidRPr="008A7722">
        <w:t xml:space="preserve">, </w:t>
      </w:r>
      <w:r w:rsidRPr="008A7722">
        <w:rPr>
          <w:i/>
          <w:iCs/>
        </w:rPr>
        <w:t>9</w:t>
      </w:r>
      <w:r w:rsidRPr="008A7722">
        <w:t xml:space="preserve">(5), 1–6. </w:t>
      </w:r>
      <w:hyperlink r:id="rId33" w:history="1">
        <w:r w:rsidRPr="008A7722">
          <w:rPr>
            <w:rStyle w:val="Kpr"/>
          </w:rPr>
          <w:t>https://doi.org/10.1108/10748120110424816</w:t>
        </w:r>
      </w:hyperlink>
    </w:p>
    <w:p w14:paraId="3A4F834E" w14:textId="77777777" w:rsidR="008A7722" w:rsidRPr="008A7722" w:rsidRDefault="008A7722" w:rsidP="008A7722">
      <w:r w:rsidRPr="008A7722">
        <w:t xml:space="preserve">Priporas, C. V., Stylos, N., &amp; Fotiadis, A. K. (2017). Generation Z consumers' expectations of interactions in smart retailing: A future agenda. </w:t>
      </w:r>
      <w:r w:rsidRPr="008A7722">
        <w:rPr>
          <w:i/>
          <w:iCs/>
        </w:rPr>
        <w:t>Computers in Human Behavior</w:t>
      </w:r>
      <w:r w:rsidRPr="008A7722">
        <w:t xml:space="preserve">, </w:t>
      </w:r>
      <w:r w:rsidRPr="008A7722">
        <w:rPr>
          <w:i/>
          <w:iCs/>
        </w:rPr>
        <w:t>77</w:t>
      </w:r>
      <w:r w:rsidRPr="008A7722">
        <w:t xml:space="preserve">, 374–381. </w:t>
      </w:r>
      <w:hyperlink r:id="rId34" w:history="1">
        <w:r w:rsidRPr="008A7722">
          <w:rPr>
            <w:rStyle w:val="Kpr"/>
          </w:rPr>
          <w:t>https://doi.org/10.1016/j.chb.2017.01.058</w:t>
        </w:r>
      </w:hyperlink>
    </w:p>
    <w:p w14:paraId="176D1D95" w14:textId="77777777" w:rsidR="008A7722" w:rsidRPr="008A7722" w:rsidRDefault="008A7722" w:rsidP="008A7722">
      <w:r w:rsidRPr="008A7722">
        <w:t xml:space="preserve">Renaldi, A., Hati, S. R. H., Ghazali, E., Sumarwan, U., &amp; Ramayah, T. (2024). The determinants of customer loyalty in the sharing economy: A study of the largest local food delivery apps in Indonesia. </w:t>
      </w:r>
      <w:r w:rsidRPr="008A7722">
        <w:rPr>
          <w:i/>
          <w:iCs/>
        </w:rPr>
        <w:t>Cogent Business &amp; Management</w:t>
      </w:r>
      <w:r w:rsidRPr="008A7722">
        <w:t xml:space="preserve">, </w:t>
      </w:r>
      <w:r w:rsidRPr="008A7722">
        <w:rPr>
          <w:i/>
          <w:iCs/>
        </w:rPr>
        <w:t>11</w:t>
      </w:r>
      <w:r w:rsidRPr="008A7722">
        <w:t xml:space="preserve">(1), 2364055. </w:t>
      </w:r>
      <w:hyperlink r:id="rId35" w:history="1">
        <w:r w:rsidRPr="008A7722">
          <w:rPr>
            <w:rStyle w:val="Kpr"/>
          </w:rPr>
          <w:t>https://doi.org/10.1080/23311975.2024.2364055</w:t>
        </w:r>
      </w:hyperlink>
    </w:p>
    <w:p w14:paraId="5014933A" w14:textId="77777777" w:rsidR="008A7722" w:rsidRPr="008A7722" w:rsidRDefault="008A7722" w:rsidP="008A7722">
      <w:r w:rsidRPr="008A7722">
        <w:t xml:space="preserve">Schnepf, R. (2013). </w:t>
      </w:r>
      <w:r w:rsidRPr="008A7722">
        <w:rPr>
          <w:i/>
          <w:iCs/>
        </w:rPr>
        <w:t>Consumers and food price inflation</w:t>
      </w:r>
      <w:r w:rsidRPr="008A7722">
        <w:t xml:space="preserve"> (CRS Report No. R40545). Congressional Research Service. </w:t>
      </w:r>
      <w:hyperlink r:id="rId36" w:history="1">
        <w:r w:rsidRPr="008A7722">
          <w:rPr>
            <w:rStyle w:val="Kpr"/>
          </w:rPr>
          <w:t>https://nationalaglawcenter.org/wp-content/uploads/assets/crs/R40545.pdf</w:t>
        </w:r>
      </w:hyperlink>
    </w:p>
    <w:p w14:paraId="4060F774" w14:textId="77777777" w:rsidR="008A7722" w:rsidRPr="008A7722" w:rsidRDefault="008A7722" w:rsidP="008A7722">
      <w:r w:rsidRPr="008A7722">
        <w:t xml:space="preserve">Shah, R. (2023). </w:t>
      </w:r>
      <w:r w:rsidRPr="008A7722">
        <w:rPr>
          <w:i/>
          <w:iCs/>
        </w:rPr>
        <w:t>Making data-driven decisions for investing in restaurant business: A case study based on Zomato dataset</w:t>
      </w:r>
      <w:r w:rsidRPr="008A7722">
        <w:t xml:space="preserve"> [Master's alternative plan paper, Minnesota State University, Mankato]. Cornerstone: A Collection of Scholarly and Creative Works. </w:t>
      </w:r>
      <w:hyperlink r:id="rId37" w:history="1">
        <w:r w:rsidRPr="008A7722">
          <w:rPr>
            <w:rStyle w:val="Kpr"/>
          </w:rPr>
          <w:t>https://cornerstone.lib.mnsu.edu/etds/1380/</w:t>
        </w:r>
      </w:hyperlink>
    </w:p>
    <w:p w14:paraId="6301FFBF" w14:textId="77777777" w:rsidR="008A7722" w:rsidRPr="008A7722" w:rsidRDefault="008A7722" w:rsidP="008A7722">
      <w:r w:rsidRPr="008A7722">
        <w:lastRenderedPageBreak/>
        <w:t xml:space="preserve">Torun, E. (2022). Online yemek siparişi ve tüketici davranışları: JOTAGS örneği. </w:t>
      </w:r>
      <w:r w:rsidRPr="008A7722">
        <w:rPr>
          <w:i/>
          <w:iCs/>
        </w:rPr>
        <w:t>Journal of Tourism and Gastronomy Studies</w:t>
      </w:r>
      <w:r w:rsidRPr="008A7722">
        <w:t xml:space="preserve">, </w:t>
      </w:r>
      <w:r w:rsidRPr="008A7722">
        <w:rPr>
          <w:i/>
          <w:iCs/>
        </w:rPr>
        <w:t>10</w:t>
      </w:r>
      <w:r w:rsidRPr="008A7722">
        <w:t xml:space="preserve">(4), 285–302. </w:t>
      </w:r>
      <w:hyperlink r:id="rId38" w:history="1">
        <w:r w:rsidRPr="008A7722">
          <w:rPr>
            <w:rStyle w:val="Kpr"/>
          </w:rPr>
          <w:t>https://doi.org/10.21325/jotags.2022.1141</w:t>
        </w:r>
      </w:hyperlink>
    </w:p>
    <w:p w14:paraId="5EBD1DB9" w14:textId="77777777" w:rsidR="008A7722" w:rsidRPr="008A7722" w:rsidRDefault="008A7722" w:rsidP="008A7722">
      <w:r w:rsidRPr="008A7722">
        <w:t xml:space="preserve">Venkatesh, V., Thong, J. Y. L., &amp; Xu, X. (2012). Consumer acceptance and use of information technology: Extending the unified theory of acceptance and use of technology. </w:t>
      </w:r>
      <w:r w:rsidRPr="008A7722">
        <w:rPr>
          <w:i/>
          <w:iCs/>
        </w:rPr>
        <w:t>MIS Quarterly</w:t>
      </w:r>
      <w:r w:rsidRPr="008A7722">
        <w:t xml:space="preserve">, </w:t>
      </w:r>
      <w:r w:rsidRPr="008A7722">
        <w:rPr>
          <w:i/>
          <w:iCs/>
        </w:rPr>
        <w:t>36</w:t>
      </w:r>
      <w:r w:rsidRPr="008A7722">
        <w:t xml:space="preserve">(1), 157–178. </w:t>
      </w:r>
      <w:hyperlink r:id="rId39" w:history="1">
        <w:r w:rsidRPr="008A7722">
          <w:rPr>
            <w:rStyle w:val="Kpr"/>
          </w:rPr>
          <w:t>https://doi.org/10.2307/41410412</w:t>
        </w:r>
      </w:hyperlink>
    </w:p>
    <w:p w14:paraId="182A2C29" w14:textId="77777777" w:rsidR="008A7722" w:rsidRPr="008A7722" w:rsidRDefault="008A7722" w:rsidP="008A7722">
      <w:r w:rsidRPr="008A7722">
        <w:t xml:space="preserve">Yeo, V. C. S., Goh, S. K., &amp; Rezaei, S. (2017). Consumer experiences, attitude and behavioral intention toward online food delivery (OFD) services. </w:t>
      </w:r>
      <w:r w:rsidRPr="008A7722">
        <w:rPr>
          <w:i/>
          <w:iCs/>
        </w:rPr>
        <w:t>Journal of Retailing and Consumer Services</w:t>
      </w:r>
      <w:r w:rsidRPr="008A7722">
        <w:t xml:space="preserve">, </w:t>
      </w:r>
      <w:r w:rsidRPr="008A7722">
        <w:rPr>
          <w:i/>
          <w:iCs/>
        </w:rPr>
        <w:t>35</w:t>
      </w:r>
      <w:r w:rsidRPr="008A7722">
        <w:t xml:space="preserve">, 150–162. </w:t>
      </w:r>
      <w:hyperlink r:id="rId40" w:history="1">
        <w:r w:rsidRPr="008A7722">
          <w:rPr>
            <w:rStyle w:val="Kpr"/>
          </w:rPr>
          <w:t>https://doi.org/10.1016/j.jretconser.2016.12.010</w:t>
        </w:r>
      </w:hyperlink>
    </w:p>
    <w:p w14:paraId="24ECCE3A" w14:textId="77777777" w:rsidR="008A7722" w:rsidRPr="008A7722" w:rsidRDefault="008A7722" w:rsidP="008A7722">
      <w:r w:rsidRPr="008A7722">
        <w:t xml:space="preserve">Zeithaml, V. A., Berry, L. L., &amp; Parasuraman, A. (1996). The behavioral consequences of service quality. </w:t>
      </w:r>
      <w:r w:rsidRPr="008A7722">
        <w:rPr>
          <w:i/>
          <w:iCs/>
        </w:rPr>
        <w:t>Journal of Marketing</w:t>
      </w:r>
      <w:r w:rsidRPr="008A7722">
        <w:t xml:space="preserve">, </w:t>
      </w:r>
      <w:r w:rsidRPr="008A7722">
        <w:rPr>
          <w:i/>
          <w:iCs/>
        </w:rPr>
        <w:t>60</w:t>
      </w:r>
      <w:r w:rsidRPr="008A7722">
        <w:t xml:space="preserve">(2), 31–46. </w:t>
      </w:r>
      <w:hyperlink r:id="rId41" w:history="1">
        <w:r w:rsidRPr="008A7722">
          <w:rPr>
            <w:rStyle w:val="Kpr"/>
          </w:rPr>
          <w:t>https://doi.org/10.1177/002224299606000203</w:t>
        </w:r>
      </w:hyperlink>
    </w:p>
    <w:p w14:paraId="2BB05CCA" w14:textId="77777777" w:rsidR="008A7722" w:rsidRPr="008A7722" w:rsidRDefault="008A7722" w:rsidP="008A7722">
      <w:r w:rsidRPr="008A7722">
        <w:t xml:space="preserve">Zeithaml, V. A., Parasuraman, A., &amp; Malhotra, A. (2002). Service quality delivery through web sites: A critical review of extant knowledge. </w:t>
      </w:r>
      <w:r w:rsidRPr="008A7722">
        <w:rPr>
          <w:i/>
          <w:iCs/>
        </w:rPr>
        <w:t>Journal of the Academy of Marketing Science</w:t>
      </w:r>
      <w:r w:rsidRPr="008A7722">
        <w:t xml:space="preserve">, </w:t>
      </w:r>
      <w:r w:rsidRPr="008A7722">
        <w:rPr>
          <w:i/>
          <w:iCs/>
        </w:rPr>
        <w:t>30</w:t>
      </w:r>
      <w:r w:rsidRPr="008A7722">
        <w:t xml:space="preserve">(4), 362–375. </w:t>
      </w:r>
      <w:hyperlink r:id="rId42" w:history="1">
        <w:r w:rsidRPr="008A7722">
          <w:rPr>
            <w:rStyle w:val="Kpr"/>
          </w:rPr>
          <w:t>https://doi.org/10.1177/009207002236911</w:t>
        </w:r>
      </w:hyperlink>
    </w:p>
    <w:p w14:paraId="4448B7A0" w14:textId="77777777" w:rsidR="008A7722" w:rsidRDefault="008A7722"/>
    <w:sectPr w:rsidR="008A77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22"/>
    <w:rsid w:val="008A7722"/>
    <w:rsid w:val="00E1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3B999"/>
  <w15:chartTrackingRefBased/>
  <w15:docId w15:val="{9506C26E-F336-42B0-B243-351A2182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A7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A7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A7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A7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A7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A7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A7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A7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A7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A7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A7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A7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A772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A772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A772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A772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A772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A772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A7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A7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A7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A7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A7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A772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A772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A772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A7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A772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A772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A772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A7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5877/454RI.qems2407" TargetMode="External"/><Relationship Id="rId18" Type="http://schemas.openxmlformats.org/officeDocument/2006/relationships/hyperlink" Target="https://doi.org/10.1108/EUM0000000004784" TargetMode="External"/><Relationship Id="rId26" Type="http://schemas.openxmlformats.org/officeDocument/2006/relationships/hyperlink" Target="https://doi.org/10.2307/25148817" TargetMode="External"/><Relationship Id="rId39" Type="http://schemas.openxmlformats.org/officeDocument/2006/relationships/hyperlink" Target="https://doi.org/10.2307/41410412" TargetMode="External"/><Relationship Id="rId21" Type="http://schemas.openxmlformats.org/officeDocument/2006/relationships/hyperlink" Target="https://www.iso.org/standard/52075.html" TargetMode="External"/><Relationship Id="rId34" Type="http://schemas.openxmlformats.org/officeDocument/2006/relationships/hyperlink" Target="https://doi.org/10.1016/j.chb.2017.01.058" TargetMode="External"/><Relationship Id="rId42" Type="http://schemas.openxmlformats.org/officeDocument/2006/relationships/hyperlink" Target="https://doi.org/10.1177/009207002236911" TargetMode="External"/><Relationship Id="rId7" Type="http://schemas.openxmlformats.org/officeDocument/2006/relationships/hyperlink" Target="https://acikerisim.uludag.edu.tr/entities/publication/b0a3876a-ab70-4aa3-b18f-2695dc66c82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177/002224299606000403" TargetMode="External"/><Relationship Id="rId20" Type="http://schemas.openxmlformats.org/officeDocument/2006/relationships/hyperlink" Target="https://journal.untar.ac.id/index.php/ijaeb" TargetMode="External"/><Relationship Id="rId29" Type="http://schemas.openxmlformats.org/officeDocument/2006/relationships/hyperlink" Target="https://doi.org/10.1177/002224378001700405" TargetMode="External"/><Relationship Id="rId41" Type="http://schemas.openxmlformats.org/officeDocument/2006/relationships/hyperlink" Target="https://doi.org/10.1177/002224299606000203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108/09564239810199923" TargetMode="External"/><Relationship Id="rId11" Type="http://schemas.openxmlformats.org/officeDocument/2006/relationships/hyperlink" Target="https://doi.org/10.1177/0092070394222001" TargetMode="External"/><Relationship Id="rId24" Type="http://schemas.openxmlformats.org/officeDocument/2006/relationships/hyperlink" Target="https://doi.org/10.1108/09590550510581485" TargetMode="External"/><Relationship Id="rId32" Type="http://schemas.openxmlformats.org/officeDocument/2006/relationships/hyperlink" Target="https://doi.org/10.1080/10864415.2003.11044275" TargetMode="External"/><Relationship Id="rId37" Type="http://schemas.openxmlformats.org/officeDocument/2006/relationships/hyperlink" Target="https://cornerstone.lib.mnsu.edu/etds/1380/" TargetMode="External"/><Relationship Id="rId40" Type="http://schemas.openxmlformats.org/officeDocument/2006/relationships/hyperlink" Target="https://doi.org/10.1016/j.jretconser.2016.12.010" TargetMode="External"/><Relationship Id="rId5" Type="http://schemas.openxmlformats.org/officeDocument/2006/relationships/hyperlink" Target="https://doi.org/10.1108/03090560010311920" TargetMode="External"/><Relationship Id="rId15" Type="http://schemas.openxmlformats.org/officeDocument/2006/relationships/hyperlink" Target="https://doi.org/10.33437/ksusbd.1492078" TargetMode="External"/><Relationship Id="rId23" Type="http://schemas.openxmlformats.org/officeDocument/2006/relationships/hyperlink" Target="https://doi.org/10.7819/rbgn.v25i1.4215" TargetMode="External"/><Relationship Id="rId28" Type="http://schemas.openxmlformats.org/officeDocument/2006/relationships/hyperlink" Target="https://doi.org/10.1509/jmkg.66.4.57.18519" TargetMode="External"/><Relationship Id="rId36" Type="http://schemas.openxmlformats.org/officeDocument/2006/relationships/hyperlink" Target="https://nationalaglawcenter.org/wp-content/uploads/assets/crs/R40545.pdf" TargetMode="External"/><Relationship Id="rId10" Type="http://schemas.openxmlformats.org/officeDocument/2006/relationships/hyperlink" Target="https://doi.org/10.1080/07421222.2003.11045748" TargetMode="External"/><Relationship Id="rId19" Type="http://schemas.openxmlformats.org/officeDocument/2006/relationships/hyperlink" Target="https://www.ijtsrd.com/papers/ijtsrd29164.pdf" TargetMode="External"/><Relationship Id="rId31" Type="http://schemas.openxmlformats.org/officeDocument/2006/relationships/hyperlink" Target="https://doi.org/10.1177/1094670504271156" TargetMode="External"/><Relationship Id="rId44" Type="http://schemas.openxmlformats.org/officeDocument/2006/relationships/theme" Target="theme/theme1.xml"/><Relationship Id="rId4" Type="http://schemas.openxmlformats.org/officeDocument/2006/relationships/hyperlink" Target="https://doi.org/10.1016/j.ijinfomgt.2019.04.008" TargetMode="External"/><Relationship Id="rId9" Type="http://schemas.openxmlformats.org/officeDocument/2006/relationships/hyperlink" Target="https://doi.org/10.1177/1094670502238917" TargetMode="External"/><Relationship Id="rId14" Type="http://schemas.openxmlformats.org/officeDocument/2006/relationships/hyperlink" Target="https://doi.org/10.30783/nevsosbilen.1308672" TargetMode="External"/><Relationship Id="rId22" Type="http://schemas.openxmlformats.org/officeDocument/2006/relationships/hyperlink" Target="https://acikerisim.bartin.edu.tr/handle/20.500.12437/1373" TargetMode="External"/><Relationship Id="rId27" Type="http://schemas.openxmlformats.org/officeDocument/2006/relationships/hyperlink" Target="https://doi.org/10.1108/BFJ-02-2023-0116" TargetMode="External"/><Relationship Id="rId30" Type="http://schemas.openxmlformats.org/officeDocument/2006/relationships/hyperlink" Target="https://doi.org/10.1177/00222429990634s105" TargetMode="External"/><Relationship Id="rId35" Type="http://schemas.openxmlformats.org/officeDocument/2006/relationships/hyperlink" Target="https://doi.org/10.1080/23311975.2024.2364055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oi.org/10.1037/0022-3514.51.6.1173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rgipark.org.tr/tr/download/article-file/1121607" TargetMode="External"/><Relationship Id="rId17" Type="http://schemas.openxmlformats.org/officeDocument/2006/relationships/hyperlink" Target="https://doi.org/10.2307/30036519" TargetMode="External"/><Relationship Id="rId25" Type="http://schemas.openxmlformats.org/officeDocument/2006/relationships/hyperlink" Target="https://doi.org/10.3390/su11113145" TargetMode="External"/><Relationship Id="rId33" Type="http://schemas.openxmlformats.org/officeDocument/2006/relationships/hyperlink" Target="https://doi.org/10.1108/10748120110424816" TargetMode="External"/><Relationship Id="rId38" Type="http://schemas.openxmlformats.org/officeDocument/2006/relationships/hyperlink" Target="https://doi.org/10.21325/jotags.2022.1141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1651</Words>
  <Characters>9414</Characters>
  <Application>Microsoft Office Word</Application>
  <DocSecurity>0</DocSecurity>
  <Lines>78</Lines>
  <Paragraphs>22</Paragraphs>
  <ScaleCrop>false</ScaleCrop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Emre Ünlü</dc:creator>
  <cp:keywords/>
  <dc:description/>
  <cp:lastModifiedBy>Mehmet Emre Ünlü</cp:lastModifiedBy>
  <cp:revision>1</cp:revision>
  <dcterms:created xsi:type="dcterms:W3CDTF">2026-02-28T22:11:00Z</dcterms:created>
  <dcterms:modified xsi:type="dcterms:W3CDTF">2026-02-28T22:11:00Z</dcterms:modified>
</cp:coreProperties>
</file>