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419D9" w:rsidRDefault="00000000">
      <w:pPr>
        <w:pStyle w:val="Heading3"/>
        <w:keepNext w:val="0"/>
        <w:keepLines w:val="0"/>
        <w:spacing w:before="280"/>
        <w:rPr>
          <w:b/>
          <w:color w:val="000000"/>
          <w:sz w:val="26"/>
          <w:szCs w:val="26"/>
        </w:rPr>
      </w:pPr>
      <w:bookmarkStart w:id="0" w:name="_a5racjkq5fh0" w:colFirst="0" w:colLast="0"/>
      <w:bookmarkEnd w:id="0"/>
      <w:r>
        <w:rPr>
          <w:b/>
          <w:color w:val="000000"/>
          <w:sz w:val="26"/>
          <w:szCs w:val="26"/>
        </w:rPr>
        <w:t>The Aurora Borealis: Nature’s Dazzling Light Show</w:t>
      </w:r>
    </w:p>
    <w:p w14:paraId="00000002" w14:textId="77777777" w:rsidR="000419D9" w:rsidRDefault="00000000">
      <w:pPr>
        <w:spacing w:before="240" w:after="240"/>
      </w:pPr>
      <w:r>
        <w:t>The aurora borealis, commonly known as the northern lights, is one of nature’s most stunning and ethereal phenomena. Appearing as shimmering curtains of light in the night sky, auroras are primarily visible in high-latitude regions near the Arctic Circle, such as Norway, Sweden, Finland, Canada, and Alaska. These celestial displays have fascinated humans for centuries, inspiring countless myths, scientific inquiries, and awe-filled observations.</w:t>
      </w:r>
    </w:p>
    <w:p w14:paraId="00000003" w14:textId="77777777" w:rsidR="000419D9" w:rsidRDefault="00000000">
      <w:pPr>
        <w:spacing w:before="240" w:after="240"/>
      </w:pPr>
      <w:r>
        <w:t xml:space="preserve">At the heart of the aurora borealis is a complex interaction between the Earth’s magnetic field and charged particles from the sun. These particles are carried toward Earth by the solar wind—a stream of plasma emitted by the sun’s corona. As this wind reaches Earth, it is mostly deflected by the planet’s </w:t>
      </w:r>
      <w:r w:rsidRPr="00680958">
        <w:rPr>
          <w:u w:val="single"/>
        </w:rPr>
        <w:t>magnetosphere</w:t>
      </w:r>
      <w:r>
        <w:t>. However, some particles become trapped in the magnetic field and are funneled toward the polar regions, where the magnetic field lines converge.</w:t>
      </w:r>
    </w:p>
    <w:p w14:paraId="00000004" w14:textId="77777777" w:rsidR="000419D9" w:rsidRDefault="00000000">
      <w:pPr>
        <w:spacing w:before="240" w:after="240"/>
      </w:pPr>
      <w:r>
        <w:t xml:space="preserve">As the charged particles descend into the upper atmosphere, they collide with gases like </w:t>
      </w:r>
      <w:r w:rsidRPr="00680958">
        <w:rPr>
          <w:b/>
          <w:bCs/>
        </w:rPr>
        <w:t>oxygen</w:t>
      </w:r>
      <w:r>
        <w:t xml:space="preserve"> and </w:t>
      </w:r>
      <w:r w:rsidRPr="00680958">
        <w:rPr>
          <w:b/>
          <w:bCs/>
        </w:rPr>
        <w:t>nitrogen</w:t>
      </w:r>
      <w:r>
        <w:t xml:space="preserve">. These collisions excite the gas molecules, causing them to emit light. The type of gas </w:t>
      </w:r>
      <w:proofErr w:type="gramStart"/>
      <w:r>
        <w:t>involved</w:t>
      </w:r>
      <w:proofErr w:type="gramEnd"/>
      <w:r>
        <w:t xml:space="preserve"> and the altitude of the collision influence the color of the aurora. </w:t>
      </w:r>
      <w:r w:rsidRPr="00680958">
        <w:rPr>
          <w:b/>
          <w:bCs/>
        </w:rPr>
        <w:t>Oxygen</w:t>
      </w:r>
      <w:r>
        <w:t xml:space="preserve"> at higher altitudes (above 150 </w:t>
      </w:r>
      <w:r w:rsidRPr="00680958">
        <w:rPr>
          <w:i/>
          <w:iCs/>
        </w:rPr>
        <w:t>miles</w:t>
      </w:r>
      <w:r>
        <w:t xml:space="preserve">) typically produces red auroras, while at lower altitudes (around 60 </w:t>
      </w:r>
      <w:r w:rsidRPr="00680958">
        <w:rPr>
          <w:i/>
          <w:iCs/>
        </w:rPr>
        <w:t>miles</w:t>
      </w:r>
      <w:r>
        <w:t xml:space="preserve">), it emits a green light—the most common color seen. </w:t>
      </w:r>
      <w:r w:rsidRPr="00680958">
        <w:rPr>
          <w:b/>
          <w:bCs/>
        </w:rPr>
        <w:t>Nitrogen</w:t>
      </w:r>
      <w:r>
        <w:t>, on the other hand, can create blue or purplish hues.</w:t>
      </w:r>
    </w:p>
    <w:p w14:paraId="00000005" w14:textId="77777777" w:rsidR="000419D9" w:rsidRDefault="00000000">
      <w:pPr>
        <w:spacing w:before="240" w:after="240"/>
      </w:pPr>
      <w:r>
        <w:t xml:space="preserve">The result is a mesmerizing display that can stretch across the sky in bands, arcs, rippling sheets, or even sudden bursts of light. Auroras are constantly changing and can last anywhere from a few minutes to several hours. They are more frequent and intense during periods of high solar activity, which follows an approximately </w:t>
      </w:r>
      <w:r w:rsidRPr="00680958">
        <w:rPr>
          <w:b/>
          <w:bCs/>
        </w:rPr>
        <w:t>11-year solar cycle</w:t>
      </w:r>
      <w:r>
        <w:t>.</w:t>
      </w:r>
    </w:p>
    <w:p w14:paraId="00000006" w14:textId="77777777" w:rsidR="000419D9" w:rsidRDefault="00000000">
      <w:pPr>
        <w:spacing w:before="240" w:after="240"/>
      </w:pPr>
      <w:r>
        <w:t>Scientifically, auroras offer valuable insights into space weather and the dynamics of Earth’s magnetosphere. Satellites and ground-based observatories monitor auroral activity to better understand how solar events like coronal mass ejections can affect technologies on Earth, such as power grids, GPS systems, and communication networks.</w:t>
      </w:r>
    </w:p>
    <w:p w14:paraId="00000007" w14:textId="77777777" w:rsidR="000419D9" w:rsidRDefault="00000000">
      <w:pPr>
        <w:spacing w:before="240" w:after="240"/>
      </w:pPr>
      <w:r>
        <w:t xml:space="preserve">Beyond their scientific importance, the </w:t>
      </w:r>
      <w:r w:rsidRPr="00680958">
        <w:rPr>
          <w:u w:val="single"/>
        </w:rPr>
        <w:t>aurora borealis</w:t>
      </w:r>
      <w:r>
        <w:t xml:space="preserve"> holds cultural significance in many indigenous traditions. The Sámi people of Scandinavia once believed the lights were the energies of departed souls, and Inuit folklore often associated them with spirits playing games in the sky. These stories, while not scientifically accurate, reflect the deep connection between human imagination and the natural world.</w:t>
      </w:r>
    </w:p>
    <w:p w14:paraId="00000008" w14:textId="77777777" w:rsidR="000419D9" w:rsidRDefault="00000000">
      <w:pPr>
        <w:spacing w:before="240" w:after="240"/>
      </w:pPr>
      <w:r>
        <w:t>Today, the aurora borealis continues to be a popular draw for travelers seeking the magic of the Arctic. Modern apps and space weather forecasts allow enthusiasts to predict when and where the lights might appear, making it easier to catch this elusive natural wonder.</w:t>
      </w:r>
    </w:p>
    <w:p w14:paraId="00000009" w14:textId="77777777" w:rsidR="000419D9" w:rsidRDefault="00000000">
      <w:pPr>
        <w:spacing w:before="240" w:after="240"/>
      </w:pPr>
      <w:r>
        <w:t>Whether viewed through the lens of science or mythology, the aurora borealis remains one of Earth’s most beautiful spectacles—a vivid reminder of the cosmic forces that shape our world.</w:t>
      </w:r>
    </w:p>
    <w:sectPr w:rsidR="000419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9D9"/>
    <w:rsid w:val="000419D9"/>
    <w:rsid w:val="00215285"/>
    <w:rsid w:val="0068095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docId w15:val="{10135795-0EC5-314C-AF53-478E3E66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 Espino</cp:lastModifiedBy>
  <cp:revision>2</cp:revision>
  <dcterms:created xsi:type="dcterms:W3CDTF">2025-08-26T09:40:00Z</dcterms:created>
  <dcterms:modified xsi:type="dcterms:W3CDTF">2025-08-26T09:41:00Z</dcterms:modified>
</cp:coreProperties>
</file>