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08AB7" w14:textId="77777777" w:rsidR="0067079D" w:rsidRPr="0067079D" w:rsidRDefault="0067079D" w:rsidP="006707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7079D">
        <w:rPr>
          <w:rFonts w:ascii="Times New Roman" w:eastAsia="Times New Roman" w:hAnsi="Times New Roman" w:cs="Times New Roman"/>
          <w:b/>
          <w:bCs/>
          <w:sz w:val="36"/>
          <w:szCs w:val="36"/>
        </w:rPr>
        <w:t>Plot summary</w:t>
      </w:r>
    </w:p>
    <w:p w14:paraId="152FC055" w14:textId="7F84BD7D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4501">
        <w:rPr>
          <w:rFonts w:ascii="Times New Roman" w:eastAsia="Times New Roman" w:hAnsi="Times New Roman" w:cs="Times New Roman"/>
          <w:sz w:val="24"/>
          <w:szCs w:val="24"/>
        </w:rPr>
        <w:t>Many critics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drew parallels between the characters and events of </w:t>
      </w:r>
      <w:r w:rsidRPr="0067079D">
        <w:rPr>
          <w:rFonts w:ascii="Times New Roman" w:eastAsia="Times New Roman" w:hAnsi="Times New Roman" w:cs="Times New Roman"/>
          <w:i/>
          <w:iCs/>
          <w:sz w:val="24"/>
          <w:szCs w:val="24"/>
        </w:rPr>
        <w:t>The Little Prince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and the life of its author, who wrote the book while living in </w:t>
      </w:r>
      <w:hyperlink r:id="rId4" w:history="1">
        <w:r w:rsidRPr="006707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New York City</w:t>
        </w:r>
      </w:hyperlink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, having fled the turmoil of </w:t>
      </w:r>
      <w:hyperlink r:id="rId5" w:history="1">
        <w:r w:rsidRPr="006707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World War II</w:t>
        </w:r>
      </w:hyperlink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hyperlink r:id="rId6" w:history="1">
        <w:r w:rsidRPr="006707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France</w:t>
        </w:r>
      </w:hyperlink>
      <w:r w:rsidRPr="0067079D">
        <w:rPr>
          <w:rFonts w:ascii="Times New Roman" w:eastAsia="Times New Roman" w:hAnsi="Times New Roman" w:cs="Times New Roman"/>
          <w:sz w:val="24"/>
          <w:szCs w:val="24"/>
        </w:rPr>
        <w:t>. Like the narrator, Saint-</w:t>
      </w:r>
      <w:proofErr w:type="spellStart"/>
      <w:r w:rsidRPr="0067079D">
        <w:rPr>
          <w:rFonts w:ascii="Times New Roman" w:eastAsia="Times New Roman" w:hAnsi="Times New Roman" w:cs="Times New Roman"/>
          <w:sz w:val="24"/>
          <w:szCs w:val="24"/>
        </w:rPr>
        <w:t>Exupéry</w:t>
      </w:r>
      <w:proofErr w:type="spellEnd"/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was a pilot who experienced a plane crash in a desert (</w:t>
      </w:r>
      <w:hyperlink r:id="rId7" w:history="1">
        <w:r w:rsidRPr="006707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Libya</w:t>
        </w:r>
      </w:hyperlink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). His wife, Consuelo, is also said to have had erratic </w:t>
      </w:r>
      <w:proofErr w:type="spellStart"/>
      <w:r w:rsidRPr="0067079D">
        <w:rPr>
          <w:rFonts w:ascii="Times New Roman" w:eastAsia="Times New Roman" w:hAnsi="Times New Roman" w:cs="Times New Roman"/>
          <w:sz w:val="24"/>
          <w:szCs w:val="24"/>
        </w:rPr>
        <w:t>behaviour</w:t>
      </w:r>
      <w:proofErr w:type="spellEnd"/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67079D">
        <w:rPr>
          <w:rFonts w:ascii="Times New Roman" w:eastAsia="Times New Roman" w:hAnsi="Times New Roman" w:cs="Times New Roman"/>
          <w:sz w:val="24"/>
          <w:szCs w:val="24"/>
        </w:rPr>
        <w:t>similar to</w:t>
      </w:r>
      <w:proofErr w:type="gramEnd"/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that of the prince’s rose—a parallel further emphasized by Consuelo’s later autobiography, </w:t>
      </w:r>
      <w:r w:rsidRPr="0067079D">
        <w:rPr>
          <w:rFonts w:ascii="Times New Roman" w:eastAsia="Times New Roman" w:hAnsi="Times New Roman" w:cs="Times New Roman"/>
          <w:i/>
          <w:iCs/>
          <w:sz w:val="24"/>
          <w:szCs w:val="24"/>
        </w:rPr>
        <w:t>The Tale of the Rose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30BF8">
        <w:rPr>
          <w:rFonts w:ascii="STCaiyun" w:eastAsia="STCaiyun" w:hAnsi="STCaiyun" w:cs="Times New Roman"/>
          <w:sz w:val="24"/>
          <w:szCs w:val="24"/>
        </w:rPr>
        <w:t>(written in 1945 and published 2000).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Thus, the narrator </w:t>
      </w:r>
      <w:r w:rsidRPr="005A4501">
        <w:rPr>
          <w:rFonts w:ascii="Sitka Subheading" w:eastAsia="Times New Roman" w:hAnsi="Sitka Subheading" w:cs="Times New Roman"/>
          <w:sz w:val="24"/>
          <w:szCs w:val="24"/>
          <w:highlight w:val="yellow"/>
        </w:rPr>
        <w:t>and little</w:t>
      </w:r>
      <w:r w:rsidRPr="00630BF8">
        <w:rPr>
          <w:rFonts w:ascii="Sitka Subheading" w:eastAsia="Times New Roman" w:hAnsi="Sitka Subheading" w:cs="Times New Roman"/>
          <w:sz w:val="24"/>
          <w:szCs w:val="24"/>
        </w:rPr>
        <w:t xml:space="preserve"> prince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have been viewed as expressions of different aspects of Saint-</w:t>
      </w:r>
      <w:proofErr w:type="spellStart"/>
      <w:r w:rsidRPr="0067079D">
        <w:rPr>
          <w:rFonts w:ascii="Times New Roman" w:eastAsia="Times New Roman" w:hAnsi="Times New Roman" w:cs="Times New Roman"/>
          <w:sz w:val="24"/>
          <w:szCs w:val="24"/>
        </w:rPr>
        <w:t>Exupéry</w:t>
      </w:r>
      <w:proofErr w:type="spellEnd"/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himself.</w:t>
      </w:r>
      <w:r w:rsidR="005A450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501" w:rsidRPr="005A450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 l. </w:t>
      </w:r>
      <w:proofErr w:type="gramStart"/>
      <w:r w:rsidR="005A4501" w:rsidRPr="005A4501">
        <w:rPr>
          <w:rFonts w:ascii="Times New Roman" w:eastAsia="Times New Roman" w:hAnsi="Times New Roman" w:cs="Times New Roman"/>
          <w:sz w:val="24"/>
          <w:szCs w:val="24"/>
          <w:highlight w:val="yellow"/>
        </w:rPr>
        <w:t>An</w:t>
      </w:r>
      <w:proofErr w:type="gramEnd"/>
      <w:r w:rsidR="005A4501" w:rsidRPr="005A4501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land. And </w:t>
      </w:r>
      <w:proofErr w:type="spellStart"/>
      <w:r w:rsidR="005A4501">
        <w:rPr>
          <w:rFonts w:ascii="Times New Roman" w:eastAsia="Times New Roman" w:hAnsi="Times New Roman" w:cs="Times New Roman"/>
          <w:sz w:val="24"/>
          <w:szCs w:val="24"/>
          <w:highlight w:val="yellow"/>
        </w:rPr>
        <w:t>b</w:t>
      </w:r>
      <w:r w:rsidR="005A4501" w:rsidRPr="005A4501">
        <w:rPr>
          <w:rFonts w:ascii="Times New Roman" w:eastAsia="Times New Roman" w:hAnsi="Times New Roman" w:cs="Times New Roman"/>
          <w:sz w:val="24"/>
          <w:szCs w:val="24"/>
          <w:highlight w:val="yellow"/>
        </w:rPr>
        <w:t>la</w:t>
      </w:r>
      <w:proofErr w:type="spellEnd"/>
      <w:r w:rsidR="005A4501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3F24901" w14:textId="77777777" w:rsidR="0067079D" w:rsidRPr="0067079D" w:rsidRDefault="0067079D" w:rsidP="006707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079D">
        <w:rPr>
          <w:rFonts w:ascii="Times New Roman" w:eastAsia="Times New Roman" w:hAnsi="Times New Roman" w:cs="Times New Roman"/>
          <w:i/>
          <w:iCs/>
          <w:sz w:val="24"/>
          <w:szCs w:val="24"/>
        </w:rPr>
        <w:t>The Little Prince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was translated into more than 250 languages. </w:t>
      </w:r>
      <w:r w:rsidRPr="00630BF8">
        <w:rPr>
          <w:rFonts w:ascii="Source Sans Pro Black" w:eastAsia="Times New Roman" w:hAnsi="Source Sans Pro Black" w:cs="Times New Roman"/>
          <w:sz w:val="24"/>
          <w:szCs w:val="24"/>
        </w:rPr>
        <w:t>It was also adapted into radio</w:t>
      </w:r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plays and films—among them animated and musical versions—as well as operas, ballets, and </w:t>
      </w:r>
      <w:hyperlink r:id="rId8" w:history="1">
        <w:r w:rsidRPr="0067079D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theatre</w:t>
        </w:r>
      </w:hyperlink>
      <w:r w:rsidRPr="0067079D">
        <w:rPr>
          <w:rFonts w:ascii="Times New Roman" w:eastAsia="Times New Roman" w:hAnsi="Times New Roman" w:cs="Times New Roman"/>
          <w:sz w:val="24"/>
          <w:szCs w:val="24"/>
        </w:rPr>
        <w:t xml:space="preserve"> in countries throughout the world.</w:t>
      </w:r>
    </w:p>
    <w:p w14:paraId="2F34F683" w14:textId="7566E03A" w:rsidR="00376D32" w:rsidRDefault="00376D32">
      <w:bookmarkStart w:id="0" w:name="_GoBack"/>
      <w:bookmarkEnd w:id="0"/>
    </w:p>
    <w:sectPr w:rsidR="00376D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Caiyun">
    <w:altName w:val="STCaiyun"/>
    <w:charset w:val="86"/>
    <w:family w:val="auto"/>
    <w:pitch w:val="variable"/>
    <w:sig w:usb0="00000001" w:usb1="38CF00F8" w:usb2="00000016" w:usb3="00000000" w:csb0="00040001" w:csb1="00000000"/>
  </w:font>
  <w:font w:name="Sitka Subheading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Source Sans Pro Black">
    <w:charset w:val="00"/>
    <w:family w:val="swiss"/>
    <w:pitch w:val="variable"/>
    <w:sig w:usb0="600002F7" w:usb1="02000001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079D"/>
    <w:rsid w:val="00202E1F"/>
    <w:rsid w:val="00376D32"/>
    <w:rsid w:val="005A4501"/>
    <w:rsid w:val="00630BF8"/>
    <w:rsid w:val="0067079D"/>
    <w:rsid w:val="00A7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C5FF80"/>
  <w15:chartTrackingRefBased/>
  <w15:docId w15:val="{91332AE5-91CF-4846-9DE3-F649C5B98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707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7079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707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7079D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707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76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art/theatre-ar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ritannica.com/place/Liby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ritannica.com/place/France" TargetMode="External"/><Relationship Id="rId5" Type="http://schemas.openxmlformats.org/officeDocument/2006/relationships/hyperlink" Target="https://www.britannica.com/event/World-War-II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britannica.com/place/New-York-City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Zrzavecká Lada</dc:creator>
  <cp:keywords/>
  <dc:description/>
  <cp:lastModifiedBy>Zrzavecká Lada</cp:lastModifiedBy>
  <cp:revision>5</cp:revision>
  <dcterms:created xsi:type="dcterms:W3CDTF">2019-07-26T09:13:00Z</dcterms:created>
  <dcterms:modified xsi:type="dcterms:W3CDTF">2019-08-01T10:51:00Z</dcterms:modified>
</cp:coreProperties>
</file>