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E2AB" w14:textId="77777777" w:rsidR="002B4181" w:rsidRDefault="002B4181" w:rsidP="00905A54">
      <w:pPr>
        <w:jc w:val="center"/>
        <w:rPr>
          <w:b/>
          <w:bCs/>
          <w:color w:val="C45911" w:themeColor="accent2" w:themeShade="BF"/>
          <w:sz w:val="34"/>
          <w:szCs w:val="34"/>
        </w:rPr>
      </w:pPr>
    </w:p>
    <w:p w14:paraId="17A58F68" w14:textId="6B0D92A2" w:rsidR="00905A54" w:rsidRPr="002B4181" w:rsidRDefault="00992A5E" w:rsidP="00395D50">
      <w:pPr>
        <w:rPr>
          <w:b/>
          <w:bCs/>
          <w:color w:val="BF8F00" w:themeColor="accent4" w:themeShade="BF"/>
          <w:sz w:val="26"/>
          <w:szCs w:val="26"/>
        </w:rPr>
      </w:pPr>
      <w:r>
        <w:rPr>
          <w:b/>
          <w:bCs/>
          <w:color w:val="BF8F00" w:themeColor="accent4" w:themeShade="BF"/>
          <w:sz w:val="26"/>
          <w:szCs w:val="26"/>
        </w:rPr>
        <w:t>Description</w:t>
      </w:r>
    </w:p>
    <w:p w14:paraId="7476E11D" w14:textId="31431B18" w:rsidR="004C20D9" w:rsidRPr="002B4181" w:rsidRDefault="00AE2CE1" w:rsidP="00905A54">
      <w:pPr>
        <w:rPr>
          <w:color w:val="3B3838" w:themeColor="background2" w:themeShade="40"/>
          <w:sz w:val="26"/>
          <w:szCs w:val="26"/>
        </w:rPr>
      </w:pPr>
      <w:r w:rsidRPr="002B4181">
        <w:rPr>
          <w:color w:val="3B3838" w:themeColor="background2" w:themeShade="40"/>
          <w:sz w:val="26"/>
          <w:szCs w:val="26"/>
        </w:rPr>
        <w:t xml:space="preserve">The code provided reads data from the </w:t>
      </w:r>
      <w:r w:rsidR="005C66D8">
        <w:rPr>
          <w:color w:val="3B3838" w:themeColor="background2" w:themeShade="40"/>
          <w:sz w:val="26"/>
          <w:szCs w:val="26"/>
        </w:rPr>
        <w:t>fifa19</w:t>
      </w:r>
      <w:r w:rsidRPr="002B4181">
        <w:rPr>
          <w:color w:val="3B3838" w:themeColor="background2" w:themeShade="40"/>
          <w:sz w:val="26"/>
          <w:szCs w:val="26"/>
        </w:rPr>
        <w:t xml:space="preserve"> dataset, Applies some basic preprocessing like standard scaling </w:t>
      </w:r>
      <w:r w:rsidR="00905A54" w:rsidRPr="002B4181">
        <w:rPr>
          <w:color w:val="3B3838" w:themeColor="background2" w:themeShade="40"/>
          <w:sz w:val="26"/>
          <w:szCs w:val="26"/>
        </w:rPr>
        <w:t>and removing null entries if any exists. F</w:t>
      </w:r>
      <w:r w:rsidRPr="002B4181">
        <w:rPr>
          <w:color w:val="3B3838" w:themeColor="background2" w:themeShade="40"/>
          <w:sz w:val="26"/>
          <w:szCs w:val="26"/>
        </w:rPr>
        <w:t>eature selection</w:t>
      </w:r>
      <w:r w:rsidR="00905A54" w:rsidRPr="002B4181">
        <w:rPr>
          <w:color w:val="3B3838" w:themeColor="background2" w:themeShade="40"/>
          <w:sz w:val="26"/>
          <w:szCs w:val="26"/>
        </w:rPr>
        <w:t xml:space="preserve"> is done</w:t>
      </w:r>
      <w:r w:rsidRPr="002B4181">
        <w:rPr>
          <w:color w:val="3B3838" w:themeColor="background2" w:themeShade="40"/>
          <w:sz w:val="26"/>
          <w:szCs w:val="26"/>
        </w:rPr>
        <w:t xml:space="preserve"> based on correlation with the Label feature. The data Is split into training and testing sets (80% - 20%) then polynomial linear regression is applied in two</w:t>
      </w:r>
      <w:r w:rsidR="00637145" w:rsidRPr="002B4181">
        <w:rPr>
          <w:color w:val="3B3838" w:themeColor="background2" w:themeShade="40"/>
          <w:sz w:val="26"/>
          <w:szCs w:val="26"/>
        </w:rPr>
        <w:t xml:space="preserve"> different</w:t>
      </w:r>
      <w:r w:rsidRPr="002B4181">
        <w:rPr>
          <w:color w:val="3B3838" w:themeColor="background2" w:themeShade="40"/>
          <w:sz w:val="26"/>
          <w:szCs w:val="26"/>
        </w:rPr>
        <w:t xml:space="preserve"> ways:</w:t>
      </w:r>
    </w:p>
    <w:p w14:paraId="44E70BAA" w14:textId="06AF6F0B" w:rsidR="00AE2CE1" w:rsidRPr="002B4181" w:rsidRDefault="00AE2CE1" w:rsidP="00AE2CE1">
      <w:pPr>
        <w:pStyle w:val="ListParagraph"/>
        <w:numPr>
          <w:ilvl w:val="0"/>
          <w:numId w:val="4"/>
        </w:numPr>
        <w:rPr>
          <w:color w:val="3B3838" w:themeColor="background2" w:themeShade="40"/>
          <w:sz w:val="26"/>
          <w:szCs w:val="26"/>
        </w:rPr>
      </w:pPr>
      <w:r w:rsidRPr="002B4181">
        <w:rPr>
          <w:color w:val="3B3838" w:themeColor="background2" w:themeShade="40"/>
          <w:sz w:val="26"/>
          <w:szCs w:val="26"/>
        </w:rPr>
        <w:t>A From scratch method that makes polynomial features from the existing features by multiplying all combinations of features up to a user specified degree and returning the new features, then fitting th</w:t>
      </w:r>
      <w:r w:rsidR="00E73336" w:rsidRPr="002B4181">
        <w:rPr>
          <w:color w:val="3B3838" w:themeColor="background2" w:themeShade="40"/>
          <w:sz w:val="26"/>
          <w:szCs w:val="26"/>
        </w:rPr>
        <w:t>ese</w:t>
      </w:r>
      <w:r w:rsidRPr="002B4181">
        <w:rPr>
          <w:color w:val="3B3838" w:themeColor="background2" w:themeShade="40"/>
          <w:sz w:val="26"/>
          <w:szCs w:val="26"/>
        </w:rPr>
        <w:t xml:space="preserve"> features into a from scratch linear regression model that utilizes Gradient Descent algorithm to minimize the loss function and tune the parameters (Theta) which are then used to predict Y.</w:t>
      </w:r>
    </w:p>
    <w:p w14:paraId="3AE905A8" w14:textId="77777777" w:rsidR="000D6C3F" w:rsidRPr="002B4181" w:rsidRDefault="000D6C3F" w:rsidP="000D6C3F">
      <w:pPr>
        <w:pStyle w:val="ListParagraph"/>
        <w:rPr>
          <w:color w:val="3B3838" w:themeColor="background2" w:themeShade="40"/>
          <w:sz w:val="26"/>
          <w:szCs w:val="26"/>
        </w:rPr>
      </w:pPr>
    </w:p>
    <w:p w14:paraId="5082F9DA" w14:textId="6A5092A6" w:rsidR="00AE2CE1" w:rsidRPr="002B4181" w:rsidRDefault="00AE2CE1" w:rsidP="003F4688">
      <w:pPr>
        <w:pStyle w:val="ListParagraph"/>
        <w:numPr>
          <w:ilvl w:val="0"/>
          <w:numId w:val="4"/>
        </w:numPr>
        <w:rPr>
          <w:color w:val="3B3838" w:themeColor="background2" w:themeShade="40"/>
          <w:sz w:val="26"/>
          <w:szCs w:val="26"/>
        </w:rPr>
      </w:pPr>
      <w:r w:rsidRPr="002B4181">
        <w:rPr>
          <w:color w:val="3B3838" w:themeColor="background2" w:themeShade="40"/>
          <w:sz w:val="26"/>
          <w:szCs w:val="26"/>
        </w:rPr>
        <w:t xml:space="preserve">Built in methods provided by </w:t>
      </w:r>
      <w:r w:rsidR="009F0202" w:rsidRPr="002B4181">
        <w:rPr>
          <w:color w:val="3B3838" w:themeColor="background2" w:themeShade="40"/>
          <w:sz w:val="26"/>
          <w:szCs w:val="26"/>
        </w:rPr>
        <w:t>SkL</w:t>
      </w:r>
      <w:r w:rsidRPr="002B4181">
        <w:rPr>
          <w:color w:val="3B3838" w:themeColor="background2" w:themeShade="40"/>
          <w:sz w:val="26"/>
          <w:szCs w:val="26"/>
        </w:rPr>
        <w:t>earn to make both polynomial features and to fit them into a linear regression model. This is used as a benchmark to compare it to the from scratch method.</w:t>
      </w:r>
    </w:p>
    <w:p w14:paraId="1533D76A" w14:textId="507F4D92" w:rsidR="003F4688" w:rsidRPr="002B4181" w:rsidRDefault="00A50A0D" w:rsidP="00395D50">
      <w:pPr>
        <w:rPr>
          <w:b/>
          <w:bCs/>
          <w:color w:val="BF8F00" w:themeColor="accent4" w:themeShade="BF"/>
          <w:sz w:val="26"/>
          <w:szCs w:val="26"/>
        </w:rPr>
      </w:pPr>
      <w:r w:rsidRPr="002B4181">
        <w:rPr>
          <w:b/>
          <w:bCs/>
          <w:color w:val="BF8F00" w:themeColor="accent4" w:themeShade="BF"/>
          <w:sz w:val="26"/>
          <w:szCs w:val="26"/>
        </w:rPr>
        <w:t>Evaluation</w:t>
      </w:r>
    </w:p>
    <w:p w14:paraId="521F8240" w14:textId="0EE05DE8" w:rsidR="00181E5E" w:rsidRPr="002B4181" w:rsidRDefault="00AE2CE1" w:rsidP="00353CF1">
      <w:pPr>
        <w:rPr>
          <w:color w:val="3B3838" w:themeColor="background2" w:themeShade="40"/>
          <w:sz w:val="26"/>
          <w:szCs w:val="26"/>
        </w:rPr>
      </w:pPr>
      <w:r w:rsidRPr="002B4181">
        <w:rPr>
          <w:color w:val="3B3838" w:themeColor="background2" w:themeShade="40"/>
          <w:sz w:val="26"/>
          <w:szCs w:val="26"/>
        </w:rPr>
        <w:t>Finally, the two approaches are compared using the MSE and R2 Score of each. The results are very close.</w:t>
      </w:r>
      <w:r w:rsidR="00D02986" w:rsidRPr="002B4181">
        <w:rPr>
          <w:color w:val="3B3838" w:themeColor="background2" w:themeShade="40"/>
          <w:sz w:val="26"/>
          <w:szCs w:val="26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3780"/>
        <w:gridCol w:w="3690"/>
      </w:tblGrid>
      <w:tr w:rsidR="00181E5E" w:rsidRPr="002B4181" w14:paraId="11C882E3" w14:textId="77777777" w:rsidTr="009F0202">
        <w:tc>
          <w:tcPr>
            <w:tcW w:w="2065" w:type="dxa"/>
          </w:tcPr>
          <w:p w14:paraId="6B927CE1" w14:textId="77777777" w:rsidR="00181E5E" w:rsidRPr="002B4181" w:rsidRDefault="00181E5E" w:rsidP="00AE2CE1">
            <w:pPr>
              <w:rPr>
                <w:color w:val="3B3838" w:themeColor="background2" w:themeShade="40"/>
                <w:sz w:val="30"/>
                <w:szCs w:val="30"/>
              </w:rPr>
            </w:pPr>
          </w:p>
        </w:tc>
        <w:tc>
          <w:tcPr>
            <w:tcW w:w="3780" w:type="dxa"/>
          </w:tcPr>
          <w:p w14:paraId="6DCDA67E" w14:textId="6B5820C0" w:rsidR="00181E5E" w:rsidRPr="002B4181" w:rsidRDefault="00181E5E" w:rsidP="00AE2CE1">
            <w:pPr>
              <w:rPr>
                <w:color w:val="3B3838" w:themeColor="background2" w:themeShade="40"/>
                <w:sz w:val="30"/>
                <w:szCs w:val="30"/>
              </w:rPr>
            </w:pPr>
            <w:r w:rsidRPr="002B4181">
              <w:rPr>
                <w:color w:val="3B3838" w:themeColor="background2" w:themeShade="40"/>
                <w:sz w:val="30"/>
                <w:szCs w:val="30"/>
              </w:rPr>
              <w:t>Built In Method</w:t>
            </w:r>
          </w:p>
        </w:tc>
        <w:tc>
          <w:tcPr>
            <w:tcW w:w="3690" w:type="dxa"/>
          </w:tcPr>
          <w:p w14:paraId="05791934" w14:textId="3EB3AFCE" w:rsidR="00181E5E" w:rsidRPr="002B4181" w:rsidRDefault="00181E5E" w:rsidP="00AE2CE1">
            <w:pPr>
              <w:rPr>
                <w:color w:val="3B3838" w:themeColor="background2" w:themeShade="40"/>
                <w:sz w:val="30"/>
                <w:szCs w:val="30"/>
              </w:rPr>
            </w:pPr>
            <w:r w:rsidRPr="002B4181">
              <w:rPr>
                <w:color w:val="3B3838" w:themeColor="background2" w:themeShade="40"/>
                <w:sz w:val="30"/>
                <w:szCs w:val="30"/>
              </w:rPr>
              <w:t>From Scratch Method</w:t>
            </w:r>
          </w:p>
        </w:tc>
      </w:tr>
      <w:tr w:rsidR="00181E5E" w:rsidRPr="002B4181" w14:paraId="10E65B44" w14:textId="77777777" w:rsidTr="009F0202">
        <w:tc>
          <w:tcPr>
            <w:tcW w:w="2065" w:type="dxa"/>
          </w:tcPr>
          <w:p w14:paraId="5451EB45" w14:textId="579BA9B6" w:rsidR="00181E5E" w:rsidRPr="002B4181" w:rsidRDefault="00181E5E" w:rsidP="00AE2CE1">
            <w:pPr>
              <w:rPr>
                <w:color w:val="3B3838" w:themeColor="background2" w:themeShade="40"/>
                <w:sz w:val="30"/>
                <w:szCs w:val="30"/>
              </w:rPr>
            </w:pPr>
            <w:r w:rsidRPr="002B4181">
              <w:rPr>
                <w:color w:val="3B3838" w:themeColor="background2" w:themeShade="40"/>
                <w:sz w:val="30"/>
                <w:szCs w:val="30"/>
              </w:rPr>
              <w:t>MSE</w:t>
            </w:r>
          </w:p>
        </w:tc>
        <w:tc>
          <w:tcPr>
            <w:tcW w:w="3780" w:type="dxa"/>
          </w:tcPr>
          <w:p w14:paraId="65BBA7BB" w14:textId="18680C28" w:rsidR="00181E5E" w:rsidRPr="002B4181" w:rsidRDefault="00221707" w:rsidP="00AE2CE1">
            <w:pPr>
              <w:rPr>
                <w:color w:val="C45911" w:themeColor="accent2" w:themeShade="BF"/>
                <w:sz w:val="30"/>
                <w:szCs w:val="30"/>
              </w:rPr>
            </w:pPr>
            <w:r w:rsidRPr="00221707">
              <w:rPr>
                <w:color w:val="C45911" w:themeColor="accent2" w:themeShade="BF"/>
                <w:sz w:val="30"/>
                <w:szCs w:val="30"/>
              </w:rPr>
              <w:t>1.5792838689816608</w:t>
            </w:r>
          </w:p>
        </w:tc>
        <w:tc>
          <w:tcPr>
            <w:tcW w:w="3690" w:type="dxa"/>
          </w:tcPr>
          <w:p w14:paraId="6B1E9FD3" w14:textId="7CF9B583" w:rsidR="00181E5E" w:rsidRPr="002B4181" w:rsidRDefault="00221707" w:rsidP="00AE2CE1">
            <w:pPr>
              <w:rPr>
                <w:color w:val="538135" w:themeColor="accent6" w:themeShade="BF"/>
                <w:sz w:val="30"/>
                <w:szCs w:val="30"/>
              </w:rPr>
            </w:pPr>
            <w:r w:rsidRPr="00221707">
              <w:rPr>
                <w:color w:val="538135" w:themeColor="accent6" w:themeShade="BF"/>
                <w:sz w:val="30"/>
                <w:szCs w:val="30"/>
              </w:rPr>
              <w:t>1.8194559472945897</w:t>
            </w:r>
          </w:p>
        </w:tc>
      </w:tr>
      <w:tr w:rsidR="00181E5E" w:rsidRPr="002B4181" w14:paraId="0AB156F8" w14:textId="77777777" w:rsidTr="009F0202">
        <w:tc>
          <w:tcPr>
            <w:tcW w:w="2065" w:type="dxa"/>
          </w:tcPr>
          <w:p w14:paraId="7047EBAF" w14:textId="736AE077" w:rsidR="00181E5E" w:rsidRPr="002B4181" w:rsidRDefault="00181E5E" w:rsidP="00AE2CE1">
            <w:pPr>
              <w:rPr>
                <w:color w:val="3B3838" w:themeColor="background2" w:themeShade="40"/>
                <w:sz w:val="30"/>
                <w:szCs w:val="30"/>
              </w:rPr>
            </w:pPr>
            <w:r w:rsidRPr="002B4181">
              <w:rPr>
                <w:color w:val="3B3838" w:themeColor="background2" w:themeShade="40"/>
                <w:sz w:val="30"/>
                <w:szCs w:val="30"/>
              </w:rPr>
              <w:t>R2 Score</w:t>
            </w:r>
          </w:p>
        </w:tc>
        <w:tc>
          <w:tcPr>
            <w:tcW w:w="3780" w:type="dxa"/>
          </w:tcPr>
          <w:p w14:paraId="12298A52" w14:textId="7CCF9355" w:rsidR="00181E5E" w:rsidRPr="002B4181" w:rsidRDefault="00221707" w:rsidP="00AE2CE1">
            <w:pPr>
              <w:rPr>
                <w:color w:val="C45911" w:themeColor="accent2" w:themeShade="BF"/>
                <w:sz w:val="30"/>
                <w:szCs w:val="30"/>
              </w:rPr>
            </w:pPr>
            <w:r w:rsidRPr="00221707">
              <w:rPr>
                <w:color w:val="C45911" w:themeColor="accent2" w:themeShade="BF"/>
                <w:sz w:val="30"/>
                <w:szCs w:val="30"/>
              </w:rPr>
              <w:t>0.9537178167806503</w:t>
            </w:r>
          </w:p>
        </w:tc>
        <w:tc>
          <w:tcPr>
            <w:tcW w:w="3690" w:type="dxa"/>
          </w:tcPr>
          <w:p w14:paraId="5EAC1513" w14:textId="163A23A1" w:rsidR="00181E5E" w:rsidRPr="002B4181" w:rsidRDefault="00221707" w:rsidP="00AE2CE1">
            <w:pPr>
              <w:rPr>
                <w:color w:val="538135" w:themeColor="accent6" w:themeShade="BF"/>
                <w:sz w:val="30"/>
                <w:szCs w:val="30"/>
              </w:rPr>
            </w:pPr>
            <w:r w:rsidRPr="00221707">
              <w:rPr>
                <w:color w:val="538135" w:themeColor="accent6" w:themeShade="BF"/>
                <w:sz w:val="30"/>
                <w:szCs w:val="30"/>
              </w:rPr>
              <w:t>0.9466793809737813</w:t>
            </w:r>
          </w:p>
        </w:tc>
      </w:tr>
    </w:tbl>
    <w:p w14:paraId="053AEEAF" w14:textId="77777777" w:rsidR="00353CF1" w:rsidRPr="002B4181" w:rsidRDefault="00353CF1" w:rsidP="00AE2CE1">
      <w:pPr>
        <w:rPr>
          <w:color w:val="3B3838" w:themeColor="background2" w:themeShade="40"/>
          <w:sz w:val="30"/>
          <w:szCs w:val="30"/>
        </w:rPr>
      </w:pPr>
    </w:p>
    <w:p w14:paraId="78B6C419" w14:textId="23B83D0D" w:rsidR="00181E5E" w:rsidRPr="002B4181" w:rsidRDefault="00181E5E" w:rsidP="00AE2CE1">
      <w:pPr>
        <w:rPr>
          <w:color w:val="3B3838" w:themeColor="background2" w:themeShade="40"/>
          <w:sz w:val="26"/>
          <w:szCs w:val="26"/>
        </w:rPr>
      </w:pPr>
      <w:r w:rsidRPr="002B4181">
        <w:rPr>
          <w:color w:val="3B3838" w:themeColor="background2" w:themeShade="40"/>
          <w:sz w:val="26"/>
          <w:szCs w:val="26"/>
        </w:rPr>
        <w:t xml:space="preserve">Note: the from scratch method approaches the </w:t>
      </w:r>
      <w:r w:rsidR="00353CF1" w:rsidRPr="002B4181">
        <w:rPr>
          <w:color w:val="3B3838" w:themeColor="background2" w:themeShade="40"/>
          <w:sz w:val="26"/>
          <w:szCs w:val="26"/>
        </w:rPr>
        <w:t>values of the built in method at higher epochs and learning rate</w:t>
      </w:r>
      <w:r w:rsidR="00A765AB" w:rsidRPr="002B4181">
        <w:rPr>
          <w:color w:val="3B3838" w:themeColor="background2" w:themeShade="40"/>
          <w:sz w:val="26"/>
          <w:szCs w:val="26"/>
        </w:rPr>
        <w:t>s</w:t>
      </w:r>
      <w:r w:rsidR="00353CF1" w:rsidRPr="002B4181">
        <w:rPr>
          <w:color w:val="3B3838" w:themeColor="background2" w:themeShade="40"/>
          <w:sz w:val="26"/>
          <w:szCs w:val="26"/>
        </w:rPr>
        <w:t>.</w:t>
      </w:r>
    </w:p>
    <w:sectPr w:rsidR="00181E5E" w:rsidRPr="002B4181" w:rsidSect="00AF4DC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F37"/>
    <w:multiLevelType w:val="hybridMultilevel"/>
    <w:tmpl w:val="83B40226"/>
    <w:lvl w:ilvl="0" w:tplc="C1FC7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720EF"/>
    <w:multiLevelType w:val="hybridMultilevel"/>
    <w:tmpl w:val="B6627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D2DD8"/>
    <w:multiLevelType w:val="hybridMultilevel"/>
    <w:tmpl w:val="2C728972"/>
    <w:lvl w:ilvl="0" w:tplc="159A2300">
      <w:start w:val="1"/>
      <w:numFmt w:val="decimal"/>
      <w:lvlText w:val="%1)"/>
      <w:lvlJc w:val="left"/>
      <w:pPr>
        <w:ind w:left="720" w:hanging="360"/>
      </w:pPr>
      <w:rPr>
        <w:rFonts w:hint="default"/>
        <w:color w:val="1F4E7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827AC"/>
    <w:multiLevelType w:val="hybridMultilevel"/>
    <w:tmpl w:val="1E7AA92A"/>
    <w:lvl w:ilvl="0" w:tplc="72B60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88322">
    <w:abstractNumId w:val="3"/>
  </w:num>
  <w:num w:numId="2" w16cid:durableId="2025134350">
    <w:abstractNumId w:val="0"/>
  </w:num>
  <w:num w:numId="3" w16cid:durableId="58401443">
    <w:abstractNumId w:val="2"/>
  </w:num>
  <w:num w:numId="4" w16cid:durableId="131826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F7"/>
    <w:rsid w:val="00070449"/>
    <w:rsid w:val="000D6C3F"/>
    <w:rsid w:val="00181E5E"/>
    <w:rsid w:val="00221707"/>
    <w:rsid w:val="00253CFB"/>
    <w:rsid w:val="00280EC1"/>
    <w:rsid w:val="00294651"/>
    <w:rsid w:val="002A4C4F"/>
    <w:rsid w:val="002B4181"/>
    <w:rsid w:val="00353CF1"/>
    <w:rsid w:val="00395D50"/>
    <w:rsid w:val="003F4688"/>
    <w:rsid w:val="00442893"/>
    <w:rsid w:val="004C20D9"/>
    <w:rsid w:val="00503D82"/>
    <w:rsid w:val="005C66D8"/>
    <w:rsid w:val="00637145"/>
    <w:rsid w:val="006F40F7"/>
    <w:rsid w:val="007C3878"/>
    <w:rsid w:val="00891FE1"/>
    <w:rsid w:val="00896D56"/>
    <w:rsid w:val="00905A54"/>
    <w:rsid w:val="00992A5E"/>
    <w:rsid w:val="009F0202"/>
    <w:rsid w:val="00A50A0D"/>
    <w:rsid w:val="00A765AB"/>
    <w:rsid w:val="00AE2CE1"/>
    <w:rsid w:val="00AF4DC3"/>
    <w:rsid w:val="00B7050A"/>
    <w:rsid w:val="00CE486A"/>
    <w:rsid w:val="00D02986"/>
    <w:rsid w:val="00E73336"/>
    <w:rsid w:val="00EA1C65"/>
    <w:rsid w:val="00ED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2235"/>
  <w15:chartTrackingRefBased/>
  <w15:docId w15:val="{33147D86-BC0B-40E6-B289-0763C1CD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D41D0-7A8D-4354-B97E-52E124B5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اشرف ميخائيل صالح</dc:creator>
  <cp:keywords/>
  <dc:description/>
  <cp:lastModifiedBy>مينا اشرف ميخائيل صالح</cp:lastModifiedBy>
  <cp:revision>31</cp:revision>
  <dcterms:created xsi:type="dcterms:W3CDTF">2023-03-08T20:25:00Z</dcterms:created>
  <dcterms:modified xsi:type="dcterms:W3CDTF">2023-03-30T20:40:00Z</dcterms:modified>
</cp:coreProperties>
</file>