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0" w:lineRule="exact"/>
        <w:jc w:val="center"/>
      </w:pPr>
      <w:r>
        <w:drawing>
          <wp:inline distT="0" distB="0" distL="0" distR="0">
            <wp:extent cx="7562088" cy="10693908"/>
            <wp:effectExtent t="0" r="0" b="0" l="0"/>
            <wp:docPr id="1" name="智绘千里封面" descr="智绘千里产品文档封面 - 代码绘制蓝图风格" title="智绘千里 AIGC知识图谱智能导学系统 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088" cy="106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0e6c206369d4119f2c750046bb8a734b5fa40e2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封面</dc:title>
  <dc:creator>智绘千里团队</dc:creator>
  <cp:lastModifiedBy>Un-named</cp:lastModifiedBy>
  <cp:revision>1</cp:revision>
  <dcterms:created xsi:type="dcterms:W3CDTF">2026-10-08T06:09:18.323Z</dcterms:created>
  <dcterms:modified xsi:type="dcterms:W3CDTF">2026-10-08T06:09:18.324Z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