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7F42C7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313" w:beforeLines="100"/>
        <w:ind w:firstLine="6480" w:firstLineChars="2700"/>
        <w:textAlignment w:val="auto"/>
        <w:outlineLvl w:val="9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合同编号：</w:t>
      </w:r>
    </w:p>
    <w:p w14:paraId="7F8ACBA3">
      <w:pPr>
        <w:pStyle w:val="2"/>
        <w:rPr>
          <w:rFonts w:hint="eastAsia" w:ascii="宋体" w:hAnsi="宋体"/>
          <w:sz w:val="28"/>
          <w:szCs w:val="28"/>
        </w:rPr>
      </w:pPr>
    </w:p>
    <w:p w14:paraId="2D049072">
      <w:pPr>
        <w:pStyle w:val="2"/>
        <w:rPr>
          <w:rFonts w:hint="eastAsia" w:ascii="宋体" w:hAnsi="宋体"/>
          <w:sz w:val="28"/>
          <w:szCs w:val="28"/>
        </w:rPr>
      </w:pPr>
    </w:p>
    <w:p w14:paraId="569A675C">
      <w:pPr>
        <w:pStyle w:val="2"/>
        <w:rPr>
          <w:rFonts w:hint="eastAsia" w:ascii="宋体" w:hAnsi="宋体"/>
          <w:sz w:val="28"/>
          <w:szCs w:val="28"/>
        </w:rPr>
      </w:pPr>
    </w:p>
    <w:p w14:paraId="4CE16313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before="157" w:beforeLines="50" w:line="360" w:lineRule="auto"/>
        <w:jc w:val="center"/>
        <w:textAlignment w:val="auto"/>
        <w:outlineLvl w:val="9"/>
        <w:rPr>
          <w:rFonts w:hint="eastAsia" w:ascii="黑体" w:hAnsi="黑体" w:eastAsia="黑体" w:cs="黑体"/>
          <w:b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b/>
          <w:sz w:val="44"/>
          <w:szCs w:val="44"/>
          <w:lang w:val="en-US" w:eastAsia="zh-CN"/>
        </w:rPr>
        <w:t>工作场所职业病危害因素检测</w:t>
      </w:r>
    </w:p>
    <w:p w14:paraId="0C220E9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before="157" w:beforeLines="50" w:line="360" w:lineRule="auto"/>
        <w:jc w:val="center"/>
        <w:textAlignment w:val="auto"/>
        <w:outlineLvl w:val="9"/>
        <w:rPr>
          <w:rFonts w:hint="eastAsia" w:ascii="宋体" w:hAnsi="宋体"/>
          <w:sz w:val="28"/>
          <w:szCs w:val="28"/>
        </w:rPr>
      </w:pPr>
      <w:r>
        <w:rPr>
          <w:rFonts w:hint="eastAsia" w:ascii="黑体" w:hAnsi="黑体" w:eastAsia="黑体" w:cs="黑体"/>
          <w:b/>
          <w:sz w:val="44"/>
          <w:szCs w:val="44"/>
        </w:rPr>
        <w:t>技术服务合同书</w:t>
      </w:r>
    </w:p>
    <w:p w14:paraId="401BD1AE">
      <w:pPr>
        <w:pStyle w:val="2"/>
        <w:rPr>
          <w:rFonts w:hint="eastAsia" w:ascii="宋体" w:hAnsi="宋体"/>
          <w:sz w:val="28"/>
          <w:szCs w:val="28"/>
        </w:rPr>
      </w:pPr>
    </w:p>
    <w:p w14:paraId="4E6ACF1D">
      <w:pPr>
        <w:pStyle w:val="2"/>
        <w:rPr>
          <w:rFonts w:hint="eastAsia"/>
        </w:rPr>
      </w:pPr>
    </w:p>
    <w:p w14:paraId="1D4A8D47">
      <w:pPr>
        <w:pStyle w:val="2"/>
        <w:rPr>
          <w:rFonts w:hint="eastAsia"/>
        </w:rPr>
      </w:pPr>
    </w:p>
    <w:p w14:paraId="11F33DC0">
      <w:pPr>
        <w:pStyle w:val="2"/>
        <w:rPr>
          <w:rFonts w:hint="eastAsia"/>
        </w:rPr>
      </w:pPr>
    </w:p>
    <w:p w14:paraId="5C09263A">
      <w:pPr>
        <w:pStyle w:val="2"/>
        <w:rPr>
          <w:rFonts w:hint="eastAsia"/>
        </w:rPr>
      </w:pPr>
    </w:p>
    <w:p w14:paraId="38F447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157" w:afterLines="50" w:line="360" w:lineRule="auto"/>
        <w:ind w:firstLine="640" w:firstLineChars="200"/>
        <w:jc w:val="left"/>
        <w:textAlignment w:val="auto"/>
        <w:outlineLvl w:val="9"/>
        <w:rPr>
          <w:rFonts w:hint="eastAsia" w:ascii="黑体" w:hAnsi="黑体" w:eastAsia="黑体" w:cs="黑体"/>
          <w:b w:val="0"/>
          <w:bCs w:val="0"/>
          <w:sz w:val="32"/>
          <w:szCs w:val="32"/>
          <w:u w:val="singl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项目名称：</w:t>
      </w:r>
      <w:r>
        <w:rPr>
          <w:rFonts w:hint="eastAsia" w:ascii="黑体" w:hAnsi="黑体" w:eastAsia="黑体" w:cs="黑体"/>
          <w:b w:val="0"/>
          <w:bCs w:val="0"/>
          <w:sz w:val="32"/>
          <w:szCs w:val="32"/>
          <w:u w:val="single"/>
          <w:lang w:val="en-US" w:eastAsia="zh-CN"/>
        </w:rPr>
        <w:t xml:space="preserve">            ${projectName}                         </w:t>
      </w:r>
    </w:p>
    <w:p w14:paraId="2103B5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157" w:afterLines="50" w:line="360" w:lineRule="auto"/>
        <w:ind w:firstLine="640" w:firstLineChars="200"/>
        <w:jc w:val="left"/>
        <w:textAlignment w:val="auto"/>
        <w:outlineLvl w:val="9"/>
        <w:rPr>
          <w:rFonts w:hint="eastAsia" w:ascii="黑体" w:hAnsi="黑体" w:eastAsia="黑体" w:cs="黑体"/>
          <w:b w:val="0"/>
          <w:bCs w:val="0"/>
          <w:spacing w:val="-16"/>
          <w:sz w:val="32"/>
          <w:szCs w:val="32"/>
          <w:u w:val="singl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委托方（甲方）：</w:t>
      </w:r>
      <w:r>
        <w:rPr>
          <w:rFonts w:hint="eastAsia" w:ascii="黑体" w:hAnsi="黑体" w:eastAsia="黑体" w:cs="黑体"/>
          <w:b w:val="0"/>
          <w:bCs w:val="0"/>
          <w:spacing w:val="-16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 w:ascii="黑体" w:hAnsi="黑体" w:eastAsia="黑体" w:cs="黑体"/>
          <w:b w:val="0"/>
          <w:bCs w:val="0"/>
          <w:sz w:val="32"/>
          <w:szCs w:val="32"/>
          <w:u w:val="single"/>
          <w:lang w:val="en-US" w:eastAsia="zh-CN"/>
        </w:rPr>
        <w:t xml:space="preserve">      ${test}               </w:t>
      </w:r>
      <w:r>
        <w:rPr>
          <w:rFonts w:hint="eastAsia" w:ascii="黑体" w:hAnsi="黑体" w:eastAsia="黑体" w:cs="黑体"/>
          <w:b w:val="0"/>
          <w:bCs w:val="0"/>
          <w:spacing w:val="-16"/>
          <w:sz w:val="32"/>
          <w:szCs w:val="32"/>
          <w:u w:val="single"/>
          <w:lang w:val="en-US" w:eastAsia="zh-CN"/>
        </w:rPr>
        <w:t xml:space="preserve">                   </w:t>
      </w:r>
    </w:p>
    <w:p w14:paraId="1F64F4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157" w:afterLines="50" w:line="360" w:lineRule="auto"/>
        <w:ind w:firstLine="640" w:firstLineChars="200"/>
        <w:jc w:val="left"/>
        <w:textAlignment w:val="auto"/>
        <w:outlineLvl w:val="9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服</w:t>
      </w:r>
      <w:bookmarkStart w:id="0" w:name="OLE_LINK10"/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务方</w:t>
      </w:r>
      <w:bookmarkEnd w:id="0"/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（乙方）：</w:t>
      </w:r>
      <w:r>
        <w:rPr>
          <w:rFonts w:hint="eastAsia" w:ascii="黑体" w:hAnsi="黑体" w:eastAsia="黑体" w:cs="黑体"/>
          <w:b w:val="0"/>
          <w:bCs w:val="0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z w:val="32"/>
          <w:szCs w:val="32"/>
          <w:u w:val="single"/>
        </w:rPr>
        <w:t>湖南</w:t>
      </w:r>
      <w:r>
        <w:rPr>
          <w:rFonts w:hint="eastAsia" w:ascii="黑体" w:hAnsi="黑体" w:eastAsia="黑体" w:cs="黑体"/>
          <w:b w:val="0"/>
          <w:bCs w:val="0"/>
          <w:sz w:val="32"/>
          <w:szCs w:val="32"/>
          <w:u w:val="single"/>
          <w:lang w:val="en-US" w:eastAsia="zh-CN"/>
        </w:rPr>
        <w:t>山水检测</w:t>
      </w:r>
      <w:r>
        <w:rPr>
          <w:rFonts w:hint="eastAsia" w:ascii="黑体" w:hAnsi="黑体" w:eastAsia="黑体" w:cs="黑体"/>
          <w:b w:val="0"/>
          <w:bCs w:val="0"/>
          <w:sz w:val="32"/>
          <w:szCs w:val="32"/>
          <w:u w:val="single"/>
        </w:rPr>
        <w:t>有限公司</w:t>
      </w:r>
      <w:r>
        <w:rPr>
          <w:rFonts w:hint="eastAsia" w:ascii="黑体" w:hAnsi="黑体" w:eastAsia="黑体" w:cs="黑体"/>
          <w:b w:val="0"/>
          <w:bCs w:val="0"/>
          <w:sz w:val="32"/>
          <w:szCs w:val="32"/>
          <w:u w:val="single"/>
          <w:lang w:val="en-US" w:eastAsia="zh-CN"/>
        </w:rPr>
        <w:t xml:space="preserve">                   </w:t>
      </w:r>
      <w:bookmarkStart w:id="15" w:name="_GoBack"/>
      <w:bookmarkEnd w:id="15"/>
      <w:r>
        <w:rPr>
          <w:rFonts w:hint="eastAsia" w:ascii="黑体" w:hAnsi="黑体" w:eastAsia="黑体" w:cs="黑体"/>
          <w:b w:val="0"/>
          <w:bCs w:val="0"/>
          <w:sz w:val="32"/>
          <w:szCs w:val="32"/>
          <w:u w:val="single"/>
          <w:lang w:val="en-US" w:eastAsia="zh-CN"/>
        </w:rPr>
        <w:t xml:space="preserve">               </w:t>
      </w:r>
      <w:r>
        <w:rPr>
          <w:rFonts w:hint="eastAsia" w:ascii="黑体" w:hAnsi="黑体" w:eastAsia="黑体" w:cs="黑体"/>
          <w:sz w:val="32"/>
          <w:szCs w:val="32"/>
          <w:u w:val="single"/>
          <w:lang w:val="en-US" w:eastAsia="zh-CN"/>
        </w:rPr>
        <w:t xml:space="preserve">  </w:t>
      </w:r>
    </w:p>
    <w:p w14:paraId="4C7C3502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240" w:lineRule="auto"/>
        <w:textAlignment w:val="auto"/>
        <w:outlineLvl w:val="9"/>
        <w:rPr>
          <w:rFonts w:hint="eastAsia" w:ascii="黑体" w:hAnsi="黑体" w:eastAsia="黑体" w:cs="黑体"/>
          <w:sz w:val="28"/>
          <w:szCs w:val="28"/>
        </w:rPr>
      </w:pPr>
    </w:p>
    <w:p w14:paraId="4541A75F">
      <w:pPr>
        <w:pStyle w:val="2"/>
        <w:rPr>
          <w:rFonts w:hint="eastAsia"/>
        </w:rPr>
      </w:pPr>
    </w:p>
    <w:p w14:paraId="4142D4E5">
      <w:pPr>
        <w:pStyle w:val="2"/>
        <w:rPr>
          <w:rFonts w:hint="eastAsia"/>
        </w:rPr>
      </w:pPr>
    </w:p>
    <w:p w14:paraId="6B8A0C9E">
      <w:pPr>
        <w:pStyle w:val="2"/>
        <w:rPr>
          <w:rFonts w:hint="eastAsia"/>
        </w:rPr>
      </w:pPr>
    </w:p>
    <w:p w14:paraId="14D7C721">
      <w:pPr>
        <w:pStyle w:val="2"/>
        <w:rPr>
          <w:rFonts w:hint="eastAsia"/>
        </w:rPr>
      </w:pPr>
    </w:p>
    <w:p w14:paraId="3BD641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520" w:firstLineChars="900"/>
        <w:jc w:val="left"/>
        <w:textAlignment w:val="auto"/>
        <w:outlineLvl w:val="9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签订地点</w:t>
      </w:r>
      <w:r>
        <w:rPr>
          <w:rFonts w:hint="eastAsia" w:ascii="黑体" w:hAnsi="黑体" w:eastAsia="黑体" w:cs="黑体"/>
          <w:sz w:val="28"/>
          <w:szCs w:val="28"/>
          <w:lang w:eastAsia="zh-CN"/>
        </w:rPr>
        <w:t>：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 xml:space="preserve">     </w:t>
      </w:r>
      <w:r>
        <w:rPr>
          <w:rFonts w:hint="eastAsia" w:ascii="黑体" w:hAnsi="黑体" w:eastAsia="黑体" w:cs="黑体"/>
          <w:sz w:val="28"/>
          <w:szCs w:val="28"/>
        </w:rPr>
        <w:t>省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 xml:space="preserve">   </w:t>
      </w:r>
      <w:r>
        <w:rPr>
          <w:rFonts w:hint="eastAsia" w:ascii="黑体" w:hAnsi="黑体" w:eastAsia="黑体" w:cs="黑体"/>
          <w:sz w:val="28"/>
          <w:szCs w:val="28"/>
        </w:rPr>
        <w:t>市</w:t>
      </w:r>
    </w:p>
    <w:p w14:paraId="79D5D4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520" w:firstLineChars="900"/>
        <w:jc w:val="left"/>
        <w:textAlignment w:val="auto"/>
        <w:outlineLvl w:val="9"/>
        <w:rPr>
          <w:rFonts w:hint="eastAsia"/>
          <w:b/>
          <w:sz w:val="44"/>
        </w:rPr>
        <w:sectPr>
          <w:headerReference r:id="rId4" w:type="first"/>
          <w:footerReference r:id="rId7" w:type="first"/>
          <w:headerReference r:id="rId3" w:type="default"/>
          <w:footerReference r:id="rId5" w:type="default"/>
          <w:footerReference r:id="rId6" w:type="even"/>
          <w:pgSz w:w="11905" w:h="16838"/>
          <w:pgMar w:top="2098" w:right="1474" w:bottom="1984" w:left="1587" w:header="850" w:footer="624" w:gutter="0"/>
          <w:paperSrc w:first="4" w:other="4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720" w:num="1"/>
          <w:rtlGutter w:val="0"/>
          <w:docGrid w:type="lines" w:linePitch="312" w:charSpace="0"/>
        </w:sectPr>
      </w:pPr>
      <w:r>
        <w:rPr>
          <w:rFonts w:hint="eastAsia" w:ascii="黑体" w:hAnsi="黑体" w:eastAsia="黑体" w:cs="黑体"/>
          <w:sz w:val="28"/>
          <w:szCs w:val="28"/>
        </w:rPr>
        <w:t>签订日期：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 xml:space="preserve">     </w:t>
      </w:r>
      <w:r>
        <w:rPr>
          <w:rFonts w:hint="eastAsia" w:ascii="黑体" w:hAnsi="黑体" w:eastAsia="黑体" w:cs="黑体"/>
          <w:sz w:val="28"/>
          <w:szCs w:val="28"/>
        </w:rPr>
        <w:t>年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 xml:space="preserve">   </w:t>
      </w:r>
      <w:r>
        <w:rPr>
          <w:rFonts w:hint="eastAsia" w:ascii="黑体" w:hAnsi="黑体" w:eastAsia="黑体" w:cs="黑体"/>
          <w:sz w:val="28"/>
          <w:szCs w:val="28"/>
        </w:rPr>
        <w:t>月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 xml:space="preserve">  日</w:t>
      </w:r>
      <w:r>
        <w:rPr>
          <w:rFonts w:hint="eastAsia" w:ascii="宋体" w:hAnsi="宋体"/>
          <w:sz w:val="28"/>
          <w:szCs w:val="28"/>
        </w:rPr>
        <w:t xml:space="preserve">   </w:t>
      </w:r>
    </w:p>
    <w:p w14:paraId="7335A1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jc w:val="center"/>
        <w:textAlignment w:val="auto"/>
        <w:outlineLvl w:val="9"/>
        <w:rPr>
          <w:rFonts w:hint="eastAsia" w:ascii="仿宋" w:hAnsi="仿宋" w:eastAsia="仿宋" w:cs="仿宋"/>
          <w:b/>
          <w:sz w:val="32"/>
          <w:szCs w:val="32"/>
        </w:rPr>
      </w:pPr>
      <w:r>
        <w:rPr>
          <w:rFonts w:hint="eastAsia" w:ascii="仿宋" w:hAnsi="仿宋" w:eastAsia="仿宋" w:cs="仿宋"/>
          <w:b/>
          <w:sz w:val="32"/>
          <w:szCs w:val="32"/>
          <w:lang w:val="en-US" w:eastAsia="zh-CN"/>
        </w:rPr>
        <w:t>职业卫生</w:t>
      </w:r>
      <w:r>
        <w:rPr>
          <w:rFonts w:hint="eastAsia" w:ascii="仿宋" w:hAnsi="仿宋" w:eastAsia="仿宋" w:cs="仿宋"/>
          <w:b/>
          <w:sz w:val="32"/>
          <w:szCs w:val="32"/>
        </w:rPr>
        <w:t>技术服务合同书</w:t>
      </w:r>
    </w:p>
    <w:p w14:paraId="5739E7BA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auto"/>
        <w:rPr>
          <w:rFonts w:hint="eastAsia" w:ascii="仿宋" w:hAnsi="仿宋" w:eastAsia="仿宋" w:cs="仿宋"/>
          <w:b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委托方</w:t>
      </w:r>
      <w:bookmarkStart w:id="1" w:name="OLE_LINK8"/>
      <w:r>
        <w:rPr>
          <w:rFonts w:hint="eastAsia" w:ascii="仿宋" w:hAnsi="仿宋" w:eastAsia="仿宋" w:cs="仿宋"/>
          <w:b/>
          <w:bCs/>
          <w:sz w:val="28"/>
          <w:szCs w:val="28"/>
          <w:u w:val="none"/>
        </w:rPr>
        <w:t>（甲方）</w:t>
      </w:r>
      <w:bookmarkEnd w:id="1"/>
      <w:r>
        <w:rPr>
          <w:rFonts w:hint="eastAsia" w:ascii="仿宋" w:hAnsi="仿宋" w:eastAsia="仿宋" w:cs="仿宋"/>
          <w:b/>
          <w:bCs/>
          <w:sz w:val="28"/>
          <w:szCs w:val="28"/>
        </w:rPr>
        <w:t>：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</w:t>
      </w:r>
      <w:r>
        <w:rPr>
          <w:rFonts w:hint="eastAsia" w:ascii="仿宋" w:hAnsi="仿宋" w:eastAsia="仿宋" w:cs="仿宋"/>
          <w:b w:val="0"/>
          <w:sz w:val="28"/>
          <w:szCs w:val="28"/>
          <w:u w:val="single"/>
        </w:rPr>
        <w:t xml:space="preserve">    </w:t>
      </w:r>
      <w:r>
        <w:rPr>
          <w:rFonts w:hint="eastAsia" w:ascii="仿宋" w:hAnsi="仿宋" w:eastAsia="仿宋" w:cs="仿宋"/>
          <w:b w:val="0"/>
          <w:sz w:val="28"/>
          <w:szCs w:val="28"/>
          <w:u w:val="single"/>
          <w:lang w:val="en-US" w:eastAsia="zh-CN"/>
        </w:rPr>
        <w:t xml:space="preserve">                   </w:t>
      </w:r>
      <w:r>
        <w:rPr>
          <w:rFonts w:hint="eastAsia" w:ascii="仿宋" w:hAnsi="仿宋" w:eastAsia="仿宋" w:cs="仿宋"/>
          <w:b w:val="0"/>
          <w:sz w:val="28"/>
          <w:szCs w:val="28"/>
          <w:u w:val="single"/>
        </w:rPr>
        <w:t xml:space="preserve"> </w:t>
      </w:r>
      <w:r>
        <w:rPr>
          <w:rFonts w:hint="eastAsia" w:ascii="仿宋" w:hAnsi="仿宋" w:eastAsia="仿宋" w:cs="仿宋"/>
          <w:b w:val="0"/>
          <w:sz w:val="28"/>
          <w:szCs w:val="28"/>
          <w:u w:val="single"/>
          <w:lang w:val="en-US" w:eastAsia="zh-CN"/>
        </w:rPr>
        <w:t xml:space="preserve">   </w:t>
      </w:r>
    </w:p>
    <w:p w14:paraId="3FBEBADF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auto"/>
        <w:outlineLvl w:val="0"/>
        <w:rPr>
          <w:rFonts w:hint="eastAsia" w:ascii="仿宋" w:hAnsi="仿宋" w:eastAsia="仿宋" w:cs="仿宋"/>
          <w:sz w:val="28"/>
          <w:szCs w:val="28"/>
          <w:u w:val="single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服务方</w:t>
      </w:r>
      <w:r>
        <w:rPr>
          <w:rFonts w:hint="eastAsia" w:ascii="仿宋" w:hAnsi="仿宋" w:eastAsia="仿宋" w:cs="仿宋"/>
          <w:b/>
          <w:bCs/>
          <w:sz w:val="28"/>
          <w:szCs w:val="28"/>
          <w:u w:val="none"/>
        </w:rPr>
        <w:t>（</w:t>
      </w:r>
      <w:r>
        <w:rPr>
          <w:rFonts w:hint="eastAsia" w:ascii="仿宋" w:hAnsi="仿宋" w:eastAsia="仿宋" w:cs="仿宋"/>
          <w:b/>
          <w:bCs/>
          <w:sz w:val="28"/>
          <w:szCs w:val="28"/>
          <w:u w:val="none"/>
          <w:lang w:val="en-US" w:eastAsia="zh-CN"/>
        </w:rPr>
        <w:t>乙</w:t>
      </w:r>
      <w:r>
        <w:rPr>
          <w:rFonts w:hint="eastAsia" w:ascii="仿宋" w:hAnsi="仿宋" w:eastAsia="仿宋" w:cs="仿宋"/>
          <w:b/>
          <w:bCs/>
          <w:sz w:val="28"/>
          <w:szCs w:val="28"/>
          <w:u w:val="none"/>
        </w:rPr>
        <w:t>方）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：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</w:t>
      </w:r>
      <w:bookmarkStart w:id="2" w:name="OLE_LINK2"/>
      <w:r>
        <w:rPr>
          <w:rFonts w:hint="eastAsia" w:ascii="仿宋" w:hAnsi="仿宋" w:eastAsia="仿宋" w:cs="仿宋"/>
          <w:sz w:val="28"/>
          <w:szCs w:val="28"/>
          <w:u w:val="single"/>
        </w:rPr>
        <w:t>湖南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>山水检测</w:t>
      </w:r>
      <w:r>
        <w:rPr>
          <w:rFonts w:hint="eastAsia" w:ascii="仿宋" w:hAnsi="仿宋" w:eastAsia="仿宋" w:cs="仿宋"/>
          <w:sz w:val="28"/>
          <w:szCs w:val="28"/>
          <w:u w:val="single"/>
        </w:rPr>
        <w:t>有限公司</w:t>
      </w:r>
      <w:bookmarkEnd w:id="2"/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           </w:t>
      </w:r>
    </w:p>
    <w:p w14:paraId="504EA5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0" w:afterAutospacing="0" w:line="360" w:lineRule="auto"/>
        <w:ind w:firstLine="560" w:firstLineChars="200"/>
        <w:jc w:val="left"/>
        <w:textAlignment w:val="baseline"/>
        <w:outlineLvl w:val="9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-SA"/>
        </w:rPr>
        <w:t>为做好职业病防治工作，根据《中华人民共和国民法典》、《中华人民共和国职业病</w:t>
      </w:r>
      <w:r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  <w:t>防治法》、《工作场所职业卫生管理规定》及相关法律法规的要求，甲方委托乙方承担工作场所职业病危害因素检测技术服务工作。经友好协商，自愿签订本</w:t>
      </w:r>
      <w:r>
        <w:rPr>
          <w:rStyle w:val="13"/>
          <w:rFonts w:hint="eastAsia" w:ascii="仿宋" w:hAnsi="仿宋" w:eastAsia="仿宋" w:cs="仿宋"/>
          <w:b w:val="0"/>
          <w:bCs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  <w:t>技术服务</w:t>
      </w:r>
      <w:r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  <w:t>合同。</w:t>
      </w:r>
    </w:p>
    <w:p w14:paraId="0E88ADFE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beforeAutospacing="0" w:after="157" w:afterLines="50" w:afterAutospacing="0" w:line="360" w:lineRule="auto"/>
        <w:jc w:val="both"/>
        <w:textAlignment w:val="baseline"/>
        <w:outlineLvl w:val="9"/>
        <w:rPr>
          <w:rStyle w:val="13"/>
          <w:rFonts w:hint="eastAsia" w:ascii="仿宋" w:hAnsi="仿宋" w:eastAsia="仿宋" w:cs="仿宋"/>
          <w:b/>
          <w:bCs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</w:pPr>
      <w:r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  <w:t>一</w:t>
      </w:r>
      <w:r>
        <w:rPr>
          <w:rStyle w:val="13"/>
          <w:rFonts w:hint="eastAsia" w:ascii="仿宋" w:hAnsi="仿宋" w:eastAsia="仿宋" w:cs="仿宋"/>
          <w:b/>
          <w:bCs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  <w:t>、主要任务及目的、范围</w:t>
      </w:r>
    </w:p>
    <w:p w14:paraId="2B329118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firstLine="645"/>
        <w:jc w:val="both"/>
        <w:textAlignment w:val="baseline"/>
        <w:outlineLvl w:val="9"/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</w:pPr>
      <w:r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  <w:t>依据国家有关法律、法规和职业病危害检测、评价程序，通过对本项目的作业现场检测，运用规范的职业卫生检测、评价方法，根据项目的具体情况，完成工作场所职业病危害因素检测报告。</w:t>
      </w:r>
    </w:p>
    <w:p w14:paraId="369A3D99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firstLine="645"/>
        <w:jc w:val="both"/>
        <w:textAlignment w:val="baseline"/>
        <w:outlineLvl w:val="9"/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</w:pPr>
      <w:r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  <w:t>本次检测范围：</w:t>
      </w:r>
      <w:r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u w:val="single"/>
          <w:lang w:val="en-US" w:eastAsia="zh-CN" w:bidi="ar-SA"/>
        </w:rPr>
        <w:t>　  　　　　　　　　　　　　　　 　        　</w:t>
      </w:r>
    </w:p>
    <w:p w14:paraId="669B00CF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jc w:val="both"/>
        <w:textAlignment w:val="baseline"/>
        <w:outlineLvl w:val="9"/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</w:pPr>
      <w:r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  <w:t>乙方仅对甲方指定范围内的检测结果负责，不含放射性因素。</w:t>
      </w:r>
    </w:p>
    <w:p w14:paraId="202D831C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beforeAutospacing="0" w:after="157" w:afterLines="50" w:afterAutospacing="0" w:line="360" w:lineRule="auto"/>
        <w:jc w:val="both"/>
        <w:textAlignment w:val="baseline"/>
        <w:outlineLvl w:val="9"/>
        <w:rPr>
          <w:rStyle w:val="13"/>
          <w:rFonts w:hint="eastAsia" w:ascii="仿宋" w:hAnsi="仿宋" w:eastAsia="仿宋" w:cs="仿宋"/>
          <w:b/>
          <w:bCs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</w:pPr>
      <w:r>
        <w:rPr>
          <w:rStyle w:val="13"/>
          <w:rFonts w:hint="eastAsia" w:ascii="仿宋" w:hAnsi="仿宋" w:eastAsia="仿宋" w:cs="仿宋"/>
          <w:b/>
          <w:bCs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  <w:t>二、合同金额及支付方式</w:t>
      </w:r>
    </w:p>
    <w:p w14:paraId="41E83829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firstLine="645"/>
        <w:jc w:val="left"/>
        <w:textAlignment w:val="baseline"/>
        <w:outlineLvl w:val="9"/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</w:pPr>
      <w:r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  <w:t>合同金额：乙方根据甲方提供的基本情况确定检测项目，并经双方共同协商，达成如下协议价格，总费用共计：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人民币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</w:t>
      </w:r>
      <w:r>
        <w:rPr>
          <w:rFonts w:hint="eastAsia" w:ascii="仿宋" w:hAnsi="仿宋" w:eastAsia="仿宋" w:cs="仿宋"/>
          <w:sz w:val="28"/>
          <w:szCs w:val="28"/>
          <w:u w:val="none"/>
        </w:rPr>
        <w:t>元整</w:t>
      </w:r>
      <w:r>
        <w:rPr>
          <w:rFonts w:hint="eastAsia" w:ascii="仿宋" w:hAnsi="仿宋" w:eastAsia="仿宋" w:cs="仿宋"/>
          <w:sz w:val="28"/>
          <w:szCs w:val="28"/>
          <w:u w:val="none"/>
          <w:lang w:eastAsia="zh-CN"/>
        </w:rPr>
        <w:t>（￥</w:t>
      </w:r>
      <w:r>
        <w:rPr>
          <w:rFonts w:hint="eastAsia" w:ascii="仿宋" w:hAnsi="仿宋" w:eastAsia="仿宋" w:cs="仿宋"/>
          <w:sz w:val="28"/>
          <w:szCs w:val="28"/>
          <w:u w:val="none"/>
          <w:lang w:val="en-US" w:eastAsia="zh-CN"/>
        </w:rPr>
        <w:t>: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</w:t>
      </w:r>
      <w:r>
        <w:rPr>
          <w:rFonts w:hint="eastAsia" w:ascii="仿宋" w:hAnsi="仿宋" w:eastAsia="仿宋" w:cs="仿宋"/>
          <w:sz w:val="28"/>
          <w:szCs w:val="28"/>
          <w:u w:val="none"/>
          <w:lang w:val="en-US" w:eastAsia="zh-CN"/>
        </w:rPr>
        <w:t>)</w:t>
      </w:r>
      <w:r>
        <w:rPr>
          <w:rFonts w:hint="eastAsia" w:ascii="仿宋" w:hAnsi="仿宋" w:eastAsia="仿宋" w:cs="仿宋"/>
          <w:sz w:val="28"/>
          <w:szCs w:val="28"/>
          <w:u w:val="none"/>
        </w:rPr>
        <w:t>，</w:t>
      </w:r>
      <w:r>
        <w:rPr>
          <w:rFonts w:hint="eastAsia" w:ascii="仿宋" w:hAnsi="仿宋" w:eastAsia="仿宋" w:cs="仿宋"/>
          <w:sz w:val="28"/>
          <w:szCs w:val="28"/>
          <w:u w:val="none"/>
          <w:lang w:val="en-US" w:eastAsia="zh-CN"/>
        </w:rPr>
        <w:t>含6%税费</w:t>
      </w:r>
      <w:r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  <w:t>。</w:t>
      </w:r>
    </w:p>
    <w:p w14:paraId="52BCFACB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firstLine="645"/>
        <w:jc w:val="both"/>
        <w:textAlignment w:val="baseline"/>
        <w:outlineLvl w:val="9"/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</w:pPr>
      <w:r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  <w:t>支付方式：该费用按以下</w:t>
      </w:r>
      <w:r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u w:val="single"/>
          <w:lang w:val="en-US" w:eastAsia="zh-CN" w:bidi="ar-SA"/>
        </w:rPr>
        <w:t xml:space="preserve">    </w:t>
      </w:r>
      <w:r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  <w:t>方式支付。</w:t>
      </w:r>
    </w:p>
    <w:p w14:paraId="62C444E1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firstLine="645"/>
        <w:jc w:val="both"/>
        <w:textAlignment w:val="baseline"/>
        <w:outlineLvl w:val="9"/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</w:pPr>
      <w:r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  <w:t>1.</w:t>
      </w:r>
      <w:bookmarkStart w:id="3" w:name="OLE_LINK7"/>
      <w:r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  <w:t>签订合同后5日</w:t>
      </w:r>
      <w:bookmarkEnd w:id="3"/>
      <w:r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  <w:t>内甲方一次性付清；</w:t>
      </w:r>
    </w:p>
    <w:p w14:paraId="40CBF744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firstLine="645"/>
        <w:jc w:val="both"/>
        <w:textAlignment w:val="baseline"/>
        <w:outlineLvl w:val="9"/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</w:pPr>
      <w:r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  <w:t>2.签订合同后5日内支付50%的预付款，项目完成后5日内付清尾款；</w:t>
      </w:r>
    </w:p>
    <w:p w14:paraId="7D0801DC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firstLine="645"/>
        <w:jc w:val="both"/>
        <w:textAlignment w:val="baseline"/>
        <w:outlineLvl w:val="9"/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</w:pPr>
      <w:r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  <w:t>3.总费用在</w:t>
      </w:r>
      <w:r>
        <w:rPr>
          <w:rStyle w:val="13"/>
          <w:rFonts w:hint="eastAsia" w:ascii="仿宋" w:hAnsi="仿宋" w:eastAsia="仿宋" w:cs="仿宋"/>
          <w:b w:val="0"/>
          <w:bCs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  <w:t>完成相关技术服务并开具对应发票后，甲方</w:t>
      </w:r>
      <w:r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  <w:t>一次性付款。</w:t>
      </w:r>
    </w:p>
    <w:p w14:paraId="3912A8FE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beforeAutospacing="0" w:after="157" w:afterLines="50" w:afterAutospacing="0" w:line="360" w:lineRule="auto"/>
        <w:jc w:val="both"/>
        <w:textAlignment w:val="baseline"/>
        <w:outlineLvl w:val="9"/>
        <w:rPr>
          <w:rStyle w:val="13"/>
          <w:rFonts w:hint="eastAsia" w:ascii="仿宋" w:hAnsi="仿宋" w:eastAsia="仿宋" w:cs="仿宋"/>
          <w:b/>
          <w:bCs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</w:pPr>
      <w:r>
        <w:rPr>
          <w:rStyle w:val="13"/>
          <w:rFonts w:hint="eastAsia" w:ascii="仿宋" w:hAnsi="仿宋" w:eastAsia="仿宋" w:cs="仿宋"/>
          <w:b/>
          <w:bCs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  <w:br w:type="page"/>
      </w:r>
      <w:r>
        <w:rPr>
          <w:rStyle w:val="13"/>
          <w:rFonts w:hint="eastAsia" w:ascii="仿宋" w:hAnsi="仿宋" w:eastAsia="仿宋" w:cs="仿宋"/>
          <w:b/>
          <w:bCs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  <w:t>三、计划进度及完成时间</w:t>
      </w:r>
    </w:p>
    <w:p w14:paraId="731B8DB6"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646"/>
        <w:textAlignment w:val="baseline"/>
        <w:outlineLvl w:val="9"/>
        <w:rPr>
          <w:rStyle w:val="13"/>
          <w:rFonts w:hint="eastAsia" w:ascii="仿宋" w:hAnsi="仿宋" w:eastAsia="仿宋" w:cs="仿宋"/>
          <w:sz w:val="28"/>
          <w:szCs w:val="28"/>
        </w:rPr>
      </w:pPr>
      <w:r>
        <w:rPr>
          <w:rStyle w:val="13"/>
          <w:rFonts w:hint="eastAsia" w:ascii="仿宋" w:hAnsi="仿宋" w:eastAsia="仿宋" w:cs="仿宋"/>
          <w:sz w:val="28"/>
          <w:szCs w:val="28"/>
        </w:rPr>
        <w:t>在完成现场采样检测、甲方提供与该项目职业病危害相关的基础资料齐备的情况下，乙方在</w:t>
      </w:r>
      <w:r>
        <w:rPr>
          <w:rStyle w:val="13"/>
          <w:rFonts w:hint="eastAsia" w:ascii="仿宋" w:hAnsi="仿宋" w:eastAsia="仿宋" w:cs="仿宋"/>
          <w:sz w:val="28"/>
          <w:szCs w:val="28"/>
          <w:u w:val="single" w:color="000000"/>
          <w:lang w:val="en-US"/>
        </w:rPr>
        <w:t xml:space="preserve">   </w:t>
      </w:r>
      <w:r>
        <w:rPr>
          <w:rStyle w:val="13"/>
          <w:rFonts w:hint="eastAsia" w:ascii="仿宋" w:hAnsi="仿宋" w:eastAsia="仿宋" w:cs="仿宋"/>
          <w:sz w:val="28"/>
          <w:szCs w:val="28"/>
          <w:u w:val="none" w:color="auto"/>
        </w:rPr>
        <w:t>个工作日内</w:t>
      </w:r>
      <w:r>
        <w:rPr>
          <w:rStyle w:val="13"/>
          <w:rFonts w:hint="eastAsia" w:ascii="仿宋" w:hAnsi="仿宋" w:eastAsia="仿宋" w:cs="仿宋"/>
          <w:sz w:val="28"/>
          <w:szCs w:val="28"/>
        </w:rPr>
        <w:t>向甲方提供本项目的职业病危害因素检测与评价报告。</w:t>
      </w:r>
    </w:p>
    <w:p w14:paraId="517EA5B7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beforeAutospacing="0" w:after="157" w:afterLines="50" w:afterAutospacing="0" w:line="360" w:lineRule="auto"/>
        <w:jc w:val="both"/>
        <w:textAlignment w:val="baseline"/>
        <w:outlineLvl w:val="9"/>
        <w:rPr>
          <w:rStyle w:val="13"/>
          <w:rFonts w:hint="eastAsia" w:ascii="仿宋" w:hAnsi="仿宋" w:eastAsia="仿宋" w:cs="仿宋"/>
          <w:b/>
          <w:bCs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</w:pPr>
      <w:r>
        <w:rPr>
          <w:rStyle w:val="13"/>
          <w:rFonts w:hint="eastAsia" w:ascii="仿宋" w:hAnsi="仿宋" w:eastAsia="仿宋" w:cs="仿宋"/>
          <w:b/>
          <w:bCs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  <w:t>四、双方的义务：</w:t>
      </w:r>
    </w:p>
    <w:p w14:paraId="56A0B6A9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firstLine="280" w:firstLineChars="100"/>
        <w:jc w:val="both"/>
        <w:textAlignment w:val="baseline"/>
        <w:outlineLvl w:val="9"/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</w:pPr>
      <w:r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  <w:t>1、甲方</w:t>
      </w:r>
      <w:r>
        <w:rPr>
          <w:rStyle w:val="13"/>
          <w:rFonts w:hint="eastAsia" w:ascii="仿宋" w:hAnsi="仿宋" w:eastAsia="仿宋" w:cs="仿宋"/>
          <w:b w:val="0"/>
          <w:bCs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  <w:t>的义务</w:t>
      </w:r>
      <w:r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  <w:t xml:space="preserve"> </w:t>
      </w:r>
    </w:p>
    <w:p w14:paraId="306DCB37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firstLine="560" w:firstLineChars="200"/>
        <w:jc w:val="both"/>
        <w:textAlignment w:val="baseline"/>
        <w:outlineLvl w:val="9"/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</w:pPr>
      <w:r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  <w:t>(1)及时提供相关技术资料，并对提供资料的真实性负责；</w:t>
      </w:r>
    </w:p>
    <w:p w14:paraId="66AF187D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firstLine="560" w:firstLineChars="200"/>
        <w:jc w:val="both"/>
        <w:textAlignment w:val="baseline"/>
        <w:outlineLvl w:val="9"/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</w:pPr>
      <w:r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  <w:t xml:space="preserve">(2)提供必要的工作协助； </w:t>
      </w:r>
    </w:p>
    <w:p w14:paraId="26D1E7B4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firstLine="560" w:firstLineChars="200"/>
        <w:jc w:val="both"/>
        <w:textAlignment w:val="baseline"/>
        <w:outlineLvl w:val="9"/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</w:pPr>
      <w:r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  <w:t>(3)按本合同约定支付经费。</w:t>
      </w:r>
    </w:p>
    <w:p w14:paraId="2062BEED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firstLine="280" w:firstLineChars="100"/>
        <w:jc w:val="both"/>
        <w:textAlignment w:val="baseline"/>
        <w:outlineLvl w:val="9"/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</w:pPr>
      <w:r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  <w:t>2、乙方</w:t>
      </w:r>
      <w:r>
        <w:rPr>
          <w:rStyle w:val="13"/>
          <w:rFonts w:hint="eastAsia" w:ascii="仿宋" w:hAnsi="仿宋" w:eastAsia="仿宋" w:cs="仿宋"/>
          <w:b w:val="0"/>
          <w:bCs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  <w:t>的义务</w:t>
      </w:r>
      <w:r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  <w:t xml:space="preserve"> </w:t>
      </w:r>
    </w:p>
    <w:p w14:paraId="7661695C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firstLine="630" w:firstLineChars="225"/>
        <w:jc w:val="both"/>
        <w:textAlignment w:val="baseline"/>
        <w:outlineLvl w:val="9"/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</w:pPr>
      <w:r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  <w:t>(1)按照国家、地方卫生监督管理部门的要求开展工作；</w:t>
      </w:r>
    </w:p>
    <w:p w14:paraId="79D26812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firstLine="630" w:firstLineChars="225"/>
        <w:jc w:val="both"/>
        <w:textAlignment w:val="baseline"/>
        <w:outlineLvl w:val="9"/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</w:pPr>
      <w:r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  <w:t>(2)在合同期内完成整个检测与评价报告工作；</w:t>
      </w:r>
    </w:p>
    <w:p w14:paraId="7E1182E4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firstLine="630" w:firstLineChars="225"/>
        <w:jc w:val="both"/>
        <w:textAlignment w:val="baseline"/>
        <w:outlineLvl w:val="9"/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GB" w:eastAsia="zh-CN" w:bidi="ar-SA"/>
        </w:rPr>
      </w:pPr>
      <w:r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  <w:t>(3)保证检测、评价工作的质量；</w:t>
      </w:r>
    </w:p>
    <w:p w14:paraId="4502C8F8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firstLine="630" w:firstLineChars="225"/>
        <w:jc w:val="both"/>
        <w:textAlignment w:val="baseline"/>
        <w:outlineLvl w:val="9"/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</w:pPr>
      <w:r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  <w:t>(4)对甲方的技术和资料负有保密义务；</w:t>
      </w:r>
    </w:p>
    <w:p w14:paraId="03CC1CE9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firstLine="630" w:firstLineChars="225"/>
        <w:jc w:val="both"/>
        <w:textAlignment w:val="baseline"/>
        <w:outlineLvl w:val="9"/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</w:pPr>
      <w:r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  <w:t>(5)提供该项目职业病危害检测与评价报告</w:t>
      </w:r>
      <w:r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u w:val="single" w:color="000000"/>
          <w:lang w:val="en-US" w:eastAsia="zh-CN" w:bidi="ar-SA"/>
        </w:rPr>
        <w:t xml:space="preserve">  2  </w:t>
      </w:r>
      <w:r>
        <w:rPr>
          <w:rStyle w:val="13"/>
          <w:rFonts w:hint="eastAsia" w:ascii="仿宋" w:hAnsi="仿宋" w:eastAsia="仿宋" w:cs="仿宋"/>
          <w:b w:val="0"/>
          <w:bCs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  <w:t>份</w:t>
      </w:r>
      <w:r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  <w:t>。</w:t>
      </w:r>
    </w:p>
    <w:p w14:paraId="74FA7562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beforeAutospacing="0" w:after="157" w:afterLines="50" w:afterAutospacing="0" w:line="360" w:lineRule="auto"/>
        <w:jc w:val="both"/>
        <w:textAlignment w:val="baseline"/>
        <w:outlineLvl w:val="9"/>
        <w:rPr>
          <w:rStyle w:val="13"/>
          <w:rFonts w:hint="eastAsia" w:ascii="仿宋" w:hAnsi="仿宋" w:eastAsia="仿宋" w:cs="仿宋"/>
          <w:b/>
          <w:bCs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</w:pPr>
      <w:r>
        <w:rPr>
          <w:rStyle w:val="13"/>
          <w:rFonts w:hint="eastAsia" w:ascii="仿宋" w:hAnsi="仿宋" w:eastAsia="仿宋" w:cs="仿宋"/>
          <w:b/>
          <w:bCs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  <w:t>五、保密条款</w:t>
      </w:r>
    </w:p>
    <w:p w14:paraId="0564AE9A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jc w:val="both"/>
        <w:textAlignment w:val="baseline"/>
        <w:outlineLvl w:val="9"/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</w:pPr>
      <w:r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  <w:t>（一）甲方责任</w:t>
      </w:r>
    </w:p>
    <w:p w14:paraId="1142274E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firstLine="280" w:firstLineChars="100"/>
        <w:jc w:val="both"/>
        <w:textAlignment w:val="baseline"/>
        <w:outlineLvl w:val="9"/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</w:pPr>
      <w:r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  <w:t>1、保密内容（包括技术信息和经营信息）：</w:t>
      </w:r>
    </w:p>
    <w:p w14:paraId="48C19F62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firstLine="280" w:firstLineChars="100"/>
        <w:jc w:val="both"/>
        <w:textAlignment w:val="baseline"/>
        <w:outlineLvl w:val="9"/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</w:pPr>
      <w:r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  <w:t xml:space="preserve">   (1)乙方提供的技术大纲或方案；</w:t>
      </w:r>
    </w:p>
    <w:p w14:paraId="2FE72B4B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firstLine="280" w:firstLineChars="100"/>
        <w:jc w:val="both"/>
        <w:textAlignment w:val="baseline"/>
        <w:outlineLvl w:val="9"/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</w:pPr>
      <w:r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  <w:t xml:space="preserve">   (2)乙方专有的检测技术；</w:t>
      </w:r>
    </w:p>
    <w:p w14:paraId="11E7B2BB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firstLine="280" w:firstLineChars="100"/>
        <w:jc w:val="both"/>
        <w:textAlignment w:val="baseline"/>
        <w:outlineLvl w:val="9"/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</w:pPr>
      <w:r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  <w:t xml:space="preserve">   (3)乙方的报告文本。</w:t>
      </w:r>
    </w:p>
    <w:p w14:paraId="5BE03B24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firstLine="280" w:firstLineChars="100"/>
        <w:jc w:val="both"/>
        <w:textAlignment w:val="baseline"/>
        <w:outlineLvl w:val="9"/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</w:pPr>
      <w:r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  <w:t>2、涉密人员范围：项目参加人员、方案审查人员和项目验收人员。</w:t>
      </w:r>
    </w:p>
    <w:p w14:paraId="7C43209B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firstLine="280" w:firstLineChars="100"/>
        <w:jc w:val="both"/>
        <w:textAlignment w:val="baseline"/>
        <w:outlineLvl w:val="9"/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</w:pPr>
      <w:r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  <w:t>3、保密期限：1年 。</w:t>
      </w:r>
    </w:p>
    <w:p w14:paraId="7EDCD5D1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firstLine="280" w:firstLineChars="100"/>
        <w:jc w:val="both"/>
        <w:textAlignment w:val="baseline"/>
        <w:outlineLvl w:val="9"/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</w:pPr>
      <w:r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  <w:t>4、泄密责任：若由甲方原因产生泄密，赔偿乙方的实际损失。</w:t>
      </w:r>
    </w:p>
    <w:p w14:paraId="06477203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jc w:val="both"/>
        <w:textAlignment w:val="baseline"/>
        <w:outlineLvl w:val="9"/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</w:pPr>
      <w:r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  <w:t>（二）乙方责任</w:t>
      </w:r>
    </w:p>
    <w:p w14:paraId="60BEC3E4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firstLine="280" w:firstLineChars="100"/>
        <w:jc w:val="both"/>
        <w:textAlignment w:val="baseline"/>
        <w:outlineLvl w:val="9"/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</w:pPr>
      <w:r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  <w:t>1、保密内容（包括技术信息和经营信息）：甲方提供的相关资料、图纸及工艺技术。</w:t>
      </w:r>
    </w:p>
    <w:p w14:paraId="78A44373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jc w:val="both"/>
        <w:textAlignment w:val="baseline"/>
        <w:outlineLvl w:val="9"/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</w:pPr>
      <w:r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  <w:t xml:space="preserve">  2、涉密人员范围：项目组的所有成员和乙方单位报告审批人员。</w:t>
      </w:r>
    </w:p>
    <w:p w14:paraId="285CF9F2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jc w:val="both"/>
        <w:textAlignment w:val="baseline"/>
        <w:outlineLvl w:val="9"/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</w:pPr>
      <w:r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  <w:t xml:space="preserve">  3、保密期限：1年 。</w:t>
      </w:r>
    </w:p>
    <w:p w14:paraId="57A01B75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jc w:val="both"/>
        <w:textAlignment w:val="baseline"/>
        <w:outlineLvl w:val="9"/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</w:pPr>
      <w:r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  <w:t xml:space="preserve">  4、泄密责任：若由乙方原因产生泄密，赔偿甲方的实际损失。 </w:t>
      </w:r>
    </w:p>
    <w:p w14:paraId="67B8530C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beforeAutospacing="0" w:after="157" w:afterLines="50" w:afterAutospacing="0" w:line="360" w:lineRule="auto"/>
        <w:jc w:val="both"/>
        <w:textAlignment w:val="baseline"/>
        <w:outlineLvl w:val="9"/>
        <w:rPr>
          <w:rStyle w:val="13"/>
          <w:rFonts w:hint="eastAsia" w:ascii="仿宋" w:hAnsi="仿宋" w:eastAsia="仿宋" w:cs="仿宋"/>
          <w:b/>
          <w:bCs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</w:pPr>
      <w:r>
        <w:rPr>
          <w:rStyle w:val="13"/>
          <w:rFonts w:hint="eastAsia" w:ascii="仿宋" w:hAnsi="仿宋" w:eastAsia="仿宋" w:cs="仿宋"/>
          <w:b/>
          <w:bCs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  <w:t>六、安全规定及责任</w:t>
      </w:r>
    </w:p>
    <w:p w14:paraId="14318A31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562" w:firstLineChars="201"/>
        <w:jc w:val="both"/>
        <w:textAlignment w:val="baseline"/>
        <w:outlineLvl w:val="9"/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</w:pPr>
      <w:r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  <w:t>1.乙方实施现场勘察，必须遵守甲方生产与施工作业的相关安全规定，并接受甲方的安全教育。</w:t>
      </w:r>
    </w:p>
    <w:p w14:paraId="330B333E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562" w:firstLineChars="201"/>
        <w:jc w:val="both"/>
        <w:textAlignment w:val="baseline"/>
        <w:outlineLvl w:val="9"/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</w:pPr>
      <w:r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  <w:t>2.在现场勘察过程中，由乙方原因造成甲方或第三方人身财产损失，由乙方负责赔偿，甲方不承担连带责任；由甲方原因造成乙方或第三方人身财产损失，由甲方负责赔偿，乙方不承担连带责任。</w:t>
      </w:r>
    </w:p>
    <w:p w14:paraId="28F18036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beforeAutospacing="0" w:after="157" w:afterLines="50" w:afterAutospacing="0" w:line="360" w:lineRule="auto"/>
        <w:jc w:val="both"/>
        <w:textAlignment w:val="baseline"/>
        <w:outlineLvl w:val="9"/>
        <w:rPr>
          <w:rStyle w:val="13"/>
          <w:rFonts w:hint="eastAsia" w:ascii="仿宋" w:hAnsi="仿宋" w:eastAsia="仿宋" w:cs="仿宋"/>
          <w:b/>
          <w:bCs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</w:pPr>
      <w:r>
        <w:rPr>
          <w:rStyle w:val="13"/>
          <w:rFonts w:hint="eastAsia" w:ascii="仿宋" w:hAnsi="仿宋" w:eastAsia="仿宋" w:cs="仿宋"/>
          <w:b/>
          <w:bCs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  <w:t>七、违约责任</w:t>
      </w:r>
    </w:p>
    <w:p w14:paraId="2617CAF7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562" w:firstLineChars="201"/>
        <w:jc w:val="both"/>
        <w:textAlignment w:val="baseline"/>
        <w:outlineLvl w:val="9"/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</w:pPr>
      <w:r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  <w:t>1.任何一方不履行合同义务或者履行合同义务不符合约定条件的，应当承担继续履行、采取补救措施或者赔偿损失等违约责任。</w:t>
      </w:r>
    </w:p>
    <w:p w14:paraId="5EFFC780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562" w:firstLineChars="201"/>
        <w:jc w:val="both"/>
        <w:textAlignment w:val="baseline"/>
        <w:outlineLvl w:val="9"/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</w:pPr>
      <w:r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  <w:t>2.合同生效后，任何一方无正当理由解除合同或不履行合同时，违约方除承担相对方实际损失外，还应向相对方支付本合同价款50%的违约金。</w:t>
      </w:r>
    </w:p>
    <w:p w14:paraId="4B904B1B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562" w:firstLineChars="201"/>
        <w:jc w:val="both"/>
        <w:textAlignment w:val="baseline"/>
        <w:outlineLvl w:val="9"/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</w:pPr>
      <w:r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  <w:t>3.乙方在本合同约定期内，未获得甲方确认，擅自改变任务范围，应当返工重做，并赔偿由此造成的经济损失。</w:t>
      </w:r>
    </w:p>
    <w:p w14:paraId="62DF0C54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562" w:firstLineChars="201"/>
        <w:jc w:val="both"/>
        <w:textAlignment w:val="baseline"/>
        <w:outlineLvl w:val="9"/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</w:pPr>
      <w:r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  <w:t xml:space="preserve">4.因乙方原因未按合同期限提交职业病危害检测评价报告，超过10日以上，每延误一天，按技术服务费总额的千分之五处罚。 </w:t>
      </w:r>
    </w:p>
    <w:p w14:paraId="005A6B0B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562" w:firstLineChars="201"/>
        <w:jc w:val="both"/>
        <w:textAlignment w:val="baseline"/>
        <w:outlineLvl w:val="9"/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</w:pPr>
      <w:r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  <w:t>5.由于甲方提供的相关资料不准确、现场不真实而发生的重新勘察或补充勘察，费用由甲方承担；由此而延误报告交付期限，乙方不承担违约责任。</w:t>
      </w:r>
    </w:p>
    <w:p w14:paraId="2FB3B255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562" w:firstLineChars="201"/>
        <w:jc w:val="both"/>
        <w:textAlignment w:val="baseline"/>
        <w:outlineLvl w:val="9"/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</w:pPr>
      <w:r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  <w:t>6.甲乙任何一方对另一方的赔偿，仅限于因违约所造成的实际损失，而不牵连其他方面。</w:t>
      </w:r>
    </w:p>
    <w:p w14:paraId="54C52F15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baseline"/>
        <w:outlineLvl w:val="9"/>
        <w:rPr>
          <w:rStyle w:val="13"/>
          <w:rFonts w:hint="eastAsia" w:ascii="仿宋" w:hAnsi="仿宋" w:eastAsia="仿宋" w:cs="仿宋"/>
          <w:b/>
          <w:bCs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</w:pPr>
      <w:r>
        <w:rPr>
          <w:rStyle w:val="13"/>
          <w:rFonts w:hint="eastAsia" w:ascii="仿宋" w:hAnsi="仿宋" w:eastAsia="仿宋" w:cs="仿宋"/>
          <w:b/>
          <w:bCs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  <w:t>八、合同争议</w:t>
      </w:r>
    </w:p>
    <w:p w14:paraId="1F694383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560" w:firstLineChars="200"/>
        <w:jc w:val="both"/>
        <w:textAlignment w:val="baseline"/>
        <w:outlineLvl w:val="9"/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</w:pPr>
      <w:r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  <w:t>本合同履行过程中发生的争议，双方应协商解决；协商不成的，在乙方所在地人民法院提起诉讼。</w:t>
      </w:r>
    </w:p>
    <w:p w14:paraId="433013AB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baseline"/>
        <w:outlineLvl w:val="9"/>
        <w:rPr>
          <w:rStyle w:val="13"/>
          <w:rFonts w:hint="eastAsia" w:ascii="仿宋" w:hAnsi="仿宋" w:eastAsia="仿宋" w:cs="仿宋"/>
          <w:b/>
          <w:bCs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</w:pPr>
      <w:r>
        <w:rPr>
          <w:rStyle w:val="13"/>
          <w:rFonts w:hint="eastAsia" w:ascii="仿宋" w:hAnsi="仿宋" w:eastAsia="仿宋" w:cs="仿宋"/>
          <w:b/>
          <w:bCs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  <w:t>九、合同生效及其他</w:t>
      </w:r>
    </w:p>
    <w:p w14:paraId="2B6E688B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562" w:firstLineChars="201"/>
        <w:jc w:val="both"/>
        <w:textAlignment w:val="baseline"/>
        <w:outlineLvl w:val="9"/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</w:pPr>
      <w:r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  <w:t>1.本合同经双方代表签字并加盖单位公章或技术合同专用章后生效，甲乙任何一方均不得擅自变更或解除合同。合同中如有未尽事宜，应由双方及时沟通、协商作出书面补充协议，补充条款具有与本合同同等的法律效力。</w:t>
      </w:r>
    </w:p>
    <w:p w14:paraId="07B317C7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562" w:firstLineChars="201"/>
        <w:jc w:val="both"/>
        <w:textAlignment w:val="baseline"/>
        <w:outlineLvl w:val="9"/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</w:pPr>
      <w:r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  <w:t>2.本合同的变更必须由双方协商一致，并以书面形式确定；没有对方的同意，甲乙双方均不得转让本协议规定的义务和约定。</w:t>
      </w:r>
    </w:p>
    <w:p w14:paraId="7BC86B7D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562" w:firstLineChars="201"/>
        <w:jc w:val="both"/>
        <w:textAlignment w:val="baseline"/>
        <w:outlineLvl w:val="9"/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</w:pPr>
      <w:r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  <w:t>3.由于不可抗力因素致本合同履行时，可以解除合同。</w:t>
      </w:r>
    </w:p>
    <w:p w14:paraId="6CF8E7B4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560" w:firstLineChars="200"/>
        <w:jc w:val="both"/>
        <w:textAlignment w:val="baseline"/>
        <w:outlineLvl w:val="9"/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</w:pPr>
      <w:r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  <w:t>4.本合同一式</w:t>
      </w:r>
      <w:r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u w:val="single" w:color="000000"/>
          <w:lang w:val="en-US" w:eastAsia="zh-CN" w:bidi="ar-SA"/>
        </w:rPr>
        <w:t xml:space="preserve">  2  </w:t>
      </w:r>
      <w:r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  <w:t>份，双方各执</w:t>
      </w:r>
      <w:r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u w:val="single" w:color="000000"/>
          <w:lang w:val="en-US" w:eastAsia="zh-CN" w:bidi="ar-SA"/>
        </w:rPr>
        <w:t xml:space="preserve">  1 </w:t>
      </w:r>
      <w:r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  <w:t>份，具有同等法律效力。</w:t>
      </w:r>
    </w:p>
    <w:p w14:paraId="1CDD7369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560" w:firstLineChars="200"/>
        <w:jc w:val="both"/>
        <w:textAlignment w:val="baseline"/>
        <w:outlineLvl w:val="9"/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  <w:sectPr>
          <w:footerReference r:id="rId8" w:type="default"/>
          <w:pgSz w:w="11906" w:h="16838"/>
          <w:pgMar w:top="1361" w:right="1134" w:bottom="1361" w:left="1644" w:header="851" w:footer="992" w:gutter="0"/>
          <w:lnNumType w:countBy="0"/>
          <w:pgNumType w:fmt="decimal" w:start="1"/>
          <w:cols w:space="720" w:num="1"/>
          <w:docGrid w:type="lines" w:linePitch="312" w:charSpace="0"/>
        </w:sectPr>
      </w:pPr>
      <w:r>
        <w:rPr>
          <w:rStyle w:val="13"/>
          <w:rFonts w:hint="eastAsia" w:ascii="仿宋" w:hAnsi="仿宋" w:eastAsia="仿宋" w:cs="仿宋"/>
          <w:b w:val="0"/>
          <w:i w:val="0"/>
          <w:caps w:val="0"/>
          <w:spacing w:val="0"/>
          <w:w w:val="100"/>
          <w:kern w:val="2"/>
          <w:sz w:val="28"/>
          <w:szCs w:val="28"/>
          <w:lang w:val="en-US" w:eastAsia="zh-CN" w:bidi="ar-SA"/>
        </w:rPr>
        <w:t>5.结清合同价款后，双方的保密条款继续有效，其它条款终止。</w:t>
      </w:r>
    </w:p>
    <w:p w14:paraId="6C6AEBFD">
      <w:pPr>
        <w:pStyle w:val="4"/>
        <w:rPr>
          <w:rFonts w:hint="eastAsia" w:hAnsi="宋体"/>
          <w:sz w:val="24"/>
          <w:szCs w:val="24"/>
        </w:rPr>
      </w:pPr>
    </w:p>
    <w:p w14:paraId="7B6E2B1B">
      <w:pPr>
        <w:pStyle w:val="4"/>
        <w:rPr>
          <w:rFonts w:hint="eastAsia" w:hAnsi="宋体"/>
          <w:sz w:val="24"/>
          <w:szCs w:val="24"/>
        </w:rPr>
      </w:pPr>
    </w:p>
    <w:tbl>
      <w:tblPr>
        <w:tblStyle w:val="8"/>
        <w:tblpPr w:leftFromText="180" w:rightFromText="180" w:vertAnchor="text" w:horzAnchor="page" w:tblpXSpec="center" w:tblpY="-31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5"/>
        <w:gridCol w:w="1634"/>
        <w:gridCol w:w="1926"/>
        <w:gridCol w:w="511"/>
        <w:gridCol w:w="1000"/>
        <w:gridCol w:w="1181"/>
        <w:gridCol w:w="2093"/>
      </w:tblGrid>
      <w:tr w14:paraId="1E126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77" w:hRule="exact"/>
          <w:jc w:val="center"/>
        </w:trPr>
        <w:tc>
          <w:tcPr>
            <w:tcW w:w="615" w:type="dxa"/>
            <w:vMerge w:val="restart"/>
            <w:noWrap w:val="0"/>
            <w:textDirection w:val="tbRlV"/>
            <w:vAlign w:val="center"/>
          </w:tcPr>
          <w:p w14:paraId="30D6B9E6">
            <w:pPr>
              <w:adjustRightInd w:val="0"/>
              <w:snapToGrid w:val="0"/>
              <w:ind w:left="113" w:right="113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  <w:t>委托方（甲方）</w:t>
            </w:r>
          </w:p>
        </w:tc>
        <w:tc>
          <w:tcPr>
            <w:tcW w:w="1634" w:type="dxa"/>
            <w:noWrap w:val="0"/>
            <w:vAlign w:val="center"/>
          </w:tcPr>
          <w:p w14:paraId="6079CD7E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单位全称</w:t>
            </w:r>
          </w:p>
        </w:tc>
        <w:tc>
          <w:tcPr>
            <w:tcW w:w="4618" w:type="dxa"/>
            <w:gridSpan w:val="4"/>
            <w:noWrap w:val="0"/>
            <w:vAlign w:val="center"/>
          </w:tcPr>
          <w:p w14:paraId="69BCF929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2093" w:type="dxa"/>
            <w:vMerge w:val="restart"/>
            <w:noWrap w:val="0"/>
            <w:vAlign w:val="center"/>
          </w:tcPr>
          <w:p w14:paraId="5959DC49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单位公章或</w:t>
            </w:r>
          </w:p>
          <w:p w14:paraId="2B6A3661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技术合同专用章</w:t>
            </w:r>
          </w:p>
          <w:p w14:paraId="37A7D0E2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352FD910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7E8487EB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37F2309B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7DE49A24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542FC95B">
            <w:pPr>
              <w:pStyle w:val="2"/>
              <w:rPr>
                <w:rFonts w:hint="eastAsia"/>
              </w:rPr>
            </w:pPr>
          </w:p>
          <w:p w14:paraId="543477F1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47A96205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5D68FBD8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38FF0018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0B12EF2C">
            <w:pPr>
              <w:adjustRightInd w:val="0"/>
              <w:snapToGrid w:val="0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52AF911D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年  月  日</w:t>
            </w:r>
          </w:p>
        </w:tc>
      </w:tr>
      <w:tr w14:paraId="7FAA1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77" w:hRule="exact"/>
          <w:jc w:val="center"/>
        </w:trPr>
        <w:tc>
          <w:tcPr>
            <w:tcW w:w="615" w:type="dxa"/>
            <w:vMerge w:val="continue"/>
            <w:noWrap w:val="0"/>
            <w:vAlign w:val="center"/>
          </w:tcPr>
          <w:p w14:paraId="5213C213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634" w:type="dxa"/>
            <w:noWrap w:val="0"/>
            <w:vAlign w:val="center"/>
          </w:tcPr>
          <w:p w14:paraId="4CF33B36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法定代表人</w:t>
            </w:r>
          </w:p>
          <w:p w14:paraId="295AA263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（代理人）</w:t>
            </w:r>
          </w:p>
        </w:tc>
        <w:tc>
          <w:tcPr>
            <w:tcW w:w="1926" w:type="dxa"/>
            <w:noWrap w:val="0"/>
            <w:vAlign w:val="center"/>
          </w:tcPr>
          <w:p w14:paraId="37392BD3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511" w:type="dxa"/>
            <w:noWrap w:val="0"/>
            <w:vAlign w:val="center"/>
          </w:tcPr>
          <w:p w14:paraId="6D93D87E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电话</w:t>
            </w:r>
          </w:p>
        </w:tc>
        <w:tc>
          <w:tcPr>
            <w:tcW w:w="2181" w:type="dxa"/>
            <w:gridSpan w:val="2"/>
            <w:noWrap w:val="0"/>
            <w:vAlign w:val="center"/>
          </w:tcPr>
          <w:p w14:paraId="0DCCFA1D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</w:p>
        </w:tc>
        <w:tc>
          <w:tcPr>
            <w:tcW w:w="2093" w:type="dxa"/>
            <w:vMerge w:val="continue"/>
            <w:noWrap w:val="0"/>
            <w:vAlign w:val="center"/>
          </w:tcPr>
          <w:p w14:paraId="4C46E0AE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</w:tr>
      <w:tr w14:paraId="45636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77" w:hRule="exact"/>
          <w:jc w:val="center"/>
        </w:trPr>
        <w:tc>
          <w:tcPr>
            <w:tcW w:w="615" w:type="dxa"/>
            <w:vMerge w:val="continue"/>
            <w:noWrap w:val="0"/>
            <w:vAlign w:val="center"/>
          </w:tcPr>
          <w:p w14:paraId="51E8F4A9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bookmarkStart w:id="4" w:name="OLE_LINK14" w:colFirst="2" w:colLast="4"/>
          </w:p>
        </w:tc>
        <w:tc>
          <w:tcPr>
            <w:tcW w:w="1634" w:type="dxa"/>
            <w:noWrap w:val="0"/>
            <w:vAlign w:val="center"/>
          </w:tcPr>
          <w:p w14:paraId="412B57A8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联系人</w:t>
            </w:r>
          </w:p>
          <w:p w14:paraId="79220534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（经办人）</w:t>
            </w:r>
          </w:p>
        </w:tc>
        <w:tc>
          <w:tcPr>
            <w:tcW w:w="1926" w:type="dxa"/>
            <w:noWrap w:val="0"/>
            <w:vAlign w:val="center"/>
          </w:tcPr>
          <w:p w14:paraId="324D145A">
            <w:pPr>
              <w:adjustRightInd w:val="0"/>
              <w:snapToGrid w:val="0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511" w:type="dxa"/>
            <w:noWrap w:val="0"/>
            <w:vAlign w:val="center"/>
          </w:tcPr>
          <w:p w14:paraId="031A87A3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电话</w:t>
            </w:r>
          </w:p>
        </w:tc>
        <w:tc>
          <w:tcPr>
            <w:tcW w:w="2181" w:type="dxa"/>
            <w:gridSpan w:val="2"/>
            <w:noWrap w:val="0"/>
            <w:vAlign w:val="center"/>
          </w:tcPr>
          <w:p w14:paraId="33D51A20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2093" w:type="dxa"/>
            <w:vMerge w:val="continue"/>
            <w:noWrap w:val="0"/>
            <w:vAlign w:val="center"/>
          </w:tcPr>
          <w:p w14:paraId="07635B8A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</w:tr>
      <w:bookmarkEnd w:id="4"/>
      <w:tr w14:paraId="6CE2D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77" w:hRule="exact"/>
          <w:jc w:val="center"/>
        </w:trPr>
        <w:tc>
          <w:tcPr>
            <w:tcW w:w="615" w:type="dxa"/>
            <w:vMerge w:val="continue"/>
            <w:noWrap w:val="0"/>
            <w:vAlign w:val="center"/>
          </w:tcPr>
          <w:p w14:paraId="4E8632C3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634" w:type="dxa"/>
            <w:noWrap w:val="0"/>
            <w:vAlign w:val="center"/>
          </w:tcPr>
          <w:p w14:paraId="1DD60350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bookmarkStart w:id="5" w:name="OLE_LINK18"/>
            <w:r>
              <w:rPr>
                <w:rFonts w:hint="eastAsia" w:ascii="仿宋" w:hAnsi="仿宋" w:eastAsia="仿宋" w:cs="仿宋"/>
                <w:sz w:val="24"/>
                <w:szCs w:val="24"/>
              </w:rPr>
              <w:t>住所</w:t>
            </w:r>
          </w:p>
          <w:p w14:paraId="491631D5">
            <w:pPr>
              <w:adjustRightInd w:val="0"/>
              <w:snapToGrid w:val="0"/>
              <w:jc w:val="both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（通信地址</w:t>
            </w:r>
            <w:bookmarkEnd w:id="5"/>
            <w:r>
              <w:rPr>
                <w:rFonts w:hint="eastAsia" w:ascii="仿宋" w:hAnsi="仿宋" w:eastAsia="仿宋" w:cs="仿宋"/>
                <w:sz w:val="24"/>
                <w:szCs w:val="24"/>
              </w:rPr>
              <w:t>）</w:t>
            </w:r>
          </w:p>
        </w:tc>
        <w:tc>
          <w:tcPr>
            <w:tcW w:w="4618" w:type="dxa"/>
            <w:gridSpan w:val="4"/>
            <w:noWrap w:val="0"/>
            <w:vAlign w:val="center"/>
          </w:tcPr>
          <w:p w14:paraId="632D78AC">
            <w:pPr>
              <w:pStyle w:val="2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2093" w:type="dxa"/>
            <w:vMerge w:val="continue"/>
            <w:noWrap w:val="0"/>
            <w:vAlign w:val="center"/>
          </w:tcPr>
          <w:p w14:paraId="5B6658EF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</w:tr>
      <w:tr w14:paraId="02742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77" w:hRule="exact"/>
          <w:jc w:val="center"/>
        </w:trPr>
        <w:tc>
          <w:tcPr>
            <w:tcW w:w="615" w:type="dxa"/>
            <w:vMerge w:val="continue"/>
            <w:noWrap w:val="0"/>
            <w:vAlign w:val="center"/>
          </w:tcPr>
          <w:p w14:paraId="5CAE0343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634" w:type="dxa"/>
            <w:noWrap w:val="0"/>
            <w:vAlign w:val="center"/>
          </w:tcPr>
          <w:p w14:paraId="71D68DF1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座机/邮箱</w:t>
            </w:r>
          </w:p>
        </w:tc>
        <w:tc>
          <w:tcPr>
            <w:tcW w:w="1926" w:type="dxa"/>
            <w:noWrap w:val="0"/>
            <w:vAlign w:val="center"/>
          </w:tcPr>
          <w:p w14:paraId="7C69D61D">
            <w:pPr>
              <w:adjustRightInd w:val="0"/>
              <w:snapToGrid w:val="0"/>
              <w:rPr>
                <w:rFonts w:hint="eastAsia"/>
              </w:rPr>
            </w:pPr>
          </w:p>
          <w:p w14:paraId="422FA034">
            <w:pPr>
              <w:pStyle w:val="2"/>
              <w:rPr>
                <w:rFonts w:hint="eastAsia"/>
              </w:rPr>
            </w:pPr>
          </w:p>
        </w:tc>
        <w:tc>
          <w:tcPr>
            <w:tcW w:w="511" w:type="dxa"/>
            <w:noWrap w:val="0"/>
            <w:vAlign w:val="center"/>
          </w:tcPr>
          <w:p w14:paraId="032042DD">
            <w:pPr>
              <w:pStyle w:val="2"/>
              <w:rPr>
                <w:rFonts w:hint="eastAsi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邮编</w:t>
            </w:r>
          </w:p>
        </w:tc>
        <w:tc>
          <w:tcPr>
            <w:tcW w:w="2181" w:type="dxa"/>
            <w:gridSpan w:val="2"/>
            <w:noWrap w:val="0"/>
            <w:vAlign w:val="center"/>
          </w:tcPr>
          <w:p w14:paraId="2A67D768">
            <w:pPr>
              <w:pStyle w:val="2"/>
              <w:rPr>
                <w:rFonts w:hint="eastAsia"/>
              </w:rPr>
            </w:pPr>
          </w:p>
        </w:tc>
        <w:tc>
          <w:tcPr>
            <w:tcW w:w="2093" w:type="dxa"/>
            <w:vMerge w:val="continue"/>
            <w:noWrap w:val="0"/>
            <w:vAlign w:val="center"/>
          </w:tcPr>
          <w:p w14:paraId="299FDF2B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</w:tr>
      <w:tr w14:paraId="36B7B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77" w:hRule="exact"/>
          <w:jc w:val="center"/>
        </w:trPr>
        <w:tc>
          <w:tcPr>
            <w:tcW w:w="615" w:type="dxa"/>
            <w:vMerge w:val="continue"/>
            <w:noWrap w:val="0"/>
            <w:vAlign w:val="center"/>
          </w:tcPr>
          <w:p w14:paraId="12A28E60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634" w:type="dxa"/>
            <w:noWrap w:val="0"/>
            <w:vAlign w:val="center"/>
          </w:tcPr>
          <w:p w14:paraId="56F8BF50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发票抬头</w:t>
            </w:r>
          </w:p>
        </w:tc>
        <w:tc>
          <w:tcPr>
            <w:tcW w:w="4618" w:type="dxa"/>
            <w:gridSpan w:val="4"/>
            <w:noWrap w:val="0"/>
            <w:vAlign w:val="center"/>
          </w:tcPr>
          <w:p w14:paraId="2F1D66DE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 xml:space="preserve">                             </w:t>
            </w:r>
          </w:p>
        </w:tc>
        <w:tc>
          <w:tcPr>
            <w:tcW w:w="2093" w:type="dxa"/>
            <w:vMerge w:val="continue"/>
            <w:noWrap w:val="0"/>
            <w:vAlign w:val="center"/>
          </w:tcPr>
          <w:p w14:paraId="769FD521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</w:tr>
      <w:tr w14:paraId="056D1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77" w:hRule="exact"/>
          <w:jc w:val="center"/>
        </w:trPr>
        <w:tc>
          <w:tcPr>
            <w:tcW w:w="615" w:type="dxa"/>
            <w:vMerge w:val="continue"/>
            <w:noWrap w:val="0"/>
            <w:vAlign w:val="center"/>
          </w:tcPr>
          <w:p w14:paraId="6067AA7E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bookmarkStart w:id="6" w:name="OLE_LINK6" w:colFirst="2" w:colLast="3"/>
            <w:bookmarkStart w:id="7" w:name="OLE_LINK17" w:colFirst="1" w:colLast="1"/>
          </w:p>
        </w:tc>
        <w:tc>
          <w:tcPr>
            <w:tcW w:w="1634" w:type="dxa"/>
            <w:noWrap w:val="0"/>
            <w:vAlign w:val="center"/>
          </w:tcPr>
          <w:p w14:paraId="5AD566F0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税务登记号</w:t>
            </w:r>
          </w:p>
        </w:tc>
        <w:tc>
          <w:tcPr>
            <w:tcW w:w="3437" w:type="dxa"/>
            <w:gridSpan w:val="3"/>
            <w:noWrap w:val="0"/>
            <w:vAlign w:val="center"/>
          </w:tcPr>
          <w:p w14:paraId="1F818565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</w:p>
        </w:tc>
        <w:tc>
          <w:tcPr>
            <w:tcW w:w="1181" w:type="dxa"/>
            <w:noWrap w:val="0"/>
            <w:vAlign w:val="center"/>
          </w:tcPr>
          <w:p w14:paraId="602A668F">
            <w:pPr>
              <w:adjustRightInd w:val="0"/>
              <w:snapToGrid w:val="0"/>
              <w:jc w:val="both"/>
              <w:rPr>
                <w:rFonts w:hint="eastAsia" w:ascii="仿宋" w:hAnsi="仿宋" w:eastAsia="仿宋" w:cs="仿宋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FF0000"/>
                <w:sz w:val="24"/>
                <w:szCs w:val="24"/>
              </w:rPr>
              <w:sym w:font="Wingdings" w:char="00A8"/>
            </w:r>
            <w:r>
              <w:rPr>
                <w:rFonts w:hint="eastAsia" w:ascii="仿宋" w:hAnsi="仿宋" w:eastAsia="仿宋" w:cs="仿宋"/>
                <w:color w:val="FF0000"/>
                <w:sz w:val="24"/>
                <w:szCs w:val="24"/>
                <w:lang w:val="en-US" w:eastAsia="zh-CN"/>
              </w:rPr>
              <w:t xml:space="preserve">普票  </w:t>
            </w:r>
          </w:p>
          <w:p w14:paraId="7CE0CFD5">
            <w:pPr>
              <w:adjustRightInd w:val="0"/>
              <w:snapToGrid w:val="0"/>
              <w:jc w:val="both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FF0000"/>
                <w:sz w:val="24"/>
                <w:szCs w:val="24"/>
                <w:lang w:val="en-US" w:eastAsia="zh-CN"/>
              </w:rPr>
              <w:sym w:font="Wingdings" w:char="00FE"/>
            </w:r>
            <w:r>
              <w:rPr>
                <w:rFonts w:hint="eastAsia" w:ascii="仿宋" w:hAnsi="仿宋" w:eastAsia="仿宋" w:cs="仿宋"/>
                <w:color w:val="FF0000"/>
                <w:sz w:val="24"/>
                <w:szCs w:val="24"/>
                <w:lang w:val="en-US" w:eastAsia="zh-CN"/>
              </w:rPr>
              <w:t>专票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 xml:space="preserve"> </w:t>
            </w:r>
          </w:p>
          <w:p w14:paraId="58E67AFF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 xml:space="preserve">                           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sym w:font="Wingdings" w:char="00FE"/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专票</w:t>
            </w:r>
          </w:p>
        </w:tc>
        <w:tc>
          <w:tcPr>
            <w:tcW w:w="2093" w:type="dxa"/>
            <w:vMerge w:val="continue"/>
            <w:noWrap w:val="0"/>
            <w:vAlign w:val="center"/>
          </w:tcPr>
          <w:p w14:paraId="33AF3C58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</w:tr>
      <w:bookmarkEnd w:id="6"/>
      <w:tr w14:paraId="39D24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77" w:hRule="exact"/>
          <w:jc w:val="center"/>
        </w:trPr>
        <w:tc>
          <w:tcPr>
            <w:tcW w:w="615" w:type="dxa"/>
            <w:vMerge w:val="continue"/>
            <w:noWrap w:val="0"/>
            <w:vAlign w:val="center"/>
          </w:tcPr>
          <w:p w14:paraId="0E69F895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634" w:type="dxa"/>
            <w:noWrap w:val="0"/>
            <w:vAlign w:val="center"/>
          </w:tcPr>
          <w:p w14:paraId="3F132382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开户银行</w:t>
            </w:r>
          </w:p>
        </w:tc>
        <w:tc>
          <w:tcPr>
            <w:tcW w:w="4618" w:type="dxa"/>
            <w:gridSpan w:val="4"/>
            <w:noWrap w:val="0"/>
            <w:vAlign w:val="center"/>
          </w:tcPr>
          <w:p w14:paraId="323F58A5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2093" w:type="dxa"/>
            <w:vMerge w:val="continue"/>
            <w:noWrap w:val="0"/>
            <w:vAlign w:val="center"/>
          </w:tcPr>
          <w:p w14:paraId="37C88F22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</w:tr>
      <w:tr w14:paraId="32DE4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77" w:hRule="exact"/>
          <w:jc w:val="center"/>
        </w:trPr>
        <w:tc>
          <w:tcPr>
            <w:tcW w:w="615" w:type="dxa"/>
            <w:vMerge w:val="continue"/>
            <w:noWrap w:val="0"/>
            <w:vAlign w:val="center"/>
          </w:tcPr>
          <w:p w14:paraId="44DD67D1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634" w:type="dxa"/>
            <w:noWrap w:val="0"/>
            <w:vAlign w:val="center"/>
          </w:tcPr>
          <w:p w14:paraId="3A6099A9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帐号</w:t>
            </w:r>
          </w:p>
        </w:tc>
        <w:tc>
          <w:tcPr>
            <w:tcW w:w="4618" w:type="dxa"/>
            <w:gridSpan w:val="4"/>
            <w:noWrap w:val="0"/>
            <w:vAlign w:val="center"/>
          </w:tcPr>
          <w:p w14:paraId="63BF8414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2093" w:type="dxa"/>
            <w:vMerge w:val="continue"/>
            <w:noWrap w:val="0"/>
            <w:vAlign w:val="center"/>
          </w:tcPr>
          <w:p w14:paraId="17D700F7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</w:tr>
      <w:bookmarkEnd w:id="7"/>
      <w:tr w14:paraId="6137F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77" w:hRule="exact"/>
          <w:jc w:val="center"/>
        </w:trPr>
        <w:tc>
          <w:tcPr>
            <w:tcW w:w="615" w:type="dxa"/>
            <w:vMerge w:val="restart"/>
            <w:noWrap w:val="0"/>
            <w:textDirection w:val="tbRlV"/>
            <w:vAlign w:val="center"/>
          </w:tcPr>
          <w:p w14:paraId="588606B2">
            <w:pPr>
              <w:adjustRightInd w:val="0"/>
              <w:snapToGrid w:val="0"/>
              <w:ind w:left="113" w:right="113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  <w:t>服务方（乙方）</w:t>
            </w:r>
          </w:p>
        </w:tc>
        <w:tc>
          <w:tcPr>
            <w:tcW w:w="1634" w:type="dxa"/>
            <w:noWrap w:val="0"/>
            <w:vAlign w:val="center"/>
          </w:tcPr>
          <w:p w14:paraId="5F8CD481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单位全称</w:t>
            </w:r>
          </w:p>
        </w:tc>
        <w:tc>
          <w:tcPr>
            <w:tcW w:w="4618" w:type="dxa"/>
            <w:gridSpan w:val="4"/>
            <w:noWrap w:val="0"/>
            <w:vAlign w:val="center"/>
          </w:tcPr>
          <w:p w14:paraId="0A396635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bookmarkStart w:id="8" w:name="OLE_LINK13"/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湖南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山水检测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有限公司</w:t>
            </w:r>
            <w:bookmarkEnd w:id="8"/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 xml:space="preserve"> </w:t>
            </w:r>
          </w:p>
        </w:tc>
        <w:tc>
          <w:tcPr>
            <w:tcW w:w="2093" w:type="dxa"/>
            <w:vMerge w:val="restart"/>
            <w:noWrap w:val="0"/>
            <w:vAlign w:val="center"/>
          </w:tcPr>
          <w:p w14:paraId="1537042B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4603E690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单位公章或</w:t>
            </w:r>
          </w:p>
          <w:p w14:paraId="3C851C6A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技术合同专用章</w:t>
            </w:r>
          </w:p>
          <w:p w14:paraId="21D7876B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5520ED27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61311E35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7DC2A531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613F2304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2A8204A7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7761FDD3">
            <w:pPr>
              <w:adjustRightInd w:val="0"/>
              <w:snapToGrid w:val="0"/>
              <w:jc w:val="both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6AC8325C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5309227E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17C2B9E0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50BB4A85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655C7331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年  月  日</w:t>
            </w:r>
          </w:p>
        </w:tc>
      </w:tr>
      <w:tr w14:paraId="43761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77" w:hRule="exact"/>
          <w:jc w:val="center"/>
        </w:trPr>
        <w:tc>
          <w:tcPr>
            <w:tcW w:w="615" w:type="dxa"/>
            <w:vMerge w:val="continue"/>
            <w:noWrap w:val="0"/>
            <w:vAlign w:val="center"/>
          </w:tcPr>
          <w:p w14:paraId="7BCC6240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634" w:type="dxa"/>
            <w:noWrap w:val="0"/>
            <w:vAlign w:val="center"/>
          </w:tcPr>
          <w:p w14:paraId="69E33682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法定代表人</w:t>
            </w:r>
          </w:p>
          <w:p w14:paraId="2F066F68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（代理人）</w:t>
            </w:r>
          </w:p>
        </w:tc>
        <w:tc>
          <w:tcPr>
            <w:tcW w:w="1926" w:type="dxa"/>
            <w:noWrap w:val="0"/>
            <w:vAlign w:val="center"/>
          </w:tcPr>
          <w:p w14:paraId="77032E0A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</w:p>
        </w:tc>
        <w:tc>
          <w:tcPr>
            <w:tcW w:w="511" w:type="dxa"/>
            <w:noWrap w:val="0"/>
            <w:vAlign w:val="center"/>
          </w:tcPr>
          <w:p w14:paraId="54E3F365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电话</w:t>
            </w:r>
          </w:p>
        </w:tc>
        <w:tc>
          <w:tcPr>
            <w:tcW w:w="2181" w:type="dxa"/>
            <w:gridSpan w:val="2"/>
            <w:noWrap w:val="0"/>
            <w:vAlign w:val="center"/>
          </w:tcPr>
          <w:p w14:paraId="2320BB5E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</w:p>
        </w:tc>
        <w:tc>
          <w:tcPr>
            <w:tcW w:w="2093" w:type="dxa"/>
            <w:vMerge w:val="continue"/>
            <w:noWrap w:val="0"/>
            <w:vAlign w:val="center"/>
          </w:tcPr>
          <w:p w14:paraId="19809EDD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</w:tr>
      <w:tr w14:paraId="11170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77" w:hRule="exact"/>
          <w:jc w:val="center"/>
        </w:trPr>
        <w:tc>
          <w:tcPr>
            <w:tcW w:w="615" w:type="dxa"/>
            <w:vMerge w:val="continue"/>
            <w:noWrap w:val="0"/>
            <w:vAlign w:val="center"/>
          </w:tcPr>
          <w:p w14:paraId="54CDA822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634" w:type="dxa"/>
            <w:noWrap w:val="0"/>
            <w:vAlign w:val="center"/>
          </w:tcPr>
          <w:p w14:paraId="20F816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outlineLvl w:val="9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联系人</w:t>
            </w:r>
          </w:p>
          <w:p w14:paraId="1FC2D0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outlineLvl w:val="9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（经办人）</w:t>
            </w:r>
          </w:p>
        </w:tc>
        <w:tc>
          <w:tcPr>
            <w:tcW w:w="1926" w:type="dxa"/>
            <w:noWrap w:val="0"/>
            <w:vAlign w:val="center"/>
          </w:tcPr>
          <w:p w14:paraId="211DB33A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</w:p>
        </w:tc>
        <w:tc>
          <w:tcPr>
            <w:tcW w:w="511" w:type="dxa"/>
            <w:noWrap w:val="0"/>
            <w:vAlign w:val="center"/>
          </w:tcPr>
          <w:p w14:paraId="5F72FAC7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电话</w:t>
            </w:r>
          </w:p>
        </w:tc>
        <w:tc>
          <w:tcPr>
            <w:tcW w:w="2181" w:type="dxa"/>
            <w:gridSpan w:val="2"/>
            <w:noWrap w:val="0"/>
            <w:vAlign w:val="center"/>
          </w:tcPr>
          <w:p w14:paraId="4CC343F8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</w:p>
        </w:tc>
        <w:tc>
          <w:tcPr>
            <w:tcW w:w="2093" w:type="dxa"/>
            <w:vMerge w:val="continue"/>
            <w:noWrap w:val="0"/>
            <w:vAlign w:val="center"/>
          </w:tcPr>
          <w:p w14:paraId="486D4189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</w:tr>
      <w:tr w14:paraId="22822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77" w:hRule="exact"/>
          <w:jc w:val="center"/>
        </w:trPr>
        <w:tc>
          <w:tcPr>
            <w:tcW w:w="615" w:type="dxa"/>
            <w:vMerge w:val="continue"/>
            <w:noWrap w:val="0"/>
            <w:vAlign w:val="center"/>
          </w:tcPr>
          <w:p w14:paraId="5ECBC2DF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634" w:type="dxa"/>
            <w:noWrap w:val="0"/>
            <w:vAlign w:val="center"/>
          </w:tcPr>
          <w:p w14:paraId="16C6ACC5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住所</w:t>
            </w:r>
          </w:p>
          <w:p w14:paraId="4CD6E400">
            <w:pPr>
              <w:adjustRightInd w:val="0"/>
              <w:snapToGrid w:val="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（通信地址）</w:t>
            </w:r>
          </w:p>
        </w:tc>
        <w:tc>
          <w:tcPr>
            <w:tcW w:w="4618" w:type="dxa"/>
            <w:gridSpan w:val="4"/>
            <w:noWrap w:val="0"/>
            <w:vAlign w:val="center"/>
          </w:tcPr>
          <w:p w14:paraId="17EA17DA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长沙市宁乡经开区玉屏国际产业城D组团D2栋、C组团C3栋</w:t>
            </w:r>
          </w:p>
        </w:tc>
        <w:tc>
          <w:tcPr>
            <w:tcW w:w="2093" w:type="dxa"/>
            <w:vMerge w:val="continue"/>
            <w:noWrap w:val="0"/>
            <w:vAlign w:val="center"/>
          </w:tcPr>
          <w:p w14:paraId="580FF088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</w:tr>
      <w:tr w14:paraId="5DE74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77" w:hRule="exact"/>
          <w:jc w:val="center"/>
        </w:trPr>
        <w:tc>
          <w:tcPr>
            <w:tcW w:w="615" w:type="dxa"/>
            <w:vMerge w:val="continue"/>
            <w:noWrap w:val="0"/>
            <w:vAlign w:val="center"/>
          </w:tcPr>
          <w:p w14:paraId="1B45DC11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634" w:type="dxa"/>
            <w:noWrap w:val="0"/>
            <w:vAlign w:val="center"/>
          </w:tcPr>
          <w:p w14:paraId="4B594A7E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bookmarkStart w:id="9" w:name="OLE_LINK11"/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座机/邮箱</w:t>
            </w:r>
            <w:bookmarkEnd w:id="9"/>
          </w:p>
        </w:tc>
        <w:tc>
          <w:tcPr>
            <w:tcW w:w="1926" w:type="dxa"/>
            <w:noWrap w:val="0"/>
            <w:vAlign w:val="center"/>
          </w:tcPr>
          <w:p w14:paraId="0892D4BD">
            <w:pPr>
              <w:adjustRightInd w:val="0"/>
              <w:snapToGrid w:val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0731-85859555</w:t>
            </w:r>
          </w:p>
        </w:tc>
        <w:tc>
          <w:tcPr>
            <w:tcW w:w="511" w:type="dxa"/>
            <w:noWrap w:val="0"/>
            <w:vAlign w:val="center"/>
          </w:tcPr>
          <w:p w14:paraId="1948306B">
            <w:pPr>
              <w:adjustRightInd w:val="0"/>
              <w:snapToGrid w:val="0"/>
              <w:rPr>
                <w:rFonts w:hint="eastAsia" w:ascii="仿宋" w:hAnsi="仿宋" w:eastAsia="仿宋" w:cs="仿宋"/>
                <w:sz w:val="24"/>
                <w:szCs w:val="24"/>
              </w:rPr>
            </w:pPr>
            <w:bookmarkStart w:id="10" w:name="OLE_LINK16"/>
            <w:r>
              <w:rPr>
                <w:rFonts w:hint="eastAsia" w:ascii="仿宋" w:hAnsi="仿宋" w:eastAsia="仿宋" w:cs="仿宋"/>
                <w:sz w:val="24"/>
                <w:szCs w:val="24"/>
              </w:rPr>
              <w:t>邮编</w:t>
            </w:r>
            <w:bookmarkEnd w:id="10"/>
          </w:p>
        </w:tc>
        <w:tc>
          <w:tcPr>
            <w:tcW w:w="2181" w:type="dxa"/>
            <w:gridSpan w:val="2"/>
            <w:noWrap w:val="0"/>
            <w:vAlign w:val="center"/>
          </w:tcPr>
          <w:p w14:paraId="58045F94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410600</w:t>
            </w:r>
          </w:p>
        </w:tc>
        <w:tc>
          <w:tcPr>
            <w:tcW w:w="2093" w:type="dxa"/>
            <w:vMerge w:val="continue"/>
            <w:noWrap w:val="0"/>
            <w:vAlign w:val="center"/>
          </w:tcPr>
          <w:p w14:paraId="028F4F01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</w:tr>
      <w:tr w14:paraId="57E39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77" w:hRule="exact"/>
          <w:jc w:val="center"/>
        </w:trPr>
        <w:tc>
          <w:tcPr>
            <w:tcW w:w="615" w:type="dxa"/>
            <w:vMerge w:val="continue"/>
            <w:noWrap w:val="0"/>
            <w:vAlign w:val="center"/>
          </w:tcPr>
          <w:p w14:paraId="0F810AB4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634" w:type="dxa"/>
            <w:noWrap w:val="0"/>
            <w:vAlign w:val="center"/>
          </w:tcPr>
          <w:p w14:paraId="2E1F20DC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开户名</w:t>
            </w:r>
          </w:p>
        </w:tc>
        <w:tc>
          <w:tcPr>
            <w:tcW w:w="4618" w:type="dxa"/>
            <w:gridSpan w:val="4"/>
            <w:noWrap w:val="0"/>
            <w:vAlign w:val="center"/>
          </w:tcPr>
          <w:p w14:paraId="3291A056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湖南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山水检测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有限公司</w:t>
            </w:r>
          </w:p>
        </w:tc>
        <w:tc>
          <w:tcPr>
            <w:tcW w:w="2093" w:type="dxa"/>
            <w:vMerge w:val="continue"/>
            <w:noWrap w:val="0"/>
            <w:vAlign w:val="center"/>
          </w:tcPr>
          <w:p w14:paraId="5E4C0BEC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</w:tr>
      <w:tr w14:paraId="54934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77" w:hRule="exact"/>
          <w:jc w:val="center"/>
        </w:trPr>
        <w:tc>
          <w:tcPr>
            <w:tcW w:w="615" w:type="dxa"/>
            <w:vMerge w:val="continue"/>
            <w:noWrap w:val="0"/>
            <w:vAlign w:val="center"/>
          </w:tcPr>
          <w:p w14:paraId="24789B78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634" w:type="dxa"/>
            <w:noWrap w:val="0"/>
            <w:vAlign w:val="center"/>
          </w:tcPr>
          <w:p w14:paraId="4DE60F21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开户银行</w:t>
            </w:r>
          </w:p>
        </w:tc>
        <w:tc>
          <w:tcPr>
            <w:tcW w:w="4618" w:type="dxa"/>
            <w:gridSpan w:val="4"/>
            <w:noWrap w:val="0"/>
            <w:vAlign w:val="center"/>
          </w:tcPr>
          <w:p w14:paraId="0730599E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长沙银行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股份有限公司宁乡支行</w:t>
            </w:r>
          </w:p>
        </w:tc>
        <w:tc>
          <w:tcPr>
            <w:tcW w:w="2093" w:type="dxa"/>
            <w:vMerge w:val="continue"/>
            <w:noWrap w:val="0"/>
            <w:vAlign w:val="center"/>
          </w:tcPr>
          <w:p w14:paraId="3ABAD566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</w:tr>
      <w:tr w14:paraId="07521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88" w:hRule="exact"/>
          <w:jc w:val="center"/>
        </w:trPr>
        <w:tc>
          <w:tcPr>
            <w:tcW w:w="615" w:type="dxa"/>
            <w:vMerge w:val="continue"/>
            <w:noWrap w:val="0"/>
            <w:vAlign w:val="center"/>
          </w:tcPr>
          <w:p w14:paraId="7C06A78D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634" w:type="dxa"/>
            <w:noWrap w:val="0"/>
            <w:vAlign w:val="center"/>
          </w:tcPr>
          <w:p w14:paraId="6CFDCD7B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帐号</w:t>
            </w:r>
          </w:p>
        </w:tc>
        <w:tc>
          <w:tcPr>
            <w:tcW w:w="4618" w:type="dxa"/>
            <w:gridSpan w:val="4"/>
            <w:noWrap w:val="0"/>
            <w:vAlign w:val="center"/>
          </w:tcPr>
          <w:p w14:paraId="0C42A204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bookmarkStart w:id="11" w:name="OLE_LINK15"/>
            <w:r>
              <w:rPr>
                <w:rFonts w:hint="eastAsia" w:ascii="仿宋" w:hAnsi="仿宋" w:eastAsia="仿宋" w:cs="仿宋"/>
                <w:w w:val="90"/>
                <w:sz w:val="24"/>
                <w:szCs w:val="24"/>
                <w:lang w:val="en-US" w:eastAsia="zh-CN"/>
              </w:rPr>
              <w:t>8002 2104 330 9013</w:t>
            </w:r>
            <w:bookmarkEnd w:id="11"/>
          </w:p>
        </w:tc>
        <w:tc>
          <w:tcPr>
            <w:tcW w:w="2093" w:type="dxa"/>
            <w:vMerge w:val="continue"/>
            <w:noWrap w:val="0"/>
            <w:vAlign w:val="center"/>
          </w:tcPr>
          <w:p w14:paraId="6268C740">
            <w:pPr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</w:tr>
    </w:tbl>
    <w:p w14:paraId="659E9801">
      <w:pPr>
        <w:pStyle w:val="2"/>
        <w:rPr>
          <w:rFonts w:hint="eastAsia"/>
        </w:rPr>
        <w:sectPr>
          <w:footerReference r:id="rId9" w:type="even"/>
          <w:pgSz w:w="11905" w:h="16838"/>
          <w:pgMar w:top="2098" w:right="1474" w:bottom="1984" w:left="1587" w:header="850" w:footer="992" w:gutter="0"/>
          <w:paperSrc w:first="4" w:other="4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  <w:rtlGutter w:val="0"/>
          <w:docGrid w:type="lines" w:linePitch="312" w:charSpace="0"/>
        </w:sectPr>
      </w:pPr>
    </w:p>
    <w:p w14:paraId="4A96027F">
      <w:pPr>
        <w:spacing w:line="240" w:lineRule="auto"/>
        <w:jc w:val="both"/>
        <w:rPr>
          <w:rFonts w:hint="eastAsia" w:ascii="黑体" w:hAnsi="黑体" w:eastAsia="黑体" w:cs="黑体"/>
          <w:b w:val="0"/>
          <w:bCs w:val="0"/>
          <w:w w:val="90"/>
          <w:kern w:val="2"/>
          <w:position w:val="-2"/>
          <w:sz w:val="32"/>
          <w:szCs w:val="32"/>
          <w:lang w:val="en-US" w:eastAsia="zh-CN"/>
        </w:rPr>
      </w:pPr>
      <w:bookmarkStart w:id="12" w:name="OLE_LINK1"/>
      <w:r>
        <w:rPr>
          <w:rFonts w:hint="eastAsia" w:ascii="黑体" w:hAnsi="黑体" w:eastAsia="黑体" w:cs="黑体"/>
          <w:b w:val="0"/>
          <w:bCs w:val="0"/>
          <w:w w:val="90"/>
          <w:kern w:val="2"/>
          <w:position w:val="-2"/>
          <w:sz w:val="32"/>
          <w:szCs w:val="32"/>
          <w:lang w:val="en-US" w:eastAsia="zh-CN"/>
        </w:rPr>
        <w:t>附件</w:t>
      </w:r>
    </w:p>
    <w:p w14:paraId="547D8CEC">
      <w:pPr>
        <w:spacing w:line="240" w:lineRule="auto"/>
        <w:jc w:val="center"/>
        <w:rPr>
          <w:rFonts w:hint="eastAsia" w:ascii="黑体" w:hAnsi="黑体" w:eastAsia="黑体" w:cs="黑体"/>
          <w:b/>
          <w:bCs/>
          <w:w w:val="90"/>
          <w:kern w:val="2"/>
          <w:position w:val="-2"/>
          <w:sz w:val="40"/>
          <w:szCs w:val="40"/>
        </w:rPr>
      </w:pPr>
      <w:r>
        <w:rPr>
          <w:rFonts w:hint="eastAsia" w:ascii="黑体" w:hAnsi="黑体" w:eastAsia="黑体" w:cs="黑体"/>
          <w:b/>
          <w:bCs/>
          <w:w w:val="90"/>
          <w:kern w:val="2"/>
          <w:position w:val="-2"/>
          <w:sz w:val="40"/>
          <w:szCs w:val="40"/>
        </w:rPr>
        <w:t>委  托  书</w:t>
      </w:r>
    </w:p>
    <w:p w14:paraId="1E1703F6">
      <w:pPr>
        <w:spacing w:line="240" w:lineRule="auto"/>
        <w:jc w:val="left"/>
        <w:rPr>
          <w:rFonts w:hint="eastAsia" w:ascii="宋体" w:hAnsi="宋体" w:eastAsia="宋体" w:cs="宋体"/>
          <w:b/>
          <w:bCs/>
          <w:w w:val="90"/>
          <w:kern w:val="2"/>
          <w:position w:val="-2"/>
          <w:sz w:val="28"/>
          <w:szCs w:val="28"/>
        </w:rPr>
      </w:pPr>
    </w:p>
    <w:p w14:paraId="4DC96E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9"/>
        <w:rPr>
          <w:rFonts w:hint="eastAsia" w:ascii="宋体" w:hAnsi="宋体" w:eastAsia="宋体" w:cs="宋体"/>
          <w:b w:val="0"/>
          <w:bCs w:val="0"/>
          <w:w w:val="90"/>
          <w:kern w:val="2"/>
          <w:position w:val="-2"/>
          <w:sz w:val="32"/>
          <w:szCs w:val="32"/>
        </w:rPr>
      </w:pPr>
      <w:r>
        <w:rPr>
          <w:rFonts w:hint="eastAsia" w:ascii="宋体" w:hAnsi="宋体" w:eastAsia="宋体" w:cs="宋体"/>
          <w:b w:val="0"/>
          <w:bCs w:val="0"/>
          <w:w w:val="90"/>
          <w:kern w:val="2"/>
          <w:position w:val="-2"/>
          <w:sz w:val="32"/>
          <w:szCs w:val="32"/>
        </w:rPr>
        <w:t>湖南</w:t>
      </w:r>
      <w:r>
        <w:rPr>
          <w:rFonts w:hint="eastAsia" w:ascii="宋体" w:hAnsi="宋体" w:eastAsia="宋体" w:cs="宋体"/>
          <w:b w:val="0"/>
          <w:bCs w:val="0"/>
          <w:w w:val="90"/>
          <w:kern w:val="2"/>
          <w:position w:val="-2"/>
          <w:sz w:val="32"/>
          <w:szCs w:val="32"/>
          <w:lang w:val="en-US" w:eastAsia="zh-CN"/>
        </w:rPr>
        <w:t>山水检测</w:t>
      </w:r>
      <w:r>
        <w:rPr>
          <w:rFonts w:hint="eastAsia" w:ascii="宋体" w:hAnsi="宋体" w:eastAsia="宋体" w:cs="宋体"/>
          <w:b w:val="0"/>
          <w:bCs w:val="0"/>
          <w:w w:val="90"/>
          <w:kern w:val="2"/>
          <w:position w:val="-2"/>
          <w:sz w:val="32"/>
          <w:szCs w:val="32"/>
        </w:rPr>
        <w:t>有限公司：</w:t>
      </w:r>
    </w:p>
    <w:p w14:paraId="203BFF75">
      <w:pPr>
        <w:pStyle w:val="2"/>
        <w:ind w:firstLine="576" w:firstLineChars="200"/>
        <w:rPr>
          <w:rFonts w:hint="eastAsia" w:ascii="宋体" w:hAnsi="宋体" w:eastAsia="宋体" w:cs="宋体"/>
          <w:w w:val="90"/>
          <w:kern w:val="2"/>
          <w:position w:val="-2"/>
          <w:sz w:val="32"/>
          <w:szCs w:val="32"/>
        </w:rPr>
      </w:pPr>
      <w:r>
        <w:rPr>
          <w:rFonts w:hint="eastAsia" w:ascii="宋体" w:hAnsi="宋体" w:eastAsia="宋体" w:cs="宋体"/>
          <w:w w:val="90"/>
          <w:kern w:val="2"/>
          <w:position w:val="-2"/>
          <w:sz w:val="32"/>
          <w:szCs w:val="32"/>
        </w:rPr>
        <w:t>根据《中华人民共和国职业病防治法》、《工作场所职业卫生管理规定》的</w:t>
      </w:r>
      <w:r>
        <w:rPr>
          <w:rFonts w:hint="eastAsia" w:ascii="宋体" w:hAnsi="宋体" w:eastAsia="宋体" w:cs="宋体"/>
          <w:w w:val="90"/>
          <w:kern w:val="2"/>
          <w:position w:val="-2"/>
          <w:sz w:val="32"/>
          <w:szCs w:val="32"/>
          <w:lang w:val="en-US" w:eastAsia="zh-CN"/>
        </w:rPr>
        <w:t>要求</w:t>
      </w:r>
      <w:r>
        <w:rPr>
          <w:rFonts w:hint="eastAsia" w:ascii="宋体" w:hAnsi="宋体" w:eastAsia="宋体" w:cs="宋体"/>
          <w:w w:val="90"/>
          <w:kern w:val="2"/>
          <w:position w:val="-2"/>
          <w:sz w:val="32"/>
          <w:szCs w:val="32"/>
        </w:rPr>
        <w:t>，我公司委托贵单位</w:t>
      </w:r>
      <w:r>
        <w:rPr>
          <w:rFonts w:hint="eastAsia" w:ascii="宋体" w:hAnsi="宋体" w:eastAsia="宋体" w:cs="宋体"/>
          <w:w w:val="90"/>
          <w:kern w:val="2"/>
          <w:position w:val="-2"/>
          <w:sz w:val="32"/>
          <w:szCs w:val="32"/>
          <w:lang w:val="en-US" w:eastAsia="zh-CN"/>
        </w:rPr>
        <w:t>开展《工作场所职业病危害因素检测》技术服务工作</w:t>
      </w:r>
      <w:r>
        <w:rPr>
          <w:rFonts w:hint="eastAsia" w:ascii="宋体" w:hAnsi="宋体" w:eastAsia="宋体" w:cs="宋体"/>
          <w:w w:val="90"/>
          <w:kern w:val="2"/>
          <w:position w:val="-2"/>
          <w:sz w:val="32"/>
          <w:szCs w:val="32"/>
        </w:rPr>
        <w:t>。</w:t>
      </w:r>
    </w:p>
    <w:p w14:paraId="0EE635A6">
      <w:pPr>
        <w:pStyle w:val="2"/>
        <w:ind w:firstLine="576" w:firstLineChars="200"/>
        <w:rPr>
          <w:rFonts w:hint="eastAsia" w:ascii="宋体" w:hAnsi="宋体" w:eastAsia="宋体" w:cs="宋体"/>
          <w:w w:val="90"/>
          <w:kern w:val="2"/>
          <w:position w:val="-2"/>
          <w:sz w:val="32"/>
          <w:szCs w:val="32"/>
          <w:lang w:val="en-US" w:eastAsia="zh-CN"/>
        </w:rPr>
      </w:pPr>
    </w:p>
    <w:p w14:paraId="19FF845F">
      <w:pPr>
        <w:pStyle w:val="2"/>
        <w:ind w:firstLine="640" w:firstLineChars="200"/>
        <w:rPr>
          <w:rFonts w:hint="eastAsia" w:ascii="宋体" w:hAnsi="宋体" w:eastAsia="宋体" w:cs="宋体"/>
          <w:sz w:val="32"/>
          <w:szCs w:val="32"/>
          <w:u w:val="none"/>
          <w:lang w:val="en-US" w:eastAsia="zh-CN"/>
        </w:rPr>
      </w:pPr>
    </w:p>
    <w:p w14:paraId="0B3F563D">
      <w:pPr>
        <w:pStyle w:val="2"/>
        <w:rPr>
          <w:rFonts w:hint="eastAsia" w:ascii="宋体" w:hAnsi="宋体" w:eastAsia="宋体" w:cs="宋体"/>
          <w:w w:val="90"/>
          <w:kern w:val="2"/>
          <w:position w:val="-2"/>
          <w:sz w:val="32"/>
          <w:szCs w:val="32"/>
        </w:rPr>
      </w:pPr>
    </w:p>
    <w:p w14:paraId="061ED1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76" w:firstLineChars="200"/>
        <w:jc w:val="left"/>
        <w:textAlignment w:val="auto"/>
        <w:outlineLvl w:val="9"/>
        <w:rPr>
          <w:rFonts w:hint="eastAsia" w:ascii="宋体" w:hAnsi="宋体" w:eastAsia="宋体" w:cs="宋体"/>
          <w:w w:val="90"/>
          <w:kern w:val="2"/>
          <w:position w:val="-2"/>
          <w:sz w:val="32"/>
          <w:szCs w:val="32"/>
        </w:rPr>
      </w:pPr>
    </w:p>
    <w:p w14:paraId="441FA0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016" w:firstLineChars="700"/>
        <w:jc w:val="center"/>
        <w:textAlignment w:val="auto"/>
        <w:outlineLvl w:val="9"/>
        <w:rPr>
          <w:rFonts w:hint="eastAsia" w:ascii="宋体" w:hAnsi="宋体" w:eastAsia="宋体" w:cs="宋体"/>
          <w:w w:val="90"/>
          <w:kern w:val="2"/>
          <w:position w:val="-2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w w:val="90"/>
          <w:kern w:val="2"/>
          <w:position w:val="-2"/>
          <w:sz w:val="32"/>
          <w:szCs w:val="32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w w:val="90"/>
          <w:kern w:val="2"/>
          <w:position w:val="-2"/>
          <w:sz w:val="32"/>
          <w:szCs w:val="32"/>
        </w:rPr>
        <w:t>用人单位（公章）：</w:t>
      </w:r>
      <w:r>
        <w:rPr>
          <w:rFonts w:hint="eastAsia" w:ascii="宋体" w:hAnsi="宋体" w:eastAsia="宋体" w:cs="宋体"/>
          <w:w w:val="90"/>
          <w:kern w:val="2"/>
          <w:position w:val="-2"/>
          <w:sz w:val="32"/>
          <w:szCs w:val="32"/>
          <w:lang w:val="en-US" w:eastAsia="zh-CN"/>
        </w:rPr>
        <w:t xml:space="preserve">  </w:t>
      </w:r>
    </w:p>
    <w:p w14:paraId="688240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016" w:firstLineChars="700"/>
        <w:jc w:val="center"/>
        <w:textAlignment w:val="auto"/>
        <w:outlineLvl w:val="9"/>
        <w:rPr>
          <w:rFonts w:hint="eastAsia" w:ascii="宋体" w:hAnsi="宋体" w:eastAsia="宋体" w:cs="宋体"/>
          <w:w w:val="90"/>
          <w:kern w:val="2"/>
          <w:position w:val="-2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w w:val="90"/>
          <w:kern w:val="2"/>
          <w:position w:val="-2"/>
          <w:sz w:val="32"/>
          <w:szCs w:val="32"/>
          <w:lang w:val="en-US" w:eastAsia="zh-CN"/>
        </w:rPr>
        <w:t xml:space="preserve"> </w:t>
      </w:r>
    </w:p>
    <w:p w14:paraId="4C52A3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9"/>
        <w:rPr>
          <w:rFonts w:hint="eastAsia" w:ascii="宋体" w:hAnsi="宋体" w:eastAsia="宋体" w:cs="宋体"/>
          <w:w w:val="90"/>
          <w:kern w:val="2"/>
          <w:position w:val="-2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w w:val="90"/>
          <w:kern w:val="2"/>
          <w:position w:val="-2"/>
          <w:sz w:val="32"/>
          <w:szCs w:val="32"/>
        </w:rPr>
        <w:t xml:space="preserve">                                </w:t>
      </w:r>
      <w:r>
        <w:rPr>
          <w:rFonts w:hint="eastAsia" w:ascii="宋体" w:hAnsi="宋体" w:eastAsia="宋体" w:cs="宋体"/>
          <w:w w:val="90"/>
          <w:kern w:val="2"/>
          <w:position w:val="-2"/>
          <w:sz w:val="32"/>
          <w:szCs w:val="32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w w:val="90"/>
          <w:kern w:val="2"/>
          <w:position w:val="-2"/>
          <w:sz w:val="32"/>
          <w:szCs w:val="32"/>
        </w:rPr>
        <w:t xml:space="preserve">  </w:t>
      </w:r>
      <w:r>
        <w:rPr>
          <w:rFonts w:hint="eastAsia" w:ascii="宋体" w:hAnsi="宋体" w:eastAsia="宋体" w:cs="宋体"/>
          <w:w w:val="90"/>
          <w:kern w:val="2"/>
          <w:position w:val="-2"/>
          <w:sz w:val="32"/>
          <w:szCs w:val="32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w w:val="90"/>
          <w:kern w:val="2"/>
          <w:position w:val="-2"/>
          <w:sz w:val="32"/>
          <w:szCs w:val="32"/>
        </w:rPr>
        <w:t>年</w:t>
      </w:r>
      <w:r>
        <w:rPr>
          <w:rFonts w:hint="eastAsia" w:ascii="宋体" w:hAnsi="宋体" w:eastAsia="宋体" w:cs="宋体"/>
          <w:w w:val="90"/>
          <w:kern w:val="2"/>
          <w:position w:val="-2"/>
          <w:sz w:val="32"/>
          <w:szCs w:val="32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w w:val="90"/>
          <w:kern w:val="2"/>
          <w:position w:val="-2"/>
          <w:sz w:val="32"/>
          <w:szCs w:val="32"/>
        </w:rPr>
        <w:t>月</w:t>
      </w:r>
      <w:r>
        <w:rPr>
          <w:rFonts w:hint="eastAsia" w:ascii="宋体" w:hAnsi="宋体" w:eastAsia="宋体" w:cs="宋体"/>
          <w:w w:val="90"/>
          <w:kern w:val="2"/>
          <w:position w:val="-2"/>
          <w:sz w:val="32"/>
          <w:szCs w:val="32"/>
          <w:lang w:val="en-US" w:eastAsia="zh-CN"/>
        </w:rPr>
        <w:t xml:space="preserve">   日</w:t>
      </w:r>
    </w:p>
    <w:bookmarkEnd w:id="12"/>
    <w:p w14:paraId="326E7066">
      <w:pPr>
        <w:rPr>
          <w:rFonts w:ascii="Times New Roman" w:hAnsi="Times New Roman" w:eastAsia="Arial Unicode MS" w:cs="Times New Roman"/>
          <w:kern w:val="0"/>
          <w:sz w:val="28"/>
        </w:rPr>
      </w:pPr>
    </w:p>
    <w:p w14:paraId="6DE58257">
      <w:pPr>
        <w:pStyle w:val="2"/>
        <w:rPr>
          <w:rFonts w:hint="eastAsia"/>
        </w:rPr>
      </w:pPr>
    </w:p>
    <w:sectPr>
      <w:headerReference r:id="rId10" w:type="default"/>
      <w:footerReference r:id="rId11" w:type="default"/>
      <w:pgSz w:w="11905" w:h="16838"/>
      <w:pgMar w:top="2098" w:right="1474" w:bottom="1984" w:left="1587" w:header="850" w:footer="992" w:gutter="0"/>
      <w:paperSrc w:first="4" w:other="4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9B1CA">
    <w:pPr>
      <w:rPr>
        <w:sz w:val="18"/>
        <w:szCs w:val="21"/>
      </w:rPr>
    </w:pPr>
    <w:r>
      <w:rPr>
        <w:rFonts w:hint="eastAsia" w:ascii="宋体" w:hAnsi="宋体" w:cs="宋体"/>
        <w:b w:val="0"/>
        <w:bCs w:val="0"/>
        <w:sz w:val="32"/>
        <w:szCs w:val="32"/>
        <w:lang w:val="en-US" w:eastAsia="zh-CN"/>
      </w:rPr>
      <w:t xml:space="preserve">                                    </w:t>
    </w:r>
    <w:bookmarkStart w:id="14" w:name="OLE_LINK3"/>
    <w:r>
      <w:rPr>
        <w:rFonts w:hint="eastAsia" w:ascii="宋体" w:hAnsi="宋体" w:cs="宋体"/>
        <w:b w:val="0"/>
        <w:bCs w:val="0"/>
        <w:sz w:val="32"/>
        <w:szCs w:val="32"/>
        <w:lang w:val="en-US" w:eastAsia="zh-CN"/>
      </w:rPr>
      <w:t xml:space="preserve">   </w:t>
    </w:r>
    <w:r>
      <w:rPr>
        <w:rFonts w:hint="eastAsia" w:ascii="宋体" w:hAnsi="宋体" w:eastAsia="宋体" w:cs="宋体"/>
        <w:b w:val="0"/>
        <w:bCs w:val="0"/>
        <w:sz w:val="32"/>
        <w:szCs w:val="32"/>
        <w:lang w:eastAsia="zh-CN"/>
      </w:rPr>
      <w:drawing>
        <wp:inline distT="0" distB="0" distL="114300" distR="114300">
          <wp:extent cx="529590" cy="552450"/>
          <wp:effectExtent l="0" t="0" r="3810" b="0"/>
          <wp:docPr id="4" name="图片 1" descr="图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 descr="图片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9590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sz w:val="32"/>
      </w:rPr>
      <mc:AlternateContent>
        <mc:Choice Requires="wps">
          <w:drawing>
            <wp:inline distT="0" distB="0" distL="114300" distR="114300">
              <wp:extent cx="1097915" cy="534670"/>
              <wp:effectExtent l="0" t="0" r="6985" b="17780"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1463040" y="9145270"/>
                        <a:ext cx="1607820" cy="5346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7820C3F">
                          <w:pPr>
                            <w:jc w:val="left"/>
                            <w:rPr>
                              <w:sz w:val="18"/>
                              <w:szCs w:val="21"/>
                            </w:rPr>
                          </w:pPr>
                          <w:r>
                            <w:rPr>
                              <w:rFonts w:hint="eastAsia" w:ascii="仿宋" w:hAnsi="仿宋" w:eastAsia="仿宋" w:cs="仿宋"/>
                              <w:b w:val="0"/>
                              <w:bCs w:val="0"/>
                              <w:sz w:val="18"/>
                              <w:szCs w:val="18"/>
                              <w:lang w:val="en-US" w:eastAsia="zh-CN"/>
                            </w:rPr>
                            <w:t>诚邀您花费宝贵的一分钟用微信扫码填写满意度调查表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 id="_x0000_s1026" o:spid="_x0000_s1026" o:spt="202" type="#_x0000_t202" style="height:42.1pt;width:86.45pt;" fillcolor="#FFFFFF" filled="t" stroked="f" coordsize="21600,21600" o:gfxdata="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/undS9EA&#10;AAAEAQAADwAAAAAAAAABACAAAAAiAAAAZHJzL2Rvd25yZXYueG1sUEsBAhQAFAAAAAgAh07iQA0/&#10;z/RfAgAAqQQAAA4AAAAAAAAAAQAgAAAAIAEAAGRycy9lMm9Eb2MueG1sUEsFBgAAAAAGAAYAWQEA&#10;APE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57820C3F">
                    <w:pPr>
                      <w:jc w:val="left"/>
                      <w:rPr>
                        <w:sz w:val="18"/>
                        <w:szCs w:val="21"/>
                      </w:rPr>
                    </w:pPr>
                    <w:r>
                      <w:rPr>
                        <w:rFonts w:hint="eastAsia" w:ascii="仿宋" w:hAnsi="仿宋" w:eastAsia="仿宋" w:cs="仿宋"/>
                        <w:b w:val="0"/>
                        <w:bCs w:val="0"/>
                        <w:sz w:val="18"/>
                        <w:szCs w:val="18"/>
                        <w:lang w:val="en-US" w:eastAsia="zh-CN"/>
                      </w:rPr>
                      <w:t>诚邀您花费宝贵的一分钟用微信扫码填写满意度调查表</w:t>
                    </w:r>
                  </w:p>
                </w:txbxContent>
              </v:textbox>
              <w10:wrap type="none"/>
              <w10:anchorlock/>
            </v:shape>
          </w:pict>
        </mc:Fallback>
      </mc:AlternateContent>
    </w:r>
    <w:bookmarkEnd w:id="14"/>
  </w:p>
  <w:p w14:paraId="1C211045">
    <w:pPr>
      <w:pStyle w:val="6"/>
      <w:rPr>
        <w:rStyle w:val="11"/>
        <w:rFonts w:hint="eastAsia"/>
        <w:sz w:val="21"/>
      </w:rPr>
    </w:pPr>
  </w:p>
  <w:p w14:paraId="1CEBED2A">
    <w:pPr>
      <w:pStyle w:val="6"/>
      <w:jc w:val="both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729F8F">
    <w:pPr>
      <w:pStyle w:val="6"/>
      <w:framePr w:wrap="around" w:vAnchor="text" w:hAnchor="margin" w:xAlign="center" w:y="1"/>
      <w:rPr>
        <w:rStyle w:val="11"/>
      </w:rPr>
    </w:pPr>
    <w:r>
      <w:fldChar w:fldCharType="begin"/>
    </w:r>
    <w:r>
      <w:rPr>
        <w:rStyle w:val="11"/>
      </w:rPr>
      <w:instrText xml:space="preserve">PAGE  </w:instrText>
    </w:r>
    <w:r>
      <w:fldChar w:fldCharType="separate"/>
    </w:r>
    <w:r>
      <w:rPr>
        <w:rStyle w:val="11"/>
      </w:rPr>
      <w:t>1</w:t>
    </w:r>
    <w:r>
      <w:fldChar w:fldCharType="end"/>
    </w:r>
  </w:p>
  <w:p w14:paraId="1232576A"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80F0AC">
    <w:pPr>
      <w:pStyle w:val="6"/>
    </w:pPr>
    <w:r>
      <w:rPr>
        <w:rFonts w:hint="eastAsia" w:ascii="宋体" w:hAnsi="宋体" w:eastAsia="宋体" w:cs="宋体"/>
        <w:b w:val="0"/>
        <w:bCs w:val="0"/>
        <w:sz w:val="32"/>
        <w:szCs w:val="32"/>
        <w:lang w:eastAsia="zh-CN"/>
      </w:rPr>
      <w:drawing>
        <wp:inline distT="0" distB="0" distL="114300" distR="114300">
          <wp:extent cx="529590" cy="552450"/>
          <wp:effectExtent l="0" t="0" r="3810" b="0"/>
          <wp:docPr id="9" name="图片 27" descr="图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27" descr="图片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9590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sz w:val="32"/>
      </w:rPr>
      <mc:AlternateContent>
        <mc:Choice Requires="wps">
          <w:drawing>
            <wp:inline distT="0" distB="0" distL="114300" distR="114300">
              <wp:extent cx="3259455" cy="534670"/>
              <wp:effectExtent l="0" t="0" r="17145" b="17780"/>
              <wp:docPr id="1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1463040" y="9145270"/>
                        <a:ext cx="1607820" cy="5346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FC9918C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jc w:val="left"/>
                            <w:textAlignment w:val="center"/>
                            <w:outlineLvl w:val="9"/>
                            <w:rPr>
                              <w:rFonts w:hint="eastAsia" w:ascii="仿宋" w:hAnsi="仿宋" w:eastAsia="仿宋" w:cs="仿宋"/>
                              <w:b w:val="0"/>
                              <w:bCs w:val="0"/>
                              <w:sz w:val="18"/>
                              <w:szCs w:val="18"/>
                              <w:lang w:val="en-US" w:eastAsia="zh-CN"/>
                            </w:rPr>
                          </w:pPr>
                        </w:p>
                        <w:p w14:paraId="7C07BB62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jc w:val="left"/>
                            <w:textAlignment w:val="center"/>
                            <w:outlineLvl w:val="9"/>
                            <w:rPr>
                              <w:rFonts w:hint="eastAsia" w:ascii="仿宋" w:hAnsi="仿宋" w:eastAsia="仿宋" w:cs="仿宋"/>
                              <w:b w:val="0"/>
                              <w:bCs w:val="0"/>
                              <w:sz w:val="18"/>
                              <w:szCs w:val="18"/>
                              <w:lang w:val="en-US" w:eastAsia="zh-CN"/>
                            </w:rPr>
                          </w:pPr>
                        </w:p>
                        <w:p w14:paraId="649CD943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jc w:val="left"/>
                            <w:textAlignment w:val="center"/>
                            <w:outlineLvl w:val="9"/>
                            <w:rPr>
                              <w:sz w:val="18"/>
                              <w:szCs w:val="21"/>
                            </w:rPr>
                          </w:pPr>
                          <w:r>
                            <w:rPr>
                              <w:rFonts w:hint="eastAsia" w:ascii="仿宋" w:hAnsi="仿宋" w:eastAsia="仿宋" w:cs="仿宋"/>
                              <w:b w:val="0"/>
                              <w:bCs w:val="0"/>
                              <w:sz w:val="18"/>
                              <w:szCs w:val="18"/>
                              <w:lang w:val="en-US" w:eastAsia="zh-CN"/>
                            </w:rPr>
                            <w:t>诚邀您花费宝贵的一分钟用微信扫码填写满意度调查表</w:t>
                          </w:r>
                          <w:r>
                            <w:rPr>
                              <w:rFonts w:hint="eastAsia" w:ascii="宋体" w:hAnsi="宋体" w:eastAsia="宋体" w:cs="宋体"/>
                              <w:b w:val="0"/>
                              <w:bCs w:val="0"/>
                              <w:sz w:val="32"/>
                              <w:szCs w:val="32"/>
                              <w:lang w:eastAsia="zh-CN"/>
                            </w:rPr>
                            <w:drawing>
                              <wp:inline distT="0" distB="0" distL="114300" distR="114300">
                                <wp:extent cx="529590" cy="552450"/>
                                <wp:effectExtent l="0" t="0" r="3810" b="0"/>
                                <wp:docPr id="6" name="图片 28" descr="图片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" name="图片 28" descr="图片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529590" cy="5524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hint="eastAsia" w:ascii="宋体" w:hAnsi="宋体" w:eastAsia="宋体" w:cs="宋体"/>
                              <w:b w:val="0"/>
                              <w:bCs w:val="0"/>
                              <w:sz w:val="32"/>
                              <w:szCs w:val="32"/>
                              <w:lang w:eastAsia="zh-CN"/>
                            </w:rPr>
                            <w:drawing>
                              <wp:inline distT="0" distB="0" distL="114300" distR="114300">
                                <wp:extent cx="529590" cy="552450"/>
                                <wp:effectExtent l="0" t="0" r="3810" b="0"/>
                                <wp:docPr id="7" name="图片 26" descr="图片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图片 26" descr="图片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529590" cy="5524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 id="文本框 8" o:spid="_x0000_s1026" o:spt="202" type="#_x0000_t202" style="height:42.1pt;width:256.65pt;" fillcolor="#FFFFFF" filled="t" stroked="f" coordsize="21600,21600" o:gfxdata="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UqgQNdIA&#10;AAAEAQAADwAAAAAAAAABACAAAAAiAAAAZHJzL2Rvd25yZXYueG1sUEsBAhQAFAAAAAgAh07iQOL2&#10;dBBeAgAAqQQAAA4AAAAAAAAAAQAgAAAAIQEAAGRycy9lMm9Eb2MueG1sUEsFBgAAAAAGAAYAWQEA&#10;APE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5FC9918C">
                    <w:pPr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autoSpaceDE/>
                      <w:autoSpaceDN/>
                      <w:bidi w:val="0"/>
                      <w:adjustRightInd/>
                      <w:snapToGrid/>
                      <w:jc w:val="left"/>
                      <w:textAlignment w:val="center"/>
                      <w:outlineLvl w:val="9"/>
                      <w:rPr>
                        <w:rFonts w:hint="eastAsia" w:ascii="仿宋" w:hAnsi="仿宋" w:eastAsia="仿宋" w:cs="仿宋"/>
                        <w:b w:val="0"/>
                        <w:bCs w:val="0"/>
                        <w:sz w:val="18"/>
                        <w:szCs w:val="18"/>
                        <w:lang w:val="en-US" w:eastAsia="zh-CN"/>
                      </w:rPr>
                    </w:pPr>
                  </w:p>
                  <w:p w14:paraId="7C07BB62">
                    <w:pPr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autoSpaceDE/>
                      <w:autoSpaceDN/>
                      <w:bidi w:val="0"/>
                      <w:adjustRightInd/>
                      <w:snapToGrid/>
                      <w:jc w:val="left"/>
                      <w:textAlignment w:val="center"/>
                      <w:outlineLvl w:val="9"/>
                      <w:rPr>
                        <w:rFonts w:hint="eastAsia" w:ascii="仿宋" w:hAnsi="仿宋" w:eastAsia="仿宋" w:cs="仿宋"/>
                        <w:b w:val="0"/>
                        <w:bCs w:val="0"/>
                        <w:sz w:val="18"/>
                        <w:szCs w:val="18"/>
                        <w:lang w:val="en-US" w:eastAsia="zh-CN"/>
                      </w:rPr>
                    </w:pPr>
                  </w:p>
                  <w:p w14:paraId="649CD943">
                    <w:pPr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autoSpaceDE/>
                      <w:autoSpaceDN/>
                      <w:bidi w:val="0"/>
                      <w:adjustRightInd/>
                      <w:snapToGrid/>
                      <w:jc w:val="left"/>
                      <w:textAlignment w:val="center"/>
                      <w:outlineLvl w:val="9"/>
                      <w:rPr>
                        <w:sz w:val="18"/>
                        <w:szCs w:val="21"/>
                      </w:rPr>
                    </w:pPr>
                    <w:r>
                      <w:rPr>
                        <w:rFonts w:hint="eastAsia" w:ascii="仿宋" w:hAnsi="仿宋" w:eastAsia="仿宋" w:cs="仿宋"/>
                        <w:b w:val="0"/>
                        <w:bCs w:val="0"/>
                        <w:sz w:val="18"/>
                        <w:szCs w:val="18"/>
                        <w:lang w:val="en-US" w:eastAsia="zh-CN"/>
                      </w:rPr>
                      <w:t>诚邀您花费宝贵的一分钟用微信扫码填写满意度调查表</w:t>
                    </w:r>
                    <w:r>
                      <w:rPr>
                        <w:rFonts w:hint="eastAsia" w:ascii="宋体" w:hAnsi="宋体" w:eastAsia="宋体" w:cs="宋体"/>
                        <w:b w:val="0"/>
                        <w:bCs w:val="0"/>
                        <w:sz w:val="32"/>
                        <w:szCs w:val="32"/>
                        <w:lang w:eastAsia="zh-CN"/>
                      </w:rPr>
                      <w:drawing>
                        <wp:inline distT="0" distB="0" distL="114300" distR="114300">
                          <wp:extent cx="529590" cy="552450"/>
                          <wp:effectExtent l="0" t="0" r="3810" b="0"/>
                          <wp:docPr id="6" name="图片 28" descr="图片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" name="图片 28" descr="图片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29590" cy="5524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hint="eastAsia" w:ascii="宋体" w:hAnsi="宋体" w:eastAsia="宋体" w:cs="宋体"/>
                        <w:b w:val="0"/>
                        <w:bCs w:val="0"/>
                        <w:sz w:val="32"/>
                        <w:szCs w:val="32"/>
                        <w:lang w:eastAsia="zh-CN"/>
                      </w:rPr>
                      <w:drawing>
                        <wp:inline distT="0" distB="0" distL="114300" distR="114300">
                          <wp:extent cx="529590" cy="552450"/>
                          <wp:effectExtent l="0" t="0" r="3810" b="0"/>
                          <wp:docPr id="7" name="图片 26" descr="图片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图片 26" descr="图片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29590" cy="5524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none"/>
              <w10:anchorlock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F69BE2">
    <w:pPr>
      <w:pStyle w:val="6"/>
      <w:widowControl/>
      <w:snapToGrid w:val="0"/>
      <w:jc w:val="center"/>
      <w:textAlignment w:val="baseline"/>
      <w:rPr>
        <w:rStyle w:val="13"/>
        <w:rFonts w:ascii="Times New Roman" w:hAnsi="Times New Roman"/>
        <w:kern w:val="2"/>
        <w:sz w:val="24"/>
        <w:szCs w:val="24"/>
        <w:lang w:val="en-US" w:eastAsia="zh-CN" w:bidi="ar-SA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82426B">
                          <w:pPr>
                            <w:pStyle w:val="6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 共 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>5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0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zql5uc8AAAAFAQAADwAAAAAAAAABACAA&#10;AAAiAAAAZHJzL2Rvd25yZXYueG1sUEsBAhQAFAAAAAgAh07iQAEq9w7dAQAAvwMAAA4AAAAAAAAA&#10;AQAgAAAAHgEAAGRycy9lMm9Eb2MueG1sUEsFBgAAAAAGAAYAWQEAAG0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982426B">
                    <w:pPr>
                      <w:pStyle w:val="6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 xml:space="preserve">第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 共 </w:t>
                    </w:r>
                    <w:r>
                      <w:rPr>
                        <w:rFonts w:hint="eastAsia"/>
                        <w:lang w:val="en-US" w:eastAsia="zh-CN"/>
                      </w:rPr>
                      <w:t>5</w:t>
                    </w:r>
                    <w:r>
                      <w:rPr>
                        <w:rFonts w:hint="eastAsia"/>
                        <w:lang w:eastAsia="zh-CN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C331B0">
    <w:pPr>
      <w:pStyle w:val="6"/>
      <w:framePr w:wrap="around" w:vAnchor="text" w:hAnchor="margin" w:xAlign="center" w:y="1"/>
      <w:rPr>
        <w:rStyle w:val="11"/>
      </w:rPr>
    </w:pPr>
    <w:r>
      <w:fldChar w:fldCharType="begin"/>
    </w:r>
    <w:r>
      <w:rPr>
        <w:rStyle w:val="11"/>
      </w:rPr>
      <w:instrText xml:space="preserve">PAGE  </w:instrText>
    </w:r>
    <w:r>
      <w:fldChar w:fldCharType="separate"/>
    </w:r>
    <w:r>
      <w:rPr>
        <w:rStyle w:val="11"/>
      </w:rPr>
      <w:t>1</w:t>
    </w:r>
    <w:r>
      <w:fldChar w:fldCharType="end"/>
    </w:r>
  </w:p>
  <w:p w14:paraId="47E5AEF7">
    <w:pPr>
      <w:pStyle w:val="6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50D947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pPr w:leftFromText="180" w:rightFromText="180" w:vertAnchor="page" w:horzAnchor="page" w:tblpX="1692" w:tblpY="1510"/>
      <w:tblOverlap w:val="never"/>
      <w:tblW w:w="0" w:type="auto"/>
      <w:tblInd w:w="0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715"/>
      <w:gridCol w:w="5709"/>
      <w:gridCol w:w="2438"/>
    </w:tblGrid>
    <w:tr w14:paraId="4150A4F0">
      <w:tblPrEx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7" w:hRule="atLeast"/>
      </w:trPr>
      <w:tc>
        <w:tcPr>
          <w:tcW w:w="715" w:type="dxa"/>
          <w:tcBorders>
            <w:tl2br w:val="nil"/>
            <w:tr2bl w:val="nil"/>
          </w:tcBorders>
          <w:noWrap w:val="0"/>
          <w:vAlign w:val="center"/>
        </w:tcPr>
        <w:p w14:paraId="2C020B3C">
          <w:pPr>
            <w:pStyle w:val="7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jc w:val="center"/>
            <w:rPr>
              <w:rFonts w:hint="default" w:eastAsia="宋体"/>
              <w:vertAlign w:val="baseline"/>
              <w:lang w:val="en-US" w:eastAsia="zh-CN"/>
            </w:rPr>
          </w:pPr>
          <w:bookmarkStart w:id="13" w:name="OLE_LINK9"/>
          <w:r>
            <w:rPr>
              <w:rFonts w:hint="default" w:eastAsia="宋体"/>
              <w:vertAlign w:val="baseline"/>
              <w:lang w:val="en-US" w:eastAsia="zh-CN"/>
            </w:rPr>
            <w:drawing>
              <wp:inline distT="0" distB="0" distL="114300" distR="114300">
                <wp:extent cx="370840" cy="360045"/>
                <wp:effectExtent l="0" t="0" r="10160" b="1905"/>
                <wp:docPr id="3" name="图片 31" descr="logo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图片 31" descr="logo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0840" cy="360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09" w:type="dxa"/>
          <w:tcBorders>
            <w:tl2br w:val="nil"/>
            <w:tr2bl w:val="nil"/>
          </w:tcBorders>
          <w:noWrap w:val="0"/>
          <w:vAlign w:val="center"/>
        </w:tcPr>
        <w:p w14:paraId="543E22BC">
          <w:pPr>
            <w:pStyle w:val="7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jc w:val="left"/>
            <w:rPr>
              <w:rFonts w:hint="eastAsia" w:ascii="宋体" w:hAnsi="宋体" w:eastAsia="宋体" w:cs="宋体"/>
              <w:b/>
              <w:bCs/>
              <w:sz w:val="28"/>
              <w:szCs w:val="28"/>
              <w:vertAlign w:val="baseline"/>
              <w:lang w:val="en-US" w:eastAsia="zh-CN"/>
            </w:rPr>
          </w:pPr>
          <w:r>
            <w:rPr>
              <w:rFonts w:hint="eastAsia" w:ascii="宋体" w:hAnsi="宋体" w:eastAsia="宋体" w:cs="宋体"/>
              <w:b/>
              <w:bCs/>
              <w:sz w:val="28"/>
              <w:szCs w:val="28"/>
              <w:vertAlign w:val="baseline"/>
              <w:lang w:val="en-US" w:eastAsia="zh-CN"/>
            </w:rPr>
            <w:t>湖南山水检测有限公司</w:t>
          </w:r>
        </w:p>
      </w:tc>
      <w:tc>
        <w:tcPr>
          <w:tcW w:w="2438" w:type="dxa"/>
          <w:tcBorders>
            <w:tl2br w:val="nil"/>
            <w:tr2bl w:val="nil"/>
          </w:tcBorders>
          <w:noWrap w:val="0"/>
          <w:vAlign w:val="center"/>
        </w:tcPr>
        <w:p w14:paraId="4EAAA444">
          <w:pPr>
            <w:pStyle w:val="7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tabs>
              <w:tab w:val="left" w:pos="3145"/>
            </w:tabs>
            <w:jc w:val="both"/>
            <w:rPr>
              <w:rFonts w:hint="eastAsia" w:ascii="宋体" w:hAnsi="宋体" w:eastAsia="宋体" w:cs="宋体"/>
              <w:color w:val="000000"/>
              <w:sz w:val="16"/>
              <w:szCs w:val="22"/>
              <w:vertAlign w:val="baseline"/>
              <w:lang w:val="en-US" w:eastAsia="zh-CN"/>
            </w:rPr>
          </w:pPr>
          <w:r>
            <w:rPr>
              <w:rFonts w:hint="eastAsia" w:ascii="宋体" w:hAnsi="宋体" w:eastAsia="宋体" w:cs="宋体"/>
              <w:color w:val="000000"/>
              <w:sz w:val="16"/>
              <w:szCs w:val="22"/>
              <w:vertAlign w:val="baseline"/>
              <w:lang w:val="en-US" w:eastAsia="zh-CN"/>
            </w:rPr>
            <w:t>受 控 号：MWT-QP-13-F06</w:t>
          </w:r>
        </w:p>
        <w:p w14:paraId="40882FBE">
          <w:pPr>
            <w:pStyle w:val="7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jc w:val="both"/>
            <w:rPr>
              <w:rFonts w:hint="default" w:ascii="宋体" w:hAnsi="宋体" w:eastAsia="宋体" w:cs="宋体"/>
              <w:sz w:val="16"/>
              <w:szCs w:val="22"/>
              <w:vertAlign w:val="baseline"/>
              <w:lang w:val="en-US" w:eastAsia="zh-CN"/>
            </w:rPr>
          </w:pPr>
          <w:r>
            <w:rPr>
              <w:rFonts w:hint="eastAsia" w:ascii="宋体" w:hAnsi="宋体" w:eastAsia="宋体" w:cs="宋体"/>
              <w:sz w:val="16"/>
              <w:szCs w:val="22"/>
              <w:vertAlign w:val="baseline"/>
              <w:lang w:val="en-US" w:eastAsia="zh-CN"/>
            </w:rPr>
            <w:t>实施日期：2026-01-01 第1版</w:t>
          </w:r>
          <w:r>
            <w:rPr>
              <w:rFonts w:hint="eastAsia" w:ascii="宋体" w:hAnsi="宋体" w:eastAsia="宋体" w:cs="宋体"/>
              <w:sz w:val="16"/>
              <w:szCs w:val="22"/>
              <w:vertAlign w:val="baseline"/>
              <w:lang w:val="en-US" w:eastAsia="zh-CN"/>
            </w:rPr>
            <w:tab/>
          </w:r>
        </w:p>
      </w:tc>
    </w:tr>
    <w:bookmarkEnd w:id="13"/>
  </w:tbl>
  <w:p w14:paraId="3CC3A853">
    <w:pPr>
      <w:pStyle w:val="7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pPr w:leftFromText="180" w:rightFromText="180" w:vertAnchor="page" w:horzAnchor="page" w:tblpX="1929" w:tblpY="660"/>
      <w:tblOverlap w:val="never"/>
      <w:tblW w:w="0" w:type="auto"/>
      <w:tblInd w:w="0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728"/>
      <w:gridCol w:w="5223"/>
      <w:gridCol w:w="2307"/>
    </w:tblGrid>
    <w:tr w14:paraId="297D26CA">
      <w:tblPrEx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767" w:hRule="atLeast"/>
      </w:trPr>
      <w:tc>
        <w:tcPr>
          <w:tcW w:w="728" w:type="dxa"/>
          <w:tcBorders>
            <w:top w:val="nil"/>
            <w:left w:val="nil"/>
            <w:tl2br w:val="nil"/>
            <w:tr2bl w:val="nil"/>
          </w:tcBorders>
          <w:noWrap w:val="0"/>
          <w:vAlign w:val="center"/>
        </w:tcPr>
        <w:p w14:paraId="786BA0C7">
          <w:pPr>
            <w:pStyle w:val="7"/>
            <w:keepNext w:val="0"/>
            <w:keepLines w:val="0"/>
            <w:pageBreakBefore w:val="0"/>
            <w:widowControl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jc w:val="center"/>
            <w:textAlignment w:val="auto"/>
            <w:outlineLvl w:val="9"/>
            <w:rPr>
              <w:rFonts w:hint="default" w:eastAsia="宋体"/>
              <w:u w:val="none"/>
              <w:vertAlign w:val="baseline"/>
              <w:lang w:val="en-US" w:eastAsia="zh-CN"/>
            </w:rPr>
          </w:pPr>
          <w:r>
            <w:rPr>
              <w:rFonts w:hint="eastAsia" w:ascii="宋体" w:hAnsi="宋体" w:eastAsia="宋体" w:cs="宋体"/>
              <w:b/>
              <w:bCs/>
              <w:sz w:val="28"/>
              <w:szCs w:val="28"/>
              <w:u w:val="none"/>
              <w:vertAlign w:val="baseline"/>
              <w:lang w:val="en-US" w:eastAsia="zh-CN"/>
            </w:rPr>
            <w:drawing>
              <wp:inline distT="0" distB="0" distL="114300" distR="114300">
                <wp:extent cx="342265" cy="338455"/>
                <wp:effectExtent l="0" t="0" r="635" b="4445"/>
                <wp:docPr id="5" name="图片 30" descr="湖南山水logo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图片 30" descr="湖南山水logo图标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265" cy="338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23" w:type="dxa"/>
          <w:tcBorders>
            <w:top w:val="nil"/>
            <w:tl2br w:val="nil"/>
            <w:tr2bl w:val="nil"/>
          </w:tcBorders>
          <w:noWrap w:val="0"/>
          <w:vAlign w:val="center"/>
        </w:tcPr>
        <w:p w14:paraId="4ACCF52D">
          <w:pPr>
            <w:pStyle w:val="7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jc w:val="left"/>
            <w:rPr>
              <w:rFonts w:hint="eastAsia" w:ascii="宋体" w:hAnsi="宋体" w:eastAsia="宋体" w:cs="宋体"/>
              <w:b/>
              <w:bCs/>
              <w:sz w:val="28"/>
              <w:szCs w:val="28"/>
              <w:u w:val="none"/>
              <w:vertAlign w:val="baseline"/>
              <w:lang w:val="en-US" w:eastAsia="zh-CN"/>
            </w:rPr>
          </w:pPr>
          <w:r>
            <w:rPr>
              <w:rFonts w:hint="eastAsia" w:ascii="宋体" w:hAnsi="宋体" w:eastAsia="宋体" w:cs="宋体"/>
              <w:b/>
              <w:bCs/>
              <w:sz w:val="24"/>
              <w:szCs w:val="24"/>
              <w:u w:val="none"/>
              <w:vertAlign w:val="baseline"/>
              <w:lang w:val="en-US" w:eastAsia="zh-CN"/>
            </w:rPr>
            <w:t>湖南山水检测有限公司</w:t>
          </w:r>
        </w:p>
      </w:tc>
      <w:tc>
        <w:tcPr>
          <w:tcW w:w="2307" w:type="dxa"/>
          <w:tcBorders>
            <w:top w:val="nil"/>
            <w:right w:val="nil"/>
            <w:tl2br w:val="nil"/>
            <w:tr2bl w:val="nil"/>
          </w:tcBorders>
          <w:noWrap w:val="0"/>
          <w:vAlign w:val="center"/>
        </w:tcPr>
        <w:p w14:paraId="7863EE1B">
          <w:pPr>
            <w:pStyle w:val="7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tabs>
              <w:tab w:val="left" w:pos="3145"/>
            </w:tabs>
            <w:jc w:val="left"/>
            <w:rPr>
              <w:rFonts w:hint="eastAsia" w:ascii="仿宋" w:hAnsi="仿宋" w:eastAsia="仿宋" w:cs="仿宋"/>
              <w:b w:val="0"/>
              <w:bCs w:val="0"/>
              <w:color w:val="auto"/>
              <w:sz w:val="16"/>
              <w:szCs w:val="22"/>
              <w:u w:val="none"/>
              <w:vertAlign w:val="baseline"/>
              <w:lang w:val="en-US" w:eastAsia="zh-CN"/>
            </w:rPr>
          </w:pP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16"/>
              <w:szCs w:val="22"/>
              <w:u w:val="none"/>
              <w:vertAlign w:val="baseline"/>
              <w:lang w:val="en-US" w:eastAsia="zh-CN"/>
            </w:rPr>
            <w:t>受 控 号：MWT-QP-13-F06</w:t>
          </w:r>
        </w:p>
        <w:p w14:paraId="285B41DA">
          <w:pPr>
            <w:pStyle w:val="7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tabs>
              <w:tab w:val="center" w:pos="1540"/>
              <w:tab w:val="clear" w:pos="4153"/>
            </w:tabs>
            <w:jc w:val="left"/>
            <w:rPr>
              <w:rFonts w:hint="eastAsia" w:ascii="仿宋" w:hAnsi="仿宋" w:eastAsia="仿宋" w:cs="仿宋"/>
              <w:b w:val="0"/>
              <w:bCs w:val="0"/>
              <w:color w:val="auto"/>
              <w:sz w:val="16"/>
              <w:szCs w:val="22"/>
              <w:u w:val="none"/>
              <w:vertAlign w:val="baseline"/>
              <w:lang w:val="en-US" w:eastAsia="zh-CN"/>
            </w:rPr>
          </w:pPr>
          <w:r>
            <w:rPr>
              <w:rFonts w:hint="eastAsia" w:ascii="仿宋" w:hAnsi="仿宋" w:eastAsia="仿宋" w:cs="仿宋"/>
              <w:b w:val="0"/>
              <w:bCs w:val="0"/>
              <w:color w:val="auto"/>
              <w:sz w:val="16"/>
              <w:szCs w:val="22"/>
              <w:u w:val="none"/>
              <w:vertAlign w:val="baseline"/>
              <w:lang w:val="en-US" w:eastAsia="zh-CN"/>
            </w:rPr>
            <w:t>实施日期：2026-01-01第1版</w:t>
          </w:r>
        </w:p>
        <w:p w14:paraId="4C3D16AA">
          <w:pPr>
            <w:pStyle w:val="7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tabs>
              <w:tab w:val="center" w:pos="1540"/>
              <w:tab w:val="clear" w:pos="4153"/>
            </w:tabs>
            <w:jc w:val="left"/>
            <w:rPr>
              <w:rFonts w:hint="default" w:ascii="仿宋" w:hAnsi="仿宋" w:eastAsia="仿宋" w:cs="仿宋"/>
              <w:b w:val="0"/>
              <w:bCs w:val="0"/>
              <w:color w:val="auto"/>
              <w:sz w:val="16"/>
              <w:szCs w:val="22"/>
              <w:u w:val="none"/>
              <w:vertAlign w:val="baseline"/>
              <w:lang w:val="en-US" w:eastAsia="zh-CN"/>
            </w:rPr>
          </w:pPr>
          <w:r>
            <w:rPr>
              <w:rFonts w:hint="eastAsia" w:ascii="仿宋" w:hAnsi="仿宋" w:eastAsia="仿宋" w:cs="仿宋"/>
              <w:b w:val="0"/>
              <w:bCs w:val="0"/>
              <w:color w:val="auto"/>
              <w:kern w:val="2"/>
              <w:sz w:val="16"/>
              <w:szCs w:val="22"/>
              <w:u w:val="none"/>
              <w:vertAlign w:val="baseline"/>
              <w:lang w:val="en-US" w:eastAsia="zh-CN" w:bidi="ar-SA"/>
            </w:rPr>
            <w:t>合同编号：</w:t>
          </w:r>
        </w:p>
      </w:tc>
    </w:tr>
  </w:tbl>
  <w:p w14:paraId="6824F6E6">
    <w:pPr>
      <w:pStyle w:val="7"/>
      <w:pBdr>
        <w:bottom w:val="none" w:color="auto" w:sz="0" w:space="1"/>
      </w:pBdr>
      <w:tabs>
        <w:tab w:val="left" w:pos="1328"/>
      </w:tabs>
      <w:jc w:val="left"/>
      <w:rPr>
        <w:rFonts w:hint="eastAsia"/>
        <w:lang w:eastAsia="zh-CN"/>
      </w:rPr>
    </w:pPr>
    <w:r>
      <w:rPr>
        <w:rFonts w:hint="eastAsia"/>
        <w:lang w:eastAsia="zh-CN"/>
      </w:rPr>
      <w:tab/>
    </w:r>
  </w:p>
  <w:p w14:paraId="7BF37906">
    <w:pPr>
      <w:pStyle w:val="7"/>
      <w:pBdr>
        <w:bottom w:val="none" w:color="auto" w:sz="0" w:space="1"/>
      </w:pBdr>
      <w:tabs>
        <w:tab w:val="left" w:pos="1328"/>
      </w:tabs>
      <w:jc w:val="left"/>
      <w:rPr>
        <w:rFonts w:hint="eastAsia" w:eastAsia="宋体"/>
        <w:lang w:eastAsia="zh-CN"/>
      </w:rPr>
    </w:pPr>
    <w:r>
      <w:rPr>
        <w:rFonts w:hint="eastAsia"/>
        <w:lang w:eastAsia="zh-CN"/>
      </w:rPr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E0CB44">
    <w:pPr>
      <w:pStyle w:val="7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JkMWVhZGVmODJkZTA2YjE3MzljYTYwNjY4ZWExYjEifQ=="/>
  </w:docVars>
  <w:rsids>
    <w:rsidRoot w:val="00172A27"/>
    <w:rsid w:val="00003508"/>
    <w:rsid w:val="00003CD1"/>
    <w:rsid w:val="00004244"/>
    <w:rsid w:val="00006CB9"/>
    <w:rsid w:val="00012892"/>
    <w:rsid w:val="00014082"/>
    <w:rsid w:val="00014EAC"/>
    <w:rsid w:val="000353E7"/>
    <w:rsid w:val="00040DD2"/>
    <w:rsid w:val="00042303"/>
    <w:rsid w:val="0004597C"/>
    <w:rsid w:val="00045CE9"/>
    <w:rsid w:val="0006661A"/>
    <w:rsid w:val="0007014A"/>
    <w:rsid w:val="00071EA2"/>
    <w:rsid w:val="00086E31"/>
    <w:rsid w:val="000958FE"/>
    <w:rsid w:val="000A06C2"/>
    <w:rsid w:val="000B78E9"/>
    <w:rsid w:val="000D09DD"/>
    <w:rsid w:val="000E5378"/>
    <w:rsid w:val="000E5A2B"/>
    <w:rsid w:val="000F2A97"/>
    <w:rsid w:val="000F335A"/>
    <w:rsid w:val="000F474D"/>
    <w:rsid w:val="00103D7F"/>
    <w:rsid w:val="00105E69"/>
    <w:rsid w:val="00123396"/>
    <w:rsid w:val="00151ECB"/>
    <w:rsid w:val="00162794"/>
    <w:rsid w:val="00165A05"/>
    <w:rsid w:val="00176DA7"/>
    <w:rsid w:val="001B62D7"/>
    <w:rsid w:val="001B7BB5"/>
    <w:rsid w:val="001C3213"/>
    <w:rsid w:val="001E4A62"/>
    <w:rsid w:val="001E5344"/>
    <w:rsid w:val="001E7CE2"/>
    <w:rsid w:val="001F225D"/>
    <w:rsid w:val="001F2AD3"/>
    <w:rsid w:val="002005FA"/>
    <w:rsid w:val="00206243"/>
    <w:rsid w:val="00214002"/>
    <w:rsid w:val="00217D2E"/>
    <w:rsid w:val="00233FF7"/>
    <w:rsid w:val="00235284"/>
    <w:rsid w:val="00236D76"/>
    <w:rsid w:val="00246FCC"/>
    <w:rsid w:val="00252EE7"/>
    <w:rsid w:val="00255448"/>
    <w:rsid w:val="002672FA"/>
    <w:rsid w:val="00274CEB"/>
    <w:rsid w:val="00282718"/>
    <w:rsid w:val="00297A13"/>
    <w:rsid w:val="002A06C9"/>
    <w:rsid w:val="002A5480"/>
    <w:rsid w:val="002C2F57"/>
    <w:rsid w:val="002D6818"/>
    <w:rsid w:val="002E4665"/>
    <w:rsid w:val="002E6C24"/>
    <w:rsid w:val="002F78C4"/>
    <w:rsid w:val="00312985"/>
    <w:rsid w:val="003206AB"/>
    <w:rsid w:val="00326C32"/>
    <w:rsid w:val="00333375"/>
    <w:rsid w:val="003358FE"/>
    <w:rsid w:val="0034180E"/>
    <w:rsid w:val="0034549C"/>
    <w:rsid w:val="00353DDE"/>
    <w:rsid w:val="003572B4"/>
    <w:rsid w:val="00381D2D"/>
    <w:rsid w:val="00386D5E"/>
    <w:rsid w:val="00391298"/>
    <w:rsid w:val="003932FC"/>
    <w:rsid w:val="003A50FD"/>
    <w:rsid w:val="003C41C9"/>
    <w:rsid w:val="003D3EB5"/>
    <w:rsid w:val="003D51BE"/>
    <w:rsid w:val="003F0CBB"/>
    <w:rsid w:val="003F1BE2"/>
    <w:rsid w:val="00414D45"/>
    <w:rsid w:val="00430357"/>
    <w:rsid w:val="004350F5"/>
    <w:rsid w:val="0044208C"/>
    <w:rsid w:val="004512FB"/>
    <w:rsid w:val="00480273"/>
    <w:rsid w:val="00480AD1"/>
    <w:rsid w:val="00482E0C"/>
    <w:rsid w:val="004852FB"/>
    <w:rsid w:val="00490770"/>
    <w:rsid w:val="004A1FC3"/>
    <w:rsid w:val="004C101F"/>
    <w:rsid w:val="004C5B9F"/>
    <w:rsid w:val="004E1C33"/>
    <w:rsid w:val="004E1CDD"/>
    <w:rsid w:val="004E230D"/>
    <w:rsid w:val="004F233B"/>
    <w:rsid w:val="004F7C83"/>
    <w:rsid w:val="005049BF"/>
    <w:rsid w:val="00506652"/>
    <w:rsid w:val="00515192"/>
    <w:rsid w:val="0053745D"/>
    <w:rsid w:val="00540F1E"/>
    <w:rsid w:val="00545EE1"/>
    <w:rsid w:val="00580363"/>
    <w:rsid w:val="00582E0C"/>
    <w:rsid w:val="00595D72"/>
    <w:rsid w:val="005963C4"/>
    <w:rsid w:val="005B163B"/>
    <w:rsid w:val="005C0E68"/>
    <w:rsid w:val="005C2802"/>
    <w:rsid w:val="005D5499"/>
    <w:rsid w:val="005E61D9"/>
    <w:rsid w:val="005E78D3"/>
    <w:rsid w:val="006146F1"/>
    <w:rsid w:val="00623E57"/>
    <w:rsid w:val="006428A5"/>
    <w:rsid w:val="006428D4"/>
    <w:rsid w:val="006532DF"/>
    <w:rsid w:val="00654B5C"/>
    <w:rsid w:val="00670F31"/>
    <w:rsid w:val="006962AD"/>
    <w:rsid w:val="006A5760"/>
    <w:rsid w:val="006C0AEB"/>
    <w:rsid w:val="006C0F7A"/>
    <w:rsid w:val="006C79F7"/>
    <w:rsid w:val="006E4835"/>
    <w:rsid w:val="006E746E"/>
    <w:rsid w:val="006F377B"/>
    <w:rsid w:val="006F6152"/>
    <w:rsid w:val="0070573C"/>
    <w:rsid w:val="0074020B"/>
    <w:rsid w:val="00754DFB"/>
    <w:rsid w:val="00755AA0"/>
    <w:rsid w:val="00761616"/>
    <w:rsid w:val="00793AB8"/>
    <w:rsid w:val="007B279E"/>
    <w:rsid w:val="007C69D3"/>
    <w:rsid w:val="007D4FC6"/>
    <w:rsid w:val="007D50E5"/>
    <w:rsid w:val="007E5ABC"/>
    <w:rsid w:val="007F0E45"/>
    <w:rsid w:val="007F3F94"/>
    <w:rsid w:val="0080626E"/>
    <w:rsid w:val="0081467D"/>
    <w:rsid w:val="00814C8A"/>
    <w:rsid w:val="00815626"/>
    <w:rsid w:val="008160A4"/>
    <w:rsid w:val="00817065"/>
    <w:rsid w:val="00822BAA"/>
    <w:rsid w:val="008240F0"/>
    <w:rsid w:val="008333E1"/>
    <w:rsid w:val="00840B2D"/>
    <w:rsid w:val="00854771"/>
    <w:rsid w:val="00864BE3"/>
    <w:rsid w:val="008672CD"/>
    <w:rsid w:val="008724EE"/>
    <w:rsid w:val="00885D1E"/>
    <w:rsid w:val="008975D8"/>
    <w:rsid w:val="008C15BC"/>
    <w:rsid w:val="008C2762"/>
    <w:rsid w:val="008C78C8"/>
    <w:rsid w:val="0090620A"/>
    <w:rsid w:val="009265FE"/>
    <w:rsid w:val="009351FE"/>
    <w:rsid w:val="0094156D"/>
    <w:rsid w:val="00963CC0"/>
    <w:rsid w:val="00965799"/>
    <w:rsid w:val="00985C2A"/>
    <w:rsid w:val="00987CE7"/>
    <w:rsid w:val="00987EB2"/>
    <w:rsid w:val="009C52B9"/>
    <w:rsid w:val="009D168A"/>
    <w:rsid w:val="009D4C50"/>
    <w:rsid w:val="009E4DB7"/>
    <w:rsid w:val="00A00DF9"/>
    <w:rsid w:val="00A11844"/>
    <w:rsid w:val="00A12102"/>
    <w:rsid w:val="00A2768B"/>
    <w:rsid w:val="00A347C0"/>
    <w:rsid w:val="00A45612"/>
    <w:rsid w:val="00A559C5"/>
    <w:rsid w:val="00A6295A"/>
    <w:rsid w:val="00A64377"/>
    <w:rsid w:val="00A7793F"/>
    <w:rsid w:val="00A940B1"/>
    <w:rsid w:val="00AB03FA"/>
    <w:rsid w:val="00AD00C9"/>
    <w:rsid w:val="00B02D64"/>
    <w:rsid w:val="00B053DB"/>
    <w:rsid w:val="00B15EFE"/>
    <w:rsid w:val="00B27695"/>
    <w:rsid w:val="00B96B78"/>
    <w:rsid w:val="00B979D2"/>
    <w:rsid w:val="00BB02AA"/>
    <w:rsid w:val="00BC49D3"/>
    <w:rsid w:val="00BD0AEC"/>
    <w:rsid w:val="00BD6491"/>
    <w:rsid w:val="00BF20F0"/>
    <w:rsid w:val="00BF4F4F"/>
    <w:rsid w:val="00BF7AB8"/>
    <w:rsid w:val="00C07E95"/>
    <w:rsid w:val="00C22083"/>
    <w:rsid w:val="00C24BA0"/>
    <w:rsid w:val="00C44F68"/>
    <w:rsid w:val="00C55081"/>
    <w:rsid w:val="00C66F29"/>
    <w:rsid w:val="00C7283F"/>
    <w:rsid w:val="00C77225"/>
    <w:rsid w:val="00C83357"/>
    <w:rsid w:val="00C84B5C"/>
    <w:rsid w:val="00CC6DED"/>
    <w:rsid w:val="00CE224A"/>
    <w:rsid w:val="00CF486F"/>
    <w:rsid w:val="00D13275"/>
    <w:rsid w:val="00D416AB"/>
    <w:rsid w:val="00D51B25"/>
    <w:rsid w:val="00D54233"/>
    <w:rsid w:val="00D775B0"/>
    <w:rsid w:val="00D91CDF"/>
    <w:rsid w:val="00D97AA1"/>
    <w:rsid w:val="00DA3854"/>
    <w:rsid w:val="00DA6E3A"/>
    <w:rsid w:val="00DB29EB"/>
    <w:rsid w:val="00DB5C7D"/>
    <w:rsid w:val="00DC3375"/>
    <w:rsid w:val="00DC52D4"/>
    <w:rsid w:val="00DC6CD1"/>
    <w:rsid w:val="00DD7D5B"/>
    <w:rsid w:val="00DE0798"/>
    <w:rsid w:val="00DF7472"/>
    <w:rsid w:val="00E04EE0"/>
    <w:rsid w:val="00E1479A"/>
    <w:rsid w:val="00E25181"/>
    <w:rsid w:val="00E260E5"/>
    <w:rsid w:val="00E321FF"/>
    <w:rsid w:val="00E35E1B"/>
    <w:rsid w:val="00E558A2"/>
    <w:rsid w:val="00E61F69"/>
    <w:rsid w:val="00E65DB1"/>
    <w:rsid w:val="00E700F2"/>
    <w:rsid w:val="00E70FC6"/>
    <w:rsid w:val="00E77BA9"/>
    <w:rsid w:val="00E848EA"/>
    <w:rsid w:val="00EC0945"/>
    <w:rsid w:val="00ED17D5"/>
    <w:rsid w:val="00F25DA3"/>
    <w:rsid w:val="00F46112"/>
    <w:rsid w:val="00F70A20"/>
    <w:rsid w:val="00F9024E"/>
    <w:rsid w:val="00F91AC8"/>
    <w:rsid w:val="00FA5D13"/>
    <w:rsid w:val="00FB7664"/>
    <w:rsid w:val="00FD67B5"/>
    <w:rsid w:val="00FD69B6"/>
    <w:rsid w:val="00FE7EF5"/>
    <w:rsid w:val="02151639"/>
    <w:rsid w:val="034D08B1"/>
    <w:rsid w:val="05127B57"/>
    <w:rsid w:val="08A27337"/>
    <w:rsid w:val="08DF0344"/>
    <w:rsid w:val="09864BCA"/>
    <w:rsid w:val="099F7A5E"/>
    <w:rsid w:val="0A1172DE"/>
    <w:rsid w:val="0AE33F8F"/>
    <w:rsid w:val="0CD26D03"/>
    <w:rsid w:val="0E171EFF"/>
    <w:rsid w:val="103F650F"/>
    <w:rsid w:val="10BB15FD"/>
    <w:rsid w:val="13F54F3B"/>
    <w:rsid w:val="15457A36"/>
    <w:rsid w:val="170F4451"/>
    <w:rsid w:val="17AB3372"/>
    <w:rsid w:val="19351062"/>
    <w:rsid w:val="196D2DCC"/>
    <w:rsid w:val="1B0342CC"/>
    <w:rsid w:val="1C853A09"/>
    <w:rsid w:val="1C931680"/>
    <w:rsid w:val="1CF64B4F"/>
    <w:rsid w:val="1DAB759C"/>
    <w:rsid w:val="1DFD58E5"/>
    <w:rsid w:val="21F674B1"/>
    <w:rsid w:val="222B4109"/>
    <w:rsid w:val="261F21D6"/>
    <w:rsid w:val="267205A6"/>
    <w:rsid w:val="275E1696"/>
    <w:rsid w:val="27BD1CA7"/>
    <w:rsid w:val="2A463FC8"/>
    <w:rsid w:val="2AE45348"/>
    <w:rsid w:val="2C295BA3"/>
    <w:rsid w:val="2D104721"/>
    <w:rsid w:val="2DB4198E"/>
    <w:rsid w:val="2F180682"/>
    <w:rsid w:val="300602C9"/>
    <w:rsid w:val="31102E48"/>
    <w:rsid w:val="31AB2B70"/>
    <w:rsid w:val="31F17C2D"/>
    <w:rsid w:val="32E54512"/>
    <w:rsid w:val="357874BC"/>
    <w:rsid w:val="359B3E7E"/>
    <w:rsid w:val="37456484"/>
    <w:rsid w:val="376D282E"/>
    <w:rsid w:val="37A658CD"/>
    <w:rsid w:val="38196974"/>
    <w:rsid w:val="3918376F"/>
    <w:rsid w:val="39DF5948"/>
    <w:rsid w:val="3B2C5866"/>
    <w:rsid w:val="3B2E69CA"/>
    <w:rsid w:val="3C400AE0"/>
    <w:rsid w:val="3FDC1893"/>
    <w:rsid w:val="40972C3D"/>
    <w:rsid w:val="453E408A"/>
    <w:rsid w:val="46704121"/>
    <w:rsid w:val="46A127AA"/>
    <w:rsid w:val="47451645"/>
    <w:rsid w:val="47910B36"/>
    <w:rsid w:val="4BAC3A48"/>
    <w:rsid w:val="4D4D7013"/>
    <w:rsid w:val="4E233D62"/>
    <w:rsid w:val="502F10A9"/>
    <w:rsid w:val="50C817E3"/>
    <w:rsid w:val="524D5852"/>
    <w:rsid w:val="52E35DCF"/>
    <w:rsid w:val="53950D09"/>
    <w:rsid w:val="583308CA"/>
    <w:rsid w:val="59E261CB"/>
    <w:rsid w:val="5A347AEE"/>
    <w:rsid w:val="5A90792F"/>
    <w:rsid w:val="5E547B2E"/>
    <w:rsid w:val="5E6957C1"/>
    <w:rsid w:val="5E766130"/>
    <w:rsid w:val="6175591C"/>
    <w:rsid w:val="65CE76E2"/>
    <w:rsid w:val="661A3303"/>
    <w:rsid w:val="6750672A"/>
    <w:rsid w:val="698E7D21"/>
    <w:rsid w:val="6A77651D"/>
    <w:rsid w:val="6BC73B27"/>
    <w:rsid w:val="707A6CED"/>
    <w:rsid w:val="74BD50C6"/>
    <w:rsid w:val="7517694D"/>
    <w:rsid w:val="78A53442"/>
    <w:rsid w:val="790B1762"/>
    <w:rsid w:val="7BA90581"/>
    <w:rsid w:val="7D07292E"/>
    <w:rsid w:val="7E6533C0"/>
    <w:rsid w:val="7EE85BF1"/>
    <w:rsid w:val="7FEB1EC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uiPriority w:val="0"/>
  </w:style>
  <w:style w:type="table" w:default="1" w:styleId="8">
    <w:name w:val="Normal Table"/>
    <w:semiHidden/>
    <w:uiPriority w:val="0"/>
    <w:tblPr>
      <w:tblStyle w:val="8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paragraph" w:styleId="3">
    <w:name w:val="Document Map"/>
    <w:basedOn w:val="1"/>
    <w:uiPriority w:val="0"/>
    <w:pPr>
      <w:shd w:val="clear" w:color="auto" w:fill="000080"/>
    </w:pPr>
  </w:style>
  <w:style w:type="paragraph" w:styleId="4">
    <w:name w:val="Plain Text"/>
    <w:basedOn w:val="1"/>
    <w:uiPriority w:val="0"/>
    <w:rPr>
      <w:rFonts w:ascii="宋体" w:hAnsi="Courier New"/>
      <w:szCs w:val="20"/>
    </w:rPr>
  </w:style>
  <w:style w:type="paragraph" w:styleId="5">
    <w:name w:val="Balloon Text"/>
    <w:basedOn w:val="1"/>
    <w:uiPriority w:val="0"/>
    <w:rPr>
      <w:sz w:val="18"/>
      <w:szCs w:val="18"/>
    </w:r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20"/>
    </w:rPr>
  </w:style>
  <w:style w:type="paragraph" w:styleId="7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Style w:val="8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page number"/>
    <w:basedOn w:val="10"/>
    <w:uiPriority w:val="0"/>
  </w:style>
  <w:style w:type="character" w:styleId="12">
    <w:name w:val="Hyperlink"/>
    <w:basedOn w:val="10"/>
    <w:uiPriority w:val="0"/>
    <w:rPr>
      <w:color w:val="0000FF"/>
      <w:u w:val="single"/>
    </w:rPr>
  </w:style>
  <w:style w:type="character" w:customStyle="1" w:styleId="13">
    <w:name w:val="NormalCharacter"/>
    <w:qFormat/>
    <w:uiPriority w:val="0"/>
    <w:rPr>
      <w:kern w:val="2"/>
      <w:sz w:val="21"/>
      <w:szCs w:val="24"/>
      <w:lang w:val="en-US" w:eastAsia="zh-CN" w:bidi="ar-SA"/>
    </w:rPr>
  </w:style>
  <w:style w:type="paragraph" w:customStyle="1" w:styleId="14">
    <w:name w:val="PlainText"/>
    <w:basedOn w:val="1"/>
    <w:qFormat/>
    <w:uiPriority w:val="0"/>
    <w:pPr>
      <w:jc w:val="both"/>
      <w:textAlignment w:val="baseline"/>
    </w:pPr>
    <w:rPr>
      <w:rFonts w:ascii="宋体" w:hAnsi="Courier New"/>
      <w:kern w:val="2"/>
      <w:sz w:val="21"/>
      <w:szCs w:val="21"/>
      <w:lang w:val="en-US" w:eastAsia="zh-CN" w:bidi="ar-SA"/>
    </w:rPr>
  </w:style>
  <w:style w:type="paragraph" w:customStyle="1" w:styleId="15">
    <w:name w:val=" Char"/>
    <w:basedOn w:val="1"/>
    <w:uiPriority w:val="0"/>
    <w:rPr>
      <w:rFonts w:ascii="Tahoma" w:hAnsi="Tahoma"/>
      <w:sz w:val="24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theme" Target="theme/theme1.xml"/><Relationship Id="rId11" Type="http://schemas.openxmlformats.org/officeDocument/2006/relationships/footer" Target="footer6.xml"/><Relationship Id="rId10" Type="http://schemas.openxmlformats.org/officeDocument/2006/relationships/header" Target="header3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劳动保护研究所</Company>
  <Pages>7</Pages>
  <Words>90</Words>
  <Characters>90</Characters>
  <Lines>19</Lines>
  <Paragraphs>5</Paragraphs>
  <TotalTime>1</TotalTime>
  <ScaleCrop>false</ScaleCrop>
  <LinksUpToDate>false</LinksUpToDate>
  <CharactersWithSpaces>281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2015-10-15T08:18:00Z</dcterms:created>
  <dc:creator>lyg</dc:creator>
  <cp:lastModifiedBy>諶</cp:lastModifiedBy>
  <cp:lastPrinted>2022-06-14T09:51:04Z</cp:lastPrinted>
  <dcterms:modified xsi:type="dcterms:W3CDTF">2026-08-03T08:50:21Z</dcterms:modified>
  <dc:title>合同登记编号：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D37463599306463095028E5618E29506_13</vt:lpwstr>
  </property>
  <property fmtid="{D5CDD505-2E9C-101B-9397-08002B2CF9AE}" pid="4" name="KSOTemplateDocerSaveRecord">
    <vt:lpwstr>eyJoZGlkIjoiYjVkYTNlYzgxN2UzMjA2OWUzMzhhMmQxN2JjYTQ5YWQiLCJ1c2VySWQiOiI2MjExODUyMzMifQ==</vt:lpwstr>
  </property>
</Properties>
</file>