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4F48" w14:textId="77777777" w:rsidR="007E0C9D" w:rsidRDefault="007E0C9D" w:rsidP="007E0C9D">
      <w:pPr>
        <w:pStyle w:val="text"/>
      </w:pPr>
      <w:r>
        <w:t>[中国，上海，2019年2月18日] 上海移动在虹桥火车站正式启动建设5G网络。这将是首个采用5G室内数字系统建设的火车站，计划在2019年年内完成5G网络深度覆盖。届时，广大旅客将享受到高速、便捷的各类5G网络服务。</w:t>
      </w:r>
    </w:p>
    <w:p w14:paraId="1BA14431" w14:textId="77777777" w:rsidR="007E0C9D" w:rsidRDefault="007E0C9D" w:rsidP="007E0C9D">
      <w:pPr>
        <w:pStyle w:val="text"/>
      </w:pPr>
      <w:r>
        <w:t>火车站的建设启动是上海在5G商用步伐的重要里程碑，将为上海建设“双千兆宽带城市”（移动通信网络和固定宽带网络双双实现千兆全市覆盖）奠定坚实基础。</w:t>
      </w:r>
    </w:p>
    <w:p w14:paraId="2C7B538B" w14:textId="77777777" w:rsidR="007E0C9D" w:rsidRDefault="007E0C9D" w:rsidP="007E0C9D">
      <w:pPr>
        <w:pStyle w:val="text"/>
      </w:pPr>
      <w:r>
        <w:t>上海市经济和信息化委员会张建明表示，作为上海5G商用建设的先行者，虹桥火车站5G室内数字系统的应用，将带来更多出行新体验，将让旅客在新时代的获得感和幸福感更加充实。它将成为通过5G深度应用提升用户体验和惠及大众的样板，必将加速各行业和数字经济的智慧转型。</w:t>
      </w:r>
    </w:p>
    <w:p w14:paraId="1240BBDD" w14:textId="77777777" w:rsidR="007E0C9D" w:rsidRDefault="007E0C9D" w:rsidP="007E0C9D">
      <w:pPr>
        <w:pStyle w:val="text"/>
      </w:pPr>
      <w:r>
        <w:t>虹桥火车站是亚洲客流量排名前列的重要交通枢纽，也是中国铁路交通的一张重要名片，每年发送旅客超过6千万人次，高峰期间单日旅客发送量超过33万人次。随着5G时代的到来，如何更好地利用5G网络满足超高人流密度产生的电话、上网、移动支付等网络需求成为运营商不得不面临的重大课题。虽然5G具有大宽带、低时延、大连接的特性，但受限于5G高频穿透性差等因素，将5G引入室内并实现全覆盖并不容易，更何况是在拥有超大建筑体量、超高人流量和话务量的虹桥火车站。</w:t>
      </w:r>
    </w:p>
    <w:p w14:paraId="5873C1E2" w14:textId="77777777" w:rsidR="007E0C9D" w:rsidRDefault="007E0C9D" w:rsidP="007E0C9D">
      <w:pPr>
        <w:pStyle w:val="text"/>
      </w:pPr>
      <w:r>
        <w:t>上海移动携手华为拿出的方案是5G DIS——这款在上海研发的产品是当前业界唯一可商用的5G室内产品，且已经具备批量发货能力。支撑5G商用建设需要，5G DIS无疑是运营商的最佳选择。业内人士认为，目前很多厂商布局的5G基站主要集中在室外，而5G室内数字系统开始布局，标志着5G全场景连续覆盖即将成为现实。</w:t>
      </w:r>
    </w:p>
    <w:p w14:paraId="6AE49C09"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本次启动仪式上，上海移动携手华为向公众展示了5G DIS技术使能下1.2Gbps的网络峰值速率。这意味着，旅客在登录该系统支持的网络后，下载一部大小为2GB的高清电影最快只需不到20秒钟，实现候车和乘车娱乐体验无缝衔接。5G网络下的智慧机器人问路、送餐等互动也展示了5G时代的新生活方式。</w:t>
      </w:r>
    </w:p>
    <w:p w14:paraId="5F42E3E7"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此外，随着5G室内数字系统应用场景多样化，未来的5G车站除了可以满足大量人群场景下的高速上网、随时随地移动支付的需求外，还可以支持4K高清视频通话体验、超高清多路视频回传等业务，为旅客带来更美好的出行体验。</w:t>
      </w:r>
    </w:p>
    <w:p w14:paraId="242DFEA5"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华为无线网络首席营销官周跃峰说，5G来了以后，对云业务将有极大帮助，未来火车站智能化水平或将超出人们的想象。</w:t>
      </w:r>
    </w:p>
    <w:p w14:paraId="138EBEBC" w14:textId="77777777" w:rsidR="007E0C9D" w:rsidRPr="007E0C9D" w:rsidRDefault="007E0C9D" w:rsidP="007E0C9D">
      <w:pPr>
        <w:widowControl/>
        <w:spacing w:before="100" w:beforeAutospacing="1" w:after="100" w:afterAutospacing="1"/>
        <w:jc w:val="left"/>
        <w:outlineLvl w:val="4"/>
        <w:rPr>
          <w:rFonts w:ascii="宋体" w:eastAsia="宋体" w:hAnsi="宋体" w:cs="宋体"/>
          <w:b/>
          <w:bCs/>
          <w:kern w:val="0"/>
          <w:sz w:val="20"/>
          <w:szCs w:val="20"/>
        </w:rPr>
      </w:pPr>
      <w:r w:rsidRPr="007E0C9D">
        <w:rPr>
          <w:rFonts w:ascii="宋体" w:eastAsia="宋体" w:hAnsi="宋体" w:cs="宋体"/>
          <w:b/>
          <w:bCs/>
          <w:kern w:val="0"/>
          <w:sz w:val="20"/>
          <w:szCs w:val="20"/>
        </w:rPr>
        <w:t>5G已来：极致用户体验的拐点</w:t>
      </w:r>
    </w:p>
    <w:p w14:paraId="6637EE03"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然而，5G火车站只是5G广泛应用场景的冰山一角。5G不仅仅意味着更快的网速和更大的网络容载能力，它还是万物互联（IOT）落地的基础。虚拟现实、物联网、人工智能、智慧城市、超清视频等一系列应用，在有了更强大的5G以后，都将迎来广阔的应用空间。</w:t>
      </w:r>
    </w:p>
    <w:p w14:paraId="0AB2E061"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lastRenderedPageBreak/>
        <w:t>在业内专家看来，在数字化转型浪潮的推动下，5G将开启移动互联网的新阶段，具有超级连接能力的5G网络，将承载10亿个场所的连接，50亿人的连接，500亿物的连接，把数字世界带入每个人、每个家庭、每个组织，构建万物互联的智能世界。</w:t>
      </w:r>
    </w:p>
    <w:p w14:paraId="0B56A350"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随着5G大规模商用的起跑，华为近来在5G DIS部署方面频频发力。华为无线网络首席营销官周跃峰表示，“5G DIS产品基于自研芯片、一体化设计、高集成度天线等科技，达到性能领先、规格领先、技术领先。”未来，基于华为5G DIS技术，可以提供AR/VR、精准定位导航等无处不在的联接服务，也将使能智能化数字平台，诸如店铺管理，分流管理，广告精准投放等领域。</w:t>
      </w:r>
    </w:p>
    <w:p w14:paraId="15C3DEC6" w14:textId="77777777" w:rsidR="007E0C9D" w:rsidRPr="007E0C9D" w:rsidRDefault="007E0C9D" w:rsidP="007E0C9D">
      <w:pPr>
        <w:widowControl/>
        <w:spacing w:before="100" w:beforeAutospacing="1" w:after="100" w:afterAutospacing="1"/>
        <w:jc w:val="left"/>
        <w:outlineLvl w:val="4"/>
        <w:rPr>
          <w:rFonts w:ascii="宋体" w:eastAsia="宋体" w:hAnsi="宋体" w:cs="宋体"/>
          <w:b/>
          <w:bCs/>
          <w:kern w:val="0"/>
          <w:sz w:val="20"/>
          <w:szCs w:val="20"/>
        </w:rPr>
      </w:pPr>
      <w:r w:rsidRPr="007E0C9D">
        <w:rPr>
          <w:rFonts w:ascii="宋体" w:eastAsia="宋体" w:hAnsi="宋体" w:cs="宋体"/>
          <w:b/>
          <w:bCs/>
          <w:kern w:val="0"/>
          <w:sz w:val="20"/>
          <w:szCs w:val="20"/>
        </w:rPr>
        <w:t>5G黑科技的未来畅想：4G改变生活，5G改变社会</w:t>
      </w:r>
    </w:p>
    <w:p w14:paraId="164619F0"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在5G加速产业化进程的当下，华为携手产业伙伴，深度参与跨界合作，加速5G室内产业发展，在智慧楼宇、无线医疗、智慧轨交等领域都持续赋能，加速整个社会智能化发展。</w:t>
      </w:r>
    </w:p>
    <w:p w14:paraId="1A5DD505"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业内专家表示，在5G世界的地平线上，移动互联网、大数据、云计算和智能终端在不断地交互融合和交互转型。在这块疆土上，5G不仅仅只是下一代移动技术，它也是构建未来数字世界的关键基础设施，正如2G把话音业务转型，4G把互联网业务转型，5G更是改变世界的引擎。</w:t>
      </w:r>
    </w:p>
    <w:p w14:paraId="1CC1E993"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基于这种判断，华为从2009年便开始坚决地投入5G的研发，才奠定了今天的行业领先地位。技术上的领先让越来越多客户选择了华为：截止今年1月中旬，华为在全球范围内已签订了30个5G合同，发货超过2.5万个基站，拥有2570项5G专利。</w:t>
      </w:r>
    </w:p>
    <w:p w14:paraId="562A6E30"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上海市经济和信息化委员会张建明表示，上海市致力于打造“双千兆宽带城市”，通过开展外场技术试验，稳步推进试商用，将规模部署5G基站， 并率先在国内开展商用。同时，上海正在组织上海交通大学等高校，以及华为等企业，打造产、学、研的开放应用平台，旨在推进产学研深度融合，全面提升自主创新能力。通过加强人工智能、工业互联网、物联网等新型基础设施建设，激发上海城市活力，建设科技上海、智慧上海。</w:t>
      </w:r>
    </w:p>
    <w:p w14:paraId="34D213B6" w14:textId="77777777" w:rsidR="007E0C9D" w:rsidRPr="007E0C9D" w:rsidRDefault="007E0C9D" w:rsidP="007E0C9D">
      <w:pPr>
        <w:widowControl/>
        <w:spacing w:before="100" w:beforeAutospacing="1" w:after="100" w:afterAutospacing="1"/>
        <w:jc w:val="left"/>
        <w:rPr>
          <w:rFonts w:ascii="宋体" w:eastAsia="宋体" w:hAnsi="宋体" w:cs="宋体"/>
          <w:kern w:val="0"/>
        </w:rPr>
      </w:pPr>
      <w:r w:rsidRPr="007E0C9D">
        <w:rPr>
          <w:rFonts w:ascii="宋体" w:eastAsia="宋体" w:hAnsi="宋体" w:cs="宋体"/>
          <w:kern w:val="0"/>
        </w:rPr>
        <w:t>上海市经济和信息化委员会副主任张建明、上海市交通委员会副处长王冠男、中国铁路上海局集团有限公司上海站站长白正国、中国移动通信集团上海有限公司副总经理李学成、华为无线网络首席营销官周跃峰、上海交通大学软件学院院长臧斌宇、中移铁通有限公司上海分公司总经理肖玉火等领导和嘉宾出席了启动仪式。</w:t>
      </w:r>
    </w:p>
    <w:p w14:paraId="7702202B" w14:textId="77777777" w:rsidR="00163D75" w:rsidRPr="007E0C9D" w:rsidRDefault="00163D75">
      <w:bookmarkStart w:id="0" w:name="_GoBack"/>
      <w:bookmarkEnd w:id="0"/>
    </w:p>
    <w:sectPr w:rsidR="00163D75" w:rsidRPr="007E0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1C"/>
    <w:rsid w:val="00163D75"/>
    <w:rsid w:val="006B1A02"/>
    <w:rsid w:val="007E0C9D"/>
    <w:rsid w:val="0098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6693C-2161-4F8B-B49C-C8FA67B0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7E0C9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7E0C9D"/>
    <w:pPr>
      <w:widowControl/>
      <w:spacing w:before="100" w:beforeAutospacing="1" w:after="100" w:afterAutospacing="1"/>
      <w:jc w:val="left"/>
    </w:pPr>
    <w:rPr>
      <w:rFonts w:ascii="宋体" w:eastAsia="宋体" w:hAnsi="宋体" w:cs="宋体"/>
      <w:kern w:val="0"/>
    </w:rPr>
  </w:style>
  <w:style w:type="character" w:customStyle="1" w:styleId="50">
    <w:name w:val="标题 5 字符"/>
    <w:basedOn w:val="a0"/>
    <w:link w:val="5"/>
    <w:uiPriority w:val="9"/>
    <w:rsid w:val="007E0C9D"/>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31760">
      <w:bodyDiv w:val="1"/>
      <w:marLeft w:val="0"/>
      <w:marRight w:val="0"/>
      <w:marTop w:val="0"/>
      <w:marBottom w:val="0"/>
      <w:divBdr>
        <w:top w:val="none" w:sz="0" w:space="0" w:color="auto"/>
        <w:left w:val="none" w:sz="0" w:space="0" w:color="auto"/>
        <w:bottom w:val="none" w:sz="0" w:space="0" w:color="auto"/>
        <w:right w:val="none" w:sz="0" w:space="0" w:color="auto"/>
      </w:divBdr>
    </w:div>
    <w:div w:id="1487167674">
      <w:bodyDiv w:val="1"/>
      <w:marLeft w:val="0"/>
      <w:marRight w:val="0"/>
      <w:marTop w:val="0"/>
      <w:marBottom w:val="0"/>
      <w:divBdr>
        <w:top w:val="none" w:sz="0" w:space="0" w:color="auto"/>
        <w:left w:val="none" w:sz="0" w:space="0" w:color="auto"/>
        <w:bottom w:val="none" w:sz="0" w:space="0" w:color="auto"/>
        <w:right w:val="none" w:sz="0" w:space="0" w:color="auto"/>
      </w:divBdr>
    </w:div>
    <w:div w:id="21424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思远 梁</dc:creator>
  <cp:keywords/>
  <dc:description/>
  <cp:lastModifiedBy>思远 梁</cp:lastModifiedBy>
  <cp:revision>2</cp:revision>
  <dcterms:created xsi:type="dcterms:W3CDTF">2019-05-11T08:01:00Z</dcterms:created>
  <dcterms:modified xsi:type="dcterms:W3CDTF">2019-05-11T08:01:00Z</dcterms:modified>
</cp:coreProperties>
</file>