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C0C0" w14:textId="7BF9CD31" w:rsidR="00B25662" w:rsidRPr="00B25662" w:rsidRDefault="00F05ABA" w:rsidP="00B25662">
      <w:pPr>
        <w:jc w:val="center"/>
        <w:rPr>
          <w:rFonts w:eastAsia="Times New Roman" w:cstheme="minorHAnsi"/>
          <w:spacing w:val="8"/>
          <w:kern w:val="36"/>
          <w:sz w:val="32"/>
          <w:szCs w:val="32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32"/>
          <w:szCs w:val="32"/>
          <w:lang w:val="hu-HU" w:eastAsia="hu-HU"/>
        </w:rPr>
        <w:t>AZ I. VILÁGHÁBORÚ KÖVETKEZMÉNYEI</w:t>
      </w:r>
    </w:p>
    <w:p w14:paraId="1B210B5F" w14:textId="08D12009" w:rsid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A</w:t>
      </w:r>
      <w:r w:rsidR="00B25662"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z</w:t>
      </w: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I. világháború után kivetett megterhelő kártérítések és az Európában az 1920-as években tapasztalható általános infláció (amely az anyagilag kimerítő háború közvetlen következménye volt) a német birodalmi márka rohamos hiperinflációját idézték elő 1923-ra. Ez a hiperinflációs időszak, valamint az 1929-ben kezdődött gazdasági világválság hatásai komolyan aláaknázták a német gazdaság stabilitását, megfosztották a középosztályt a személyes megtakarításaitól és hatalmas mértékű munkanélküliséget eredményeztek. </w:t>
      </w:r>
    </w:p>
    <w:p w14:paraId="59C6B30A" w14:textId="7E11566B" w:rsidR="00265D12" w:rsidRPr="00BF0098" w:rsidRDefault="00265D12" w:rsidP="00F05ABA">
      <w:pPr>
        <w:rPr>
          <w:rFonts w:eastAsia="Times New Roman" w:cstheme="minorHAnsi"/>
          <w:color w:val="FF0000"/>
          <w:spacing w:val="8"/>
          <w:kern w:val="36"/>
          <w:sz w:val="24"/>
          <w:szCs w:val="24"/>
          <w:lang w:val="hu-HU" w:eastAsia="hu-HU"/>
        </w:rPr>
      </w:pPr>
      <w:r w:rsidRPr="00BF0098">
        <w:rPr>
          <w:rFonts w:eastAsia="Times New Roman" w:cstheme="minorHAnsi"/>
          <w:color w:val="FF0000"/>
          <w:spacing w:val="8"/>
          <w:kern w:val="36"/>
          <w:sz w:val="24"/>
          <w:szCs w:val="24"/>
          <w:lang w:val="hu-HU" w:eastAsia="hu-HU"/>
        </w:rPr>
        <w:t>A nagy gazdasági világválság a háború után alakult ki, amikor a világgazdaság vezetését az USA vette át, de nem volt tisztában a megváltozott gazdasági szerepével. A kialakult új gazdasági rendszerben az egész világ az USA rövidlejáratú kölcsöneitől függött, de ő továbbra is csak a belső piacaira koncentrált és folyamatosan változtatta a hitelpolitikáját.</w:t>
      </w:r>
    </w:p>
    <w:p w14:paraId="5A5833A6" w14:textId="77777777" w:rsidR="00B25662" w:rsidRP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Ez a gazdasági káosz jelentősen fokozta a társadalmi elégedetlenséget és megbillentette 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weimari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köztársaság törékeny egyensúlyát. A nyugat-európai hatalmak igyekeztek Németországot háttérbe szorítani, ezzel meggyengítették és elszigetelték a demokratikus vezetőket, és felerősítették az igényt arra, hogy helyreálljon a német tekintély a katonai erő növelésével és terjeszkedéssel. </w:t>
      </w:r>
    </w:p>
    <w:p w14:paraId="2F5A8B4C" w14:textId="77777777" w:rsidR="00B25662" w:rsidRP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Az I. világháborút követő társadalmi és gazdasági felfordulás erőteljesen megingatta a bimbózó német demokrácia stabilitását, és számos radikális jobboldali párt létrejöttét eredményezte 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weimari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Németországban. A versailles-i szerződés szigorú rendelkezéseinek kapcsán különösen káros volt az a széles körben elterjedt meggyőződés, amellyel a németek nagy része hitte, hogy Németországot „hátba szúrták” a „novemberi bűnözők”. Vagyis akik az új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weimari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kormány kialakításában közreműködtek, és akik megkötötték a németek által hőn áhított békét, amely azonban a versailles-i szerződéssel katasztrofális véget ért. </w:t>
      </w:r>
    </w:p>
    <w:p w14:paraId="4845D2B9" w14:textId="77777777" w:rsidR="00B25662" w:rsidRP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Sok német elfelejtette, hogy eleinte üdvözölték a császár bukását, lelkesedtek a parlamenti demokratikus reformok iránt, és örömmel fogadták a fegyverszünet hírét. Csak arra emlékeztek, hogy a német baloldal – a szocialisták, a kommunisták és a zsidók, a közhiedelem szerint – feláldozták a németek becsületét egy szégyenteljes békéért, miközben egyetlen idegen hadsereg sem tette be a lábát a német területekre. Ez az úgynevezett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Dolchstosslegende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(a hátbatámadás legendája) azoktól a visszavonult német háborús katonai vezetőktől indult el, akik 1918-ban a reménytelen háborús helyzet ismeretében azt tanácsolták a császárnak, hogy próbáljon meg békét kötni. Ez a hiedelem tovább rombolta azoknak a német szocialista és liberális köröknek a megítélését, akik a leginkább szerették volna fenntartani a törékeny német demokráciát. </w:t>
      </w:r>
    </w:p>
    <w:p w14:paraId="79CA0C63" w14:textId="77777777" w:rsidR="00B25662" w:rsidRP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lastRenderedPageBreak/>
        <w:t xml:space="preserve">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Vernunftsrepublikaner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(„racionális republikánusok”) és egyes személyek, mint például Friedrich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Meinecke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történész és a Nobel-díjas író, Thomas Mann, akik eleinte ellenezték a demokratikus reformot, kötelességüknek érezték, hogy támogassák 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weimari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köztársaságot, mint a legkisebb rosszat, és megpróbálták eltéríteni honfitársaikat a szélsőséges bal- és jobboldali eszméktől. A német nacionalista jobboldal ígéretet tett, hogy szükséges esetén akár erőszakkal is elérik a versailles-i béke felülvizsgálatát, amivel egyre szalonképesebb és elfogadottabb lett. Mindeközben a küszöbön álló kommunista veszélytől való rettegés – az orosz bolsevik forradalom nyomán és a rövid életű kommunista forradalmak vagy puccsok miatt, amelyek Magyarországon (Kun Béla) és Németországban (a Spartacus-felkelés) zajlottak akkoriban – egyértelműen a jobboldal felé vonzotta a német politikai közvéleményt. </w:t>
      </w:r>
    </w:p>
    <w:p w14:paraId="53A476AE" w14:textId="77777777" w:rsidR="00B25662" w:rsidRP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A politikai baloldal agitátorait hosszú börtönbüntetésekkel sújtották politikai zavarkeltés miatt. Ezzel szemben Adolf Hitlernek, a radikális jobboldali aktivista, akinek vezetése alatt a náci párt megpróbálta megdönteni a bajor kormányt, és 1923 novemberében 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sörpuccsal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„nemzeti forradalmat” próbált kirobbantani, mindössze kilenc hónapot kellett letöltenie az öt évből, amit a főbenjáró bűnnek számító árulásért kapott. Börtönbüntetése alatt írta meg politikai kiáltványát, 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Mein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Kampfot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(Harcom). </w:t>
      </w:r>
    </w:p>
    <w:p w14:paraId="6012A9BB" w14:textId="77777777" w:rsidR="00B25662" w:rsidRP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Az I. világháborút követő társadalmi és gazdasági zűrzavar nehézségei, a békeszerződés szigorú terhei, valamint a középosztály kommunista hatalomátvételtől való félelme aláásta 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weimari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Németország pluralista demokratikus megoldásait. Emellett a nép egyre inkább egy tekintélyelvűbb vezetésre vágyott, amelyet végül sajnos Adolf Hitler személyében és a náci pártban találtak meg a német szavazók. Hasonló körülmények kedveztek 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kelet-európai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jobboldali autoriter és totalitárius rendszereknek is, elsőként az I. világháború vesztesei körében. Ezen folyamatok hatására végül az egész régióban elfogadottabbá vált az erőszakos antiszemitizmus és a nemzeti kisebbségekkel szembeni diszkrimináció. </w:t>
      </w:r>
    </w:p>
    <w:p w14:paraId="57FC00EB" w14:textId="77777777" w:rsidR="00B25662" w:rsidRPr="00B25662" w:rsidRDefault="00F05ABA" w:rsidP="00F05ABA">
      <w:pPr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Az I. világháború pusztítása és a katasztrofális emberi veszteségek számos a háborúban résztvevő nemzetben egyfajta kulturális reménytelenséghez vezettek. Miután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végignézték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a négy évig tartó gyilkos küzdelmet, az emberek tudatát áthatotta a csalódottság a nemzetközi és nemzeti politikában, valamint a politikai vezetőkkel és kormányhivatalnokokkal szembeni bizalmatlanság. A legtöbb európai ország gyakorlatilag egy teljes generációnyi fiatal férfit veszített el. Míg egyes írók dicsőítették a háborút és a küzdelem nemzeti vonatkozásait – mint Ernst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Jünger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német író 1920-as, Acélzivatarban (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Stahlgewittern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) című művében, – az állóháború eseményeit Erich Maria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Remarque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1929-es mesterműve, a Nyugaton a helyzet változatlan (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Im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Westen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nichts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Neues) ábrázolta a legélénkebben és legrészletesebben. A regény valósághű képet adott a fronton harcoló csapatok és az „elveszett generáció” élményeiről, akik a háborúból visszatérve képtelenek voltak alkalmazkodni a békéhez, és akiket tragikus módon félreértett a hátország lakossága, amely nem első kézből élte át a háború borzalmait. </w:t>
      </w:r>
    </w:p>
    <w:p w14:paraId="39931444" w14:textId="58D5BC58" w:rsidR="00F05ABA" w:rsidRPr="00B25662" w:rsidRDefault="00F05ABA" w:rsidP="00F05ABA">
      <w:pPr>
        <w:rPr>
          <w:rFonts w:cstheme="minorHAnsi"/>
          <w:sz w:val="24"/>
          <w:szCs w:val="24"/>
        </w:rPr>
      </w:pP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lastRenderedPageBreak/>
        <w:t xml:space="preserve">Egyes körökben ez a távolságtartás, valamint a politikából és a konfliktusból való kiábrándulás a pacifista hangulat erősödését idézte elő. Az amerikai közvélemény szeretett volna visszatérni az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elszigetelődés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elvéhez. Ez a népszerű hangulat volt az oka, hogy az amerikai szenátus megtagadta a versailles-i békeszerződés ratifikálását és elutasította az Egyesült Államok csatlakozását a maga Wilson elnök által javasolt Nemzetek Szövetségéhez. Egy teljes német generáció számára Hans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Fallada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német író </w:t>
      </w:r>
      <w:r w:rsid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„</w:t>
      </w:r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Mi lesz veled, </w:t>
      </w:r>
      <w:r w:rsidR="00B818DD"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emberke</w:t>
      </w:r>
      <w:r w:rsidR="00B818DD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”</w:t>
      </w:r>
      <w:r w:rsidR="00B818DD"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(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Kleiner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Mann,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was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nun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?) című műve ragadta meg a legjobban a társadalmi elidegenedés és a politikai kiábrándultság érzését. A történet egy német „átlagemberről” szól, aki a gazdasági válság közepén munka nélkül találja magát, és a radikális jobb- és baloldali politikusok ígéretei egyformán vonzónak tűnnek számára. </w:t>
      </w:r>
      <w:proofErr w:type="spellStart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>Fallada</w:t>
      </w:r>
      <w:proofErr w:type="spellEnd"/>
      <w:r w:rsidRPr="00B25662">
        <w:rPr>
          <w:rFonts w:eastAsia="Times New Roman" w:cstheme="minorHAnsi"/>
          <w:spacing w:val="8"/>
          <w:kern w:val="36"/>
          <w:sz w:val="24"/>
          <w:szCs w:val="24"/>
          <w:lang w:val="hu-HU" w:eastAsia="hu-HU"/>
        </w:rPr>
        <w:t xml:space="preserve"> 1932-es regénye hűen tükrözte az akkori Németország állapotát – egy gazdasági és társadalmi zűrzavaroktól hangos országét, amely a szélsőséges politikai nézetek erősen megosztották a lakosságot. A káosz számos oka az I. világháborúból és annak utóhatásaiból gyökerezett, azonban a Németország által választottút a későbbiekben egy még pusztítóbb háborúhoz vezetett.</w:t>
      </w:r>
    </w:p>
    <w:sectPr w:rsidR="00F05ABA" w:rsidRPr="00B25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BA"/>
    <w:rsid w:val="00265D12"/>
    <w:rsid w:val="00B25662"/>
    <w:rsid w:val="00B818DD"/>
    <w:rsid w:val="00B97E4B"/>
    <w:rsid w:val="00BF0098"/>
    <w:rsid w:val="00F05ABA"/>
    <w:rsid w:val="00F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AD1E"/>
  <w15:chartTrackingRefBased/>
  <w15:docId w15:val="{3208E912-6F0A-44F4-80F0-196967E8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05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5ABA"/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paragraph" w:styleId="NormlWeb">
    <w:name w:val="Normal (Web)"/>
    <w:basedOn w:val="Norml"/>
    <w:uiPriority w:val="99"/>
    <w:semiHidden/>
    <w:unhideWhenUsed/>
    <w:rsid w:val="00F0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Zsin Zsombor</dc:creator>
  <cp:keywords/>
  <dc:description/>
  <cp:lastModifiedBy>Menczel Balázs</cp:lastModifiedBy>
  <cp:revision>4</cp:revision>
  <dcterms:created xsi:type="dcterms:W3CDTF">2021-10-10T09:25:00Z</dcterms:created>
  <dcterms:modified xsi:type="dcterms:W3CDTF">2021-10-16T09:23:00Z</dcterms:modified>
</cp:coreProperties>
</file>