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Bibliotheques: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Panda: pour travailler avec les données structurée/tabulaire (excel, csv, etc).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Numpy: pour travailler avec les données numérique et des opérations mathematiques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