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 xml:space="preserve">¡Claro que sí! Aquí tienes la estructura y el contenido para tu documento PDF. He redactado las instrucciones en formato de párrafos narrativos, tal como solicitaste, </w:t>
      </w:r>
      <w:proofErr w:type="spellStart"/>
      <w:r w:rsidRPr="00214CD2">
        <w:rPr>
          <w:rFonts w:ascii="Times New Roman" w:eastAsia="Times New Roman" w:hAnsi="Times New Roman" w:cs="Times New Roman"/>
          <w:sz w:val="24"/>
          <w:szCs w:val="24"/>
          <w:lang w:eastAsia="es-ES"/>
        </w:rPr>
        <w:t>e</w:t>
      </w:r>
      <w:proofErr w:type="spellEnd"/>
      <w:r w:rsidRPr="00214CD2">
        <w:rPr>
          <w:rFonts w:ascii="Times New Roman" w:eastAsia="Times New Roman" w:hAnsi="Times New Roman" w:cs="Times New Roman"/>
          <w:sz w:val="24"/>
          <w:szCs w:val="24"/>
          <w:lang w:eastAsia="es-ES"/>
        </w:rPr>
        <w:t xml:space="preserve"> indicado claramente dónde debes insertar las capturas de pantalla para documentar el proceso.</w:t>
      </w:r>
    </w:p>
    <w:p w:rsidR="00214CD2" w:rsidRPr="00214CD2" w:rsidRDefault="00214CD2" w:rsidP="00214CD2">
      <w:pPr>
        <w:spacing w:after="0"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pict>
          <v:rect id="_x0000_i1245" style="width:0;height:1.5pt" o:hralign="center" o:hrstd="t" o:hr="t" fillcolor="#a0a0a0" stroked="f"/>
        </w:pict>
      </w:r>
    </w:p>
    <w:p w:rsidR="00214CD2" w:rsidRPr="00214CD2" w:rsidRDefault="00214CD2" w:rsidP="00214CD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214CD2">
        <w:rPr>
          <w:rFonts w:ascii="Times New Roman" w:eastAsia="Times New Roman" w:hAnsi="Times New Roman" w:cs="Times New Roman"/>
          <w:b/>
          <w:bCs/>
          <w:kern w:val="36"/>
          <w:sz w:val="48"/>
          <w:szCs w:val="48"/>
          <w:lang w:eastAsia="es-ES"/>
        </w:rPr>
        <w:t>Guía de Configuración y Prueba de Puntos de Restauración en Windows y Kali Linux</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b/>
          <w:bCs/>
          <w:sz w:val="24"/>
          <w:szCs w:val="24"/>
          <w:lang w:eastAsia="es-ES"/>
        </w:rPr>
        <w:t>Introducción</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El propósito de este documento es demostrar la configuración, creación y recuperación de puntos de restauración en dos sistemas operativos distintos: Windows 10/11 y Kali Linux. Estas herramientas son esenciales para la continuidad del negocio y la seguridad personal, permitiendo revertir el sistema a un estado funcional anterior en caso de fallos críticos, infecciones de malware o errores humanos. A continuación, se detalla el procedimiento simulado en ambos entornos.</w:t>
      </w:r>
    </w:p>
    <w:p w:rsidR="00214CD2" w:rsidRPr="00214CD2" w:rsidRDefault="00214CD2" w:rsidP="00214CD2">
      <w:pPr>
        <w:spacing w:after="0"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pict>
          <v:rect id="_x0000_i1246" style="width:0;height:1.5pt" o:hralign="center" o:hrstd="t" o:hr="t" fillcolor="#a0a0a0" stroked="f"/>
        </w:pict>
      </w:r>
    </w:p>
    <w:p w:rsidR="00214CD2" w:rsidRPr="00214CD2" w:rsidRDefault="00214CD2" w:rsidP="00214CD2">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214CD2">
        <w:rPr>
          <w:rFonts w:ascii="Times New Roman" w:eastAsia="Times New Roman" w:hAnsi="Times New Roman" w:cs="Times New Roman"/>
          <w:b/>
          <w:bCs/>
          <w:sz w:val="36"/>
          <w:szCs w:val="36"/>
          <w:lang w:eastAsia="es-ES"/>
        </w:rPr>
        <w:t>Parte 1: Sistema Operativo Windows (Restaurar Sistema)</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b/>
          <w:bCs/>
          <w:sz w:val="24"/>
          <w:szCs w:val="24"/>
          <w:lang w:eastAsia="es-ES"/>
        </w:rPr>
        <w:t>Configuración y Creación del Punto de Restauración</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Para iniciar el proceso en Windows, es necesario acceder a las propiedades del sistema donde se gestiona la protección. Primero, se debe abrir el menú de inicio y escribir "Crear un punto de restauración", seleccionando la opción que aparece en el panel de control. Esto abrirá la ventana de "Propiedades del sistema" en la pestaña de "Protección del sistema". Es fundamental verificar que la protección esté activada para la unidad principal (generalmente C:). Si aparece como "Desactivada", se debe pulsar el botón "Configurar", seleccionar "Activar protección del sistema" y asignar un porcentaje de uso de disco (por ejemplo, entre 5% y 10%). Una vez configurado y aceptado, volvemos a la ventana anterior.</w:t>
      </w:r>
    </w:p>
    <w:p w:rsidR="0055391C" w:rsidRDefault="0055391C" w:rsidP="00214CD2">
      <w:pPr>
        <w:spacing w:before="100" w:beforeAutospacing="1" w:after="100" w:afterAutospacing="1" w:line="240" w:lineRule="auto"/>
        <w:rPr>
          <w:rFonts w:ascii="Times New Roman" w:eastAsia="Times New Roman" w:hAnsi="Times New Roman" w:cs="Times New Roman"/>
          <w:sz w:val="24"/>
          <w:szCs w:val="24"/>
          <w:lang w:eastAsia="es-ES"/>
        </w:rPr>
      </w:pPr>
      <w:r>
        <w:rPr>
          <w:noProof/>
        </w:rPr>
        <w:lastRenderedPageBreak/>
        <w:drawing>
          <wp:inline distT="0" distB="0" distL="0" distR="0" wp14:anchorId="3069C247" wp14:editId="7436FB80">
            <wp:extent cx="5400040" cy="585025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00040" cy="5850255"/>
                    </a:xfrm>
                    <a:prstGeom prst="rect">
                      <a:avLst/>
                    </a:prstGeom>
                  </pic:spPr>
                </pic:pic>
              </a:graphicData>
            </a:graphic>
          </wp:inline>
        </w:drawing>
      </w:r>
      <w:r>
        <w:rPr>
          <w:noProof/>
        </w:rPr>
        <w:lastRenderedPageBreak/>
        <w:drawing>
          <wp:inline distT="0" distB="0" distL="0" distR="0" wp14:anchorId="03857BF5" wp14:editId="17372EE4">
            <wp:extent cx="4733925" cy="521017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33925" cy="5210175"/>
                    </a:xfrm>
                    <a:prstGeom prst="rect">
                      <a:avLst/>
                    </a:prstGeom>
                  </pic:spPr>
                </pic:pic>
              </a:graphicData>
            </a:graphic>
          </wp:inline>
        </w:drawing>
      </w:r>
      <w:r>
        <w:rPr>
          <w:noProof/>
        </w:rPr>
        <w:lastRenderedPageBreak/>
        <w:drawing>
          <wp:inline distT="0" distB="0" distL="0" distR="0" wp14:anchorId="7006BBBC" wp14:editId="5E320060">
            <wp:extent cx="4038600" cy="47529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38600" cy="4752975"/>
                    </a:xfrm>
                    <a:prstGeom prst="rect">
                      <a:avLst/>
                    </a:prstGeom>
                  </pic:spPr>
                </pic:pic>
              </a:graphicData>
            </a:graphic>
          </wp:inline>
        </w:drawing>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Con la protección activa, procedemos a crear el punto de restauración manual. En la misma pestaña de "Protección del sistema", se pulsa el botón "Crear". El sistema solicitará un nombre descriptivo para identificar este punto en el futuro; para esta prueba, se puede nombrar "Estado Limpio - Previa Prueba". Al hacer clic en "Crear", Windows guardará la configuración actual del registro y los archivos del sistema. Tras unos segundos, aparecerá un mensaje confirmando que el punto se ha creado correctamente.</w:t>
      </w:r>
    </w:p>
    <w:p w:rsidR="00B7064D" w:rsidRDefault="000E3AFC" w:rsidP="00214CD2">
      <w:pPr>
        <w:spacing w:before="100" w:beforeAutospacing="1" w:after="100" w:afterAutospacing="1" w:line="240" w:lineRule="auto"/>
        <w:rPr>
          <w:rFonts w:ascii="Times New Roman" w:eastAsia="Times New Roman" w:hAnsi="Times New Roman" w:cs="Times New Roman"/>
          <w:b/>
          <w:bCs/>
          <w:sz w:val="24"/>
          <w:szCs w:val="24"/>
          <w:lang w:eastAsia="es-ES"/>
        </w:rPr>
      </w:pPr>
      <w:r>
        <w:rPr>
          <w:noProof/>
        </w:rPr>
        <w:lastRenderedPageBreak/>
        <w:drawing>
          <wp:inline distT="0" distB="0" distL="0" distR="0" wp14:anchorId="5ACA3B86" wp14:editId="4874BE9C">
            <wp:extent cx="5400040" cy="4624705"/>
            <wp:effectExtent l="0" t="0" r="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4624705"/>
                    </a:xfrm>
                    <a:prstGeom prst="rect">
                      <a:avLst/>
                    </a:prstGeom>
                  </pic:spPr>
                </pic:pic>
              </a:graphicData>
            </a:graphic>
          </wp:inline>
        </w:drawing>
      </w:r>
      <w:r w:rsidRPr="00214CD2">
        <w:rPr>
          <w:rFonts w:ascii="Times New Roman" w:eastAsia="Times New Roman" w:hAnsi="Times New Roman" w:cs="Times New Roman"/>
          <w:b/>
          <w:bCs/>
          <w:sz w:val="24"/>
          <w:szCs w:val="24"/>
          <w:lang w:eastAsia="es-ES"/>
        </w:rPr>
        <w:t xml:space="preserve"> </w:t>
      </w:r>
      <w:r w:rsidR="00B7064D">
        <w:rPr>
          <w:noProof/>
        </w:rPr>
        <w:lastRenderedPageBreak/>
        <w:drawing>
          <wp:inline distT="0" distB="0" distL="0" distR="0" wp14:anchorId="1BA81889" wp14:editId="0A672CE8">
            <wp:extent cx="4067175" cy="4791075"/>
            <wp:effectExtent l="0" t="0" r="9525"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67175" cy="4791075"/>
                    </a:xfrm>
                    <a:prstGeom prst="rect">
                      <a:avLst/>
                    </a:prstGeom>
                  </pic:spPr>
                </pic:pic>
              </a:graphicData>
            </a:graphic>
          </wp:inline>
        </w:drawing>
      </w:r>
      <w:r w:rsidR="00B7064D" w:rsidRPr="00214CD2">
        <w:rPr>
          <w:rFonts w:ascii="Times New Roman" w:eastAsia="Times New Roman" w:hAnsi="Times New Roman" w:cs="Times New Roman"/>
          <w:b/>
          <w:bCs/>
          <w:sz w:val="24"/>
          <w:szCs w:val="24"/>
          <w:lang w:eastAsia="es-ES"/>
        </w:rPr>
        <w:t xml:space="preserve"> </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b/>
          <w:bCs/>
          <w:sz w:val="24"/>
          <w:szCs w:val="24"/>
          <w:lang w:eastAsia="es-ES"/>
        </w:rPr>
        <w:t>Simulación de Fallo y Recuperación</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Para simular una situación que requiera recuperación, vamos a realizar un cambio "dañino" controlado. Procederemos a eliminar un controlador importante (simulado) o, más visualmente, desinstalar un programa crítico y borrar accesos directos del escritorio, creando un escenario de pérdida de configuración. Una vez realizado el daño, iniciaremos la recuperación. Volvemos a la herramienta de "Crear un punto de restauración", pero esta vez seleccionamos el botón "Restaurar sistema". Se abrirá un asistente donde elegiremos la opción "Elegir otro punto de restauración" y seleccionaremos el punto "Estado Limpio - Previa Prueba" que creamos anteriormente.</w:t>
      </w:r>
    </w:p>
    <w:p w:rsidR="00B7064D" w:rsidRDefault="00B7064D" w:rsidP="00214CD2">
      <w:pPr>
        <w:spacing w:before="100" w:beforeAutospacing="1" w:after="100" w:afterAutospacing="1" w:line="240" w:lineRule="auto"/>
        <w:rPr>
          <w:rFonts w:ascii="Times New Roman" w:eastAsia="Times New Roman" w:hAnsi="Times New Roman" w:cs="Times New Roman"/>
          <w:sz w:val="24"/>
          <w:szCs w:val="24"/>
          <w:lang w:eastAsia="es-ES"/>
        </w:rPr>
      </w:pPr>
      <w:r>
        <w:rPr>
          <w:noProof/>
        </w:rPr>
        <w:lastRenderedPageBreak/>
        <w:drawing>
          <wp:inline distT="0" distB="0" distL="0" distR="0" wp14:anchorId="23A503E7" wp14:editId="5796D2C4">
            <wp:extent cx="5400040" cy="42113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211320"/>
                    </a:xfrm>
                    <a:prstGeom prst="rect">
                      <a:avLst/>
                    </a:prstGeom>
                  </pic:spPr>
                </pic:pic>
              </a:graphicData>
            </a:graphic>
          </wp:inline>
        </w:drawing>
      </w:r>
      <w:r w:rsidRPr="00214CD2">
        <w:rPr>
          <w:rFonts w:ascii="Times New Roman" w:eastAsia="Times New Roman" w:hAnsi="Times New Roman" w:cs="Times New Roman"/>
          <w:sz w:val="24"/>
          <w:szCs w:val="24"/>
          <w:lang w:eastAsia="es-ES"/>
        </w:rPr>
        <w:t xml:space="preserve"> </w:t>
      </w:r>
      <w:r>
        <w:rPr>
          <w:noProof/>
        </w:rPr>
        <w:drawing>
          <wp:inline distT="0" distB="0" distL="0" distR="0" wp14:anchorId="7D813D8A" wp14:editId="4217202D">
            <wp:extent cx="5400040" cy="39890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989070"/>
                    </a:xfrm>
                    <a:prstGeom prst="rect">
                      <a:avLst/>
                    </a:prstGeom>
                  </pic:spPr>
                </pic:pic>
              </a:graphicData>
            </a:graphic>
          </wp:inline>
        </w:drawing>
      </w:r>
      <w:r w:rsidRPr="00214CD2">
        <w:rPr>
          <w:rFonts w:ascii="Times New Roman" w:eastAsia="Times New Roman" w:hAnsi="Times New Roman" w:cs="Times New Roman"/>
          <w:sz w:val="24"/>
          <w:szCs w:val="24"/>
          <w:lang w:eastAsia="es-ES"/>
        </w:rPr>
        <w:t xml:space="preserve"> </w:t>
      </w:r>
      <w:r>
        <w:rPr>
          <w:noProof/>
        </w:rPr>
        <w:lastRenderedPageBreak/>
        <w:drawing>
          <wp:inline distT="0" distB="0" distL="0" distR="0" wp14:anchorId="0F13B419" wp14:editId="2F216C39">
            <wp:extent cx="5400040" cy="409829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4098290"/>
                    </a:xfrm>
                    <a:prstGeom prst="rect">
                      <a:avLst/>
                    </a:prstGeom>
                  </pic:spPr>
                </pic:pic>
              </a:graphicData>
            </a:graphic>
          </wp:inline>
        </w:drawing>
      </w:r>
      <w:r w:rsidRPr="00214CD2">
        <w:rPr>
          <w:rFonts w:ascii="Times New Roman" w:eastAsia="Times New Roman" w:hAnsi="Times New Roman" w:cs="Times New Roman"/>
          <w:sz w:val="24"/>
          <w:szCs w:val="24"/>
          <w:lang w:eastAsia="es-ES"/>
        </w:rPr>
        <w:t xml:space="preserve"> </w:t>
      </w:r>
      <w:r>
        <w:rPr>
          <w:noProof/>
        </w:rPr>
        <w:drawing>
          <wp:inline distT="0" distB="0" distL="0" distR="0" wp14:anchorId="44C673CA" wp14:editId="3266CF7B">
            <wp:extent cx="2743200" cy="8953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3200" cy="895350"/>
                    </a:xfrm>
                    <a:prstGeom prst="rect">
                      <a:avLst/>
                    </a:prstGeom>
                  </pic:spPr>
                </pic:pic>
              </a:graphicData>
            </a:graphic>
          </wp:inline>
        </w:drawing>
      </w:r>
      <w:r w:rsidRPr="00214CD2">
        <w:rPr>
          <w:rFonts w:ascii="Times New Roman" w:eastAsia="Times New Roman" w:hAnsi="Times New Roman" w:cs="Times New Roman"/>
          <w:sz w:val="24"/>
          <w:szCs w:val="24"/>
          <w:lang w:eastAsia="es-ES"/>
        </w:rPr>
        <w:t xml:space="preserve"> </w:t>
      </w:r>
      <w:r>
        <w:rPr>
          <w:noProof/>
        </w:rPr>
        <w:drawing>
          <wp:inline distT="0" distB="0" distL="0" distR="0" wp14:anchorId="67DB5050" wp14:editId="3AB2C28C">
            <wp:extent cx="5400040" cy="21615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161540"/>
                    </a:xfrm>
                    <a:prstGeom prst="rect">
                      <a:avLst/>
                    </a:prstGeom>
                  </pic:spPr>
                </pic:pic>
              </a:graphicData>
            </a:graphic>
          </wp:inline>
        </w:drawing>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El sistema solicitará una confirmación final, advirtiendo que el proceso reiniciará el equipo y no podrá interrumpirse. Al aceptar, Windows se reiniciará y comenzará a cargar los archivos antiguos. Durante este proceso, la pantalla mostrará el progreso de la restauración del registro y los archivos. Al finalizar y volver a iniciar sesión en el escritorio, aparecerá una ventana emergente confirmando que el sistema se ha restaurado correctamente a la fecha y hora especificadas, y podremos verificar que los elementos borrados o los cambios realizados han sido revertidos.</w:t>
      </w:r>
    </w:p>
    <w:p w:rsidR="00214CD2" w:rsidRPr="00214CD2" w:rsidRDefault="00B7064D" w:rsidP="00214CD2">
      <w:pPr>
        <w:spacing w:beforeAutospacing="1" w:after="100" w:afterAutospacing="1" w:line="240" w:lineRule="auto"/>
        <w:rPr>
          <w:rFonts w:ascii="Times New Roman" w:eastAsia="Times New Roman" w:hAnsi="Times New Roman" w:cs="Times New Roman"/>
          <w:sz w:val="24"/>
          <w:szCs w:val="24"/>
          <w:lang w:eastAsia="es-ES"/>
        </w:rPr>
      </w:pPr>
      <w:r>
        <w:rPr>
          <w:noProof/>
        </w:rPr>
        <w:lastRenderedPageBreak/>
        <w:drawing>
          <wp:inline distT="0" distB="0" distL="0" distR="0" wp14:anchorId="29A0EF20" wp14:editId="5D16DE75">
            <wp:extent cx="4248150" cy="16573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8150" cy="1657350"/>
                    </a:xfrm>
                    <a:prstGeom prst="rect">
                      <a:avLst/>
                    </a:prstGeom>
                  </pic:spPr>
                </pic:pic>
              </a:graphicData>
            </a:graphic>
          </wp:inline>
        </w:drawing>
      </w:r>
    </w:p>
    <w:p w:rsidR="00214CD2" w:rsidRPr="00214CD2" w:rsidRDefault="00214CD2" w:rsidP="00214CD2">
      <w:pPr>
        <w:spacing w:after="0"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pict>
          <v:rect id="_x0000_i1247" style="width:0;height:1.5pt" o:hralign="center" o:hrstd="t" o:hr="t" fillcolor="#a0a0a0" stroked="f"/>
        </w:pict>
      </w:r>
    </w:p>
    <w:p w:rsidR="00214CD2" w:rsidRPr="00214CD2" w:rsidRDefault="00214CD2" w:rsidP="00214CD2">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214CD2">
        <w:rPr>
          <w:rFonts w:ascii="Times New Roman" w:eastAsia="Times New Roman" w:hAnsi="Times New Roman" w:cs="Times New Roman"/>
          <w:b/>
          <w:bCs/>
          <w:sz w:val="36"/>
          <w:szCs w:val="36"/>
          <w:lang w:eastAsia="es-ES"/>
        </w:rPr>
        <w:t xml:space="preserve">Parte 2: Sistema Operativo Kali Linux (Usando </w:t>
      </w:r>
      <w:proofErr w:type="spellStart"/>
      <w:r w:rsidRPr="00214CD2">
        <w:rPr>
          <w:rFonts w:ascii="Times New Roman" w:eastAsia="Times New Roman" w:hAnsi="Times New Roman" w:cs="Times New Roman"/>
          <w:b/>
          <w:bCs/>
          <w:sz w:val="36"/>
          <w:szCs w:val="36"/>
          <w:lang w:eastAsia="es-ES"/>
        </w:rPr>
        <w:t>Timeshift</w:t>
      </w:r>
      <w:proofErr w:type="spellEnd"/>
      <w:r w:rsidRPr="00214CD2">
        <w:rPr>
          <w:rFonts w:ascii="Times New Roman" w:eastAsia="Times New Roman" w:hAnsi="Times New Roman" w:cs="Times New Roman"/>
          <w:b/>
          <w:bCs/>
          <w:sz w:val="36"/>
          <w:szCs w:val="36"/>
          <w:lang w:eastAsia="es-ES"/>
        </w:rPr>
        <w:t>)</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u w:val="single"/>
          <w:lang w:eastAsia="es-ES"/>
        </w:rPr>
      </w:pPr>
      <w:r w:rsidRPr="00214CD2">
        <w:rPr>
          <w:rFonts w:ascii="Times New Roman" w:eastAsia="Times New Roman" w:hAnsi="Times New Roman" w:cs="Times New Roman"/>
          <w:b/>
          <w:bCs/>
          <w:sz w:val="24"/>
          <w:szCs w:val="24"/>
          <w:lang w:eastAsia="es-ES"/>
        </w:rPr>
        <w:t xml:space="preserve">Instalación y Configuración de </w:t>
      </w:r>
      <w:proofErr w:type="spellStart"/>
      <w:r w:rsidRPr="00214CD2">
        <w:rPr>
          <w:rFonts w:ascii="Times New Roman" w:eastAsia="Times New Roman" w:hAnsi="Times New Roman" w:cs="Times New Roman"/>
          <w:b/>
          <w:bCs/>
          <w:sz w:val="24"/>
          <w:szCs w:val="24"/>
          <w:lang w:eastAsia="es-ES"/>
        </w:rPr>
        <w:t>Timeshift</w:t>
      </w:r>
      <w:proofErr w:type="spellEnd"/>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 xml:space="preserve">A diferencia de Windows, Kali Linux no siempre trae una herramienta de "instantáneas" preconfigurada por defecto para el usuario final, por lo que utilizaremos </w:t>
      </w:r>
      <w:proofErr w:type="spellStart"/>
      <w:r w:rsidRPr="00214CD2">
        <w:rPr>
          <w:rFonts w:ascii="Times New Roman" w:eastAsia="Times New Roman" w:hAnsi="Times New Roman" w:cs="Times New Roman"/>
          <w:b/>
          <w:bCs/>
          <w:sz w:val="24"/>
          <w:szCs w:val="24"/>
          <w:lang w:eastAsia="es-ES"/>
        </w:rPr>
        <w:t>Timeshift</w:t>
      </w:r>
      <w:proofErr w:type="spellEnd"/>
      <w:r w:rsidRPr="00214CD2">
        <w:rPr>
          <w:rFonts w:ascii="Times New Roman" w:eastAsia="Times New Roman" w:hAnsi="Times New Roman" w:cs="Times New Roman"/>
          <w:sz w:val="24"/>
          <w:szCs w:val="24"/>
          <w:lang w:eastAsia="es-ES"/>
        </w:rPr>
        <w:t xml:space="preserve">, el estándar en Linux para esta tarea. Lo primero es abrir una terminal con privilegios de </w:t>
      </w:r>
      <w:proofErr w:type="spellStart"/>
      <w:r w:rsidRPr="00214CD2">
        <w:rPr>
          <w:rFonts w:ascii="Times New Roman" w:eastAsia="Times New Roman" w:hAnsi="Times New Roman" w:cs="Times New Roman"/>
          <w:sz w:val="24"/>
          <w:szCs w:val="24"/>
          <w:lang w:eastAsia="es-ES"/>
        </w:rPr>
        <w:t>root</w:t>
      </w:r>
      <w:proofErr w:type="spellEnd"/>
      <w:r w:rsidRPr="00214CD2">
        <w:rPr>
          <w:rFonts w:ascii="Times New Roman" w:eastAsia="Times New Roman" w:hAnsi="Times New Roman" w:cs="Times New Roman"/>
          <w:sz w:val="24"/>
          <w:szCs w:val="24"/>
          <w:lang w:eastAsia="es-ES"/>
        </w:rPr>
        <w:t xml:space="preserve">. Ejecutamos el comando </w:t>
      </w:r>
      <w:r w:rsidRPr="00214CD2">
        <w:rPr>
          <w:rFonts w:ascii="Courier New" w:eastAsia="Times New Roman" w:hAnsi="Courier New" w:cs="Courier New"/>
          <w:sz w:val="20"/>
          <w:szCs w:val="20"/>
          <w:lang w:eastAsia="es-ES"/>
        </w:rPr>
        <w:t xml:space="preserve">sudo </w:t>
      </w:r>
      <w:proofErr w:type="spellStart"/>
      <w:r w:rsidRPr="00214CD2">
        <w:rPr>
          <w:rFonts w:ascii="Courier New" w:eastAsia="Times New Roman" w:hAnsi="Courier New" w:cs="Courier New"/>
          <w:sz w:val="20"/>
          <w:szCs w:val="20"/>
          <w:lang w:eastAsia="es-ES"/>
        </w:rPr>
        <w:t>apt</w:t>
      </w:r>
      <w:proofErr w:type="spellEnd"/>
      <w:r w:rsidRPr="00214CD2">
        <w:rPr>
          <w:rFonts w:ascii="Courier New" w:eastAsia="Times New Roman" w:hAnsi="Courier New" w:cs="Courier New"/>
          <w:sz w:val="20"/>
          <w:szCs w:val="20"/>
          <w:lang w:eastAsia="es-ES"/>
        </w:rPr>
        <w:t xml:space="preserve"> </w:t>
      </w:r>
      <w:proofErr w:type="spellStart"/>
      <w:r w:rsidRPr="00214CD2">
        <w:rPr>
          <w:rFonts w:ascii="Courier New" w:eastAsia="Times New Roman" w:hAnsi="Courier New" w:cs="Courier New"/>
          <w:sz w:val="20"/>
          <w:szCs w:val="20"/>
          <w:lang w:eastAsia="es-ES"/>
        </w:rPr>
        <w:t>update</w:t>
      </w:r>
      <w:proofErr w:type="spellEnd"/>
      <w:r w:rsidRPr="00214CD2">
        <w:rPr>
          <w:rFonts w:ascii="Times New Roman" w:eastAsia="Times New Roman" w:hAnsi="Times New Roman" w:cs="Times New Roman"/>
          <w:sz w:val="24"/>
          <w:szCs w:val="24"/>
          <w:lang w:eastAsia="es-ES"/>
        </w:rPr>
        <w:t xml:space="preserve"> seguido de </w:t>
      </w:r>
      <w:r w:rsidRPr="00214CD2">
        <w:rPr>
          <w:rFonts w:ascii="Courier New" w:eastAsia="Times New Roman" w:hAnsi="Courier New" w:cs="Courier New"/>
          <w:sz w:val="20"/>
          <w:szCs w:val="20"/>
          <w:lang w:eastAsia="es-ES"/>
        </w:rPr>
        <w:t xml:space="preserve">sudo </w:t>
      </w:r>
      <w:proofErr w:type="spellStart"/>
      <w:r w:rsidRPr="00214CD2">
        <w:rPr>
          <w:rFonts w:ascii="Courier New" w:eastAsia="Times New Roman" w:hAnsi="Courier New" w:cs="Courier New"/>
          <w:sz w:val="20"/>
          <w:szCs w:val="20"/>
          <w:lang w:eastAsia="es-ES"/>
        </w:rPr>
        <w:t>apt</w:t>
      </w:r>
      <w:proofErr w:type="spellEnd"/>
      <w:r w:rsidRPr="00214CD2">
        <w:rPr>
          <w:rFonts w:ascii="Courier New" w:eastAsia="Times New Roman" w:hAnsi="Courier New" w:cs="Courier New"/>
          <w:sz w:val="20"/>
          <w:szCs w:val="20"/>
          <w:lang w:eastAsia="es-ES"/>
        </w:rPr>
        <w:t xml:space="preserve"> </w:t>
      </w:r>
      <w:proofErr w:type="spellStart"/>
      <w:r w:rsidRPr="00214CD2">
        <w:rPr>
          <w:rFonts w:ascii="Courier New" w:eastAsia="Times New Roman" w:hAnsi="Courier New" w:cs="Courier New"/>
          <w:sz w:val="20"/>
          <w:szCs w:val="20"/>
          <w:lang w:eastAsia="es-ES"/>
        </w:rPr>
        <w:t>install</w:t>
      </w:r>
      <w:proofErr w:type="spellEnd"/>
      <w:r w:rsidRPr="00214CD2">
        <w:rPr>
          <w:rFonts w:ascii="Courier New" w:eastAsia="Times New Roman" w:hAnsi="Courier New" w:cs="Courier New"/>
          <w:sz w:val="20"/>
          <w:szCs w:val="20"/>
          <w:lang w:eastAsia="es-ES"/>
        </w:rPr>
        <w:t xml:space="preserve"> </w:t>
      </w:r>
      <w:proofErr w:type="spellStart"/>
      <w:r w:rsidRPr="00214CD2">
        <w:rPr>
          <w:rFonts w:ascii="Courier New" w:eastAsia="Times New Roman" w:hAnsi="Courier New" w:cs="Courier New"/>
          <w:sz w:val="20"/>
          <w:szCs w:val="20"/>
          <w:lang w:eastAsia="es-ES"/>
        </w:rPr>
        <w:t>timeshift</w:t>
      </w:r>
      <w:proofErr w:type="spellEnd"/>
      <w:r w:rsidRPr="00214CD2">
        <w:rPr>
          <w:rFonts w:ascii="Times New Roman" w:eastAsia="Times New Roman" w:hAnsi="Times New Roman" w:cs="Times New Roman"/>
          <w:sz w:val="24"/>
          <w:szCs w:val="24"/>
          <w:lang w:eastAsia="es-ES"/>
        </w:rPr>
        <w:t xml:space="preserve"> para instalar la herramienta. Una vez instalada, la abrimos desde el menú de aplicaciones. Al iniciarla por primera vez, se abrirá un asistente de configuración. Debemos seleccionar el tipo de instantánea; elegiremos "RSYNC" ya que es más flexible y no depende del sistema de archivos BTRFS, funcionando en casi cualquier instalación de Linux.</w:t>
      </w:r>
    </w:p>
    <w:p w:rsidR="00D42F9D" w:rsidRDefault="006013AE" w:rsidP="00214CD2">
      <w:pPr>
        <w:spacing w:before="100" w:beforeAutospacing="1" w:after="100" w:afterAutospacing="1" w:line="240" w:lineRule="auto"/>
        <w:rPr>
          <w:rFonts w:ascii="Times New Roman" w:eastAsia="Times New Roman" w:hAnsi="Times New Roman" w:cs="Times New Roman"/>
          <w:sz w:val="24"/>
          <w:szCs w:val="24"/>
          <w:lang w:eastAsia="es-ES"/>
        </w:rPr>
      </w:pPr>
      <w:r>
        <w:rPr>
          <w:noProof/>
        </w:rPr>
        <w:drawing>
          <wp:inline distT="0" distB="0" distL="0" distR="0" wp14:anchorId="52DFF6EE" wp14:editId="3EB6D34C">
            <wp:extent cx="4867275" cy="2505075"/>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67275" cy="2505075"/>
                    </a:xfrm>
                    <a:prstGeom prst="rect">
                      <a:avLst/>
                    </a:prstGeom>
                  </pic:spPr>
                </pic:pic>
              </a:graphicData>
            </a:graphic>
          </wp:inline>
        </w:drawing>
      </w:r>
      <w:r w:rsidRPr="00214CD2">
        <w:rPr>
          <w:rFonts w:ascii="Times New Roman" w:eastAsia="Times New Roman" w:hAnsi="Times New Roman" w:cs="Times New Roman"/>
          <w:sz w:val="24"/>
          <w:szCs w:val="24"/>
          <w:lang w:eastAsia="es-ES"/>
        </w:rPr>
        <w:t xml:space="preserve"> </w:t>
      </w:r>
    </w:p>
    <w:p w:rsidR="00D42F9D" w:rsidRDefault="00D42F9D" w:rsidP="00214CD2">
      <w:pPr>
        <w:spacing w:before="100" w:beforeAutospacing="1" w:after="100" w:afterAutospacing="1" w:line="240" w:lineRule="auto"/>
        <w:rPr>
          <w:noProof/>
        </w:rPr>
      </w:pPr>
      <w:r>
        <w:rPr>
          <w:noProof/>
        </w:rPr>
        <w:lastRenderedPageBreak/>
        <w:drawing>
          <wp:inline distT="0" distB="0" distL="0" distR="0" wp14:anchorId="5DAA3387" wp14:editId="40D9F1A1">
            <wp:extent cx="5400040" cy="301498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14980"/>
                    </a:xfrm>
                    <a:prstGeom prst="rect">
                      <a:avLst/>
                    </a:prstGeom>
                  </pic:spPr>
                </pic:pic>
              </a:graphicData>
            </a:graphic>
          </wp:inline>
        </w:drawing>
      </w:r>
      <w:r w:rsidRPr="00D42F9D">
        <w:rPr>
          <w:noProof/>
        </w:rPr>
        <w:t xml:space="preserve"> </w:t>
      </w:r>
    </w:p>
    <w:p w:rsidR="006013AE" w:rsidRPr="00317993" w:rsidRDefault="00D42F9D" w:rsidP="00214CD2">
      <w:pPr>
        <w:spacing w:before="100" w:beforeAutospacing="1" w:after="100" w:afterAutospacing="1" w:line="240" w:lineRule="auto"/>
        <w:rPr>
          <w:rFonts w:ascii="Times New Roman" w:eastAsia="Times New Roman" w:hAnsi="Times New Roman" w:cs="Times New Roman"/>
          <w:sz w:val="24"/>
          <w:szCs w:val="24"/>
          <w:u w:val="single"/>
          <w:lang w:eastAsia="es-ES"/>
        </w:rPr>
      </w:pPr>
      <w:r>
        <w:rPr>
          <w:noProof/>
        </w:rPr>
        <w:drawing>
          <wp:inline distT="0" distB="0" distL="0" distR="0" wp14:anchorId="5F8F5962" wp14:editId="6C38F5C2">
            <wp:extent cx="5400040" cy="27425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42565"/>
                    </a:xfrm>
                    <a:prstGeom prst="rect">
                      <a:avLst/>
                    </a:prstGeom>
                  </pic:spPr>
                </pic:pic>
              </a:graphicData>
            </a:graphic>
          </wp:inline>
        </w:drawing>
      </w:r>
      <w:bookmarkStart w:id="0" w:name="_GoBack"/>
      <w:bookmarkEnd w:id="0"/>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 xml:space="preserve">El asistente luego pedirá seleccionar la ubicación donde se guardarán las instantáneas. Seleccionaremos la partición principal o un disco externo si estuviera conectado. Posteriormente, se nos permite configurar la frecuencia de las copias automáticas (diarias, semanales, etc.); para este laboratorio podemos dejarlas desactivadas o en modo manual, ya que haremos una al instante. Al finalizar el asistente, llegamos a la interfaz principal de </w:t>
      </w:r>
      <w:proofErr w:type="spellStart"/>
      <w:r w:rsidRPr="00214CD2">
        <w:rPr>
          <w:rFonts w:ascii="Times New Roman" w:eastAsia="Times New Roman" w:hAnsi="Times New Roman" w:cs="Times New Roman"/>
          <w:sz w:val="24"/>
          <w:szCs w:val="24"/>
          <w:lang w:eastAsia="es-ES"/>
        </w:rPr>
        <w:t>Timeshift</w:t>
      </w:r>
      <w:proofErr w:type="spellEnd"/>
      <w:r w:rsidRPr="00214CD2">
        <w:rPr>
          <w:rFonts w:ascii="Times New Roman" w:eastAsia="Times New Roman" w:hAnsi="Times New Roman" w:cs="Times New Roman"/>
          <w:sz w:val="24"/>
          <w:szCs w:val="24"/>
          <w:lang w:eastAsia="es-ES"/>
        </w:rPr>
        <w:t>. Pulsamos el botón "Crear" en la barra de herramientas superior. El sistema comenzará a escanear los archivos y creará una instantánea completa del sistema operativo. Esto puede tardar unos minutos.</w:t>
      </w:r>
    </w:p>
    <w:p w:rsidR="00214CD2" w:rsidRPr="00214CD2" w:rsidRDefault="00214CD2" w:rsidP="00214CD2">
      <w:pPr>
        <w:spacing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b/>
          <w:bCs/>
          <w:sz w:val="24"/>
          <w:szCs w:val="24"/>
          <w:lang w:eastAsia="es-ES"/>
        </w:rPr>
        <w:t xml:space="preserve">[INSERTAR FOTO AQUÍ: Captura de la interfaz principal de </w:t>
      </w:r>
      <w:proofErr w:type="spellStart"/>
      <w:r w:rsidRPr="00214CD2">
        <w:rPr>
          <w:rFonts w:ascii="Times New Roman" w:eastAsia="Times New Roman" w:hAnsi="Times New Roman" w:cs="Times New Roman"/>
          <w:b/>
          <w:bCs/>
          <w:sz w:val="24"/>
          <w:szCs w:val="24"/>
          <w:lang w:eastAsia="es-ES"/>
        </w:rPr>
        <w:t>Timeshift</w:t>
      </w:r>
      <w:proofErr w:type="spellEnd"/>
      <w:r w:rsidRPr="00214CD2">
        <w:rPr>
          <w:rFonts w:ascii="Times New Roman" w:eastAsia="Times New Roman" w:hAnsi="Times New Roman" w:cs="Times New Roman"/>
          <w:b/>
          <w:bCs/>
          <w:sz w:val="24"/>
          <w:szCs w:val="24"/>
          <w:lang w:eastAsia="es-ES"/>
        </w:rPr>
        <w:t xml:space="preserve"> mostrando la barra de progreso mientras se crea la instantánea]</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b/>
          <w:bCs/>
          <w:sz w:val="24"/>
          <w:szCs w:val="24"/>
          <w:lang w:eastAsia="es-ES"/>
        </w:rPr>
        <w:t>Simulación de Fallo y Recuperación</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lastRenderedPageBreak/>
        <w:t xml:space="preserve">Para la simulación del desastre en Kali, realizaremos una acción destructiva en el sistema de archivos (con cuidado). Abriremos una terminal y borraremos un archivo de configuración no esencial pero visible, o instalaremos un paquete que "rompa" alguna configuración visual, por ejemplo, cambiando drásticamente el fondo de pantalla y borrando configuraciones del usuario en la carpeta </w:t>
      </w:r>
      <w:r w:rsidRPr="00214CD2">
        <w:rPr>
          <w:rFonts w:ascii="Courier New" w:eastAsia="Times New Roman" w:hAnsi="Courier New" w:cs="Courier New"/>
          <w:sz w:val="20"/>
          <w:szCs w:val="20"/>
          <w:lang w:eastAsia="es-ES"/>
        </w:rPr>
        <w:t>/</w:t>
      </w:r>
      <w:proofErr w:type="spellStart"/>
      <w:r w:rsidRPr="00214CD2">
        <w:rPr>
          <w:rFonts w:ascii="Courier New" w:eastAsia="Times New Roman" w:hAnsi="Courier New" w:cs="Courier New"/>
          <w:sz w:val="20"/>
          <w:szCs w:val="20"/>
          <w:lang w:eastAsia="es-ES"/>
        </w:rPr>
        <w:t>etc</w:t>
      </w:r>
      <w:proofErr w:type="spellEnd"/>
      <w:r w:rsidRPr="00214CD2">
        <w:rPr>
          <w:rFonts w:ascii="Courier New" w:eastAsia="Times New Roman" w:hAnsi="Courier New" w:cs="Courier New"/>
          <w:sz w:val="20"/>
          <w:szCs w:val="20"/>
          <w:lang w:eastAsia="es-ES"/>
        </w:rPr>
        <w:t>/</w:t>
      </w:r>
      <w:r w:rsidRPr="00214CD2">
        <w:rPr>
          <w:rFonts w:ascii="Times New Roman" w:eastAsia="Times New Roman" w:hAnsi="Times New Roman" w:cs="Times New Roman"/>
          <w:sz w:val="24"/>
          <w:szCs w:val="24"/>
          <w:lang w:eastAsia="es-ES"/>
        </w:rPr>
        <w:t xml:space="preserve">. Una vez "dañado" el entorno, abrimos nuevamente </w:t>
      </w:r>
      <w:proofErr w:type="spellStart"/>
      <w:r w:rsidRPr="00214CD2">
        <w:rPr>
          <w:rFonts w:ascii="Times New Roman" w:eastAsia="Times New Roman" w:hAnsi="Times New Roman" w:cs="Times New Roman"/>
          <w:sz w:val="24"/>
          <w:szCs w:val="24"/>
          <w:lang w:eastAsia="es-ES"/>
        </w:rPr>
        <w:t>Timeshift</w:t>
      </w:r>
      <w:proofErr w:type="spellEnd"/>
      <w:r w:rsidRPr="00214CD2">
        <w:rPr>
          <w:rFonts w:ascii="Times New Roman" w:eastAsia="Times New Roman" w:hAnsi="Times New Roman" w:cs="Times New Roman"/>
          <w:sz w:val="24"/>
          <w:szCs w:val="24"/>
          <w:lang w:eastAsia="es-ES"/>
        </w:rPr>
        <w:t>. En la lista principal, seleccionamos la instantánea que acabamos de crear y pulsamos el botón "Restaurar".</w:t>
      </w:r>
    </w:p>
    <w:p w:rsidR="00214CD2" w:rsidRPr="00214CD2" w:rsidRDefault="00214CD2" w:rsidP="00214CD2">
      <w:pPr>
        <w:spacing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b/>
          <w:bCs/>
          <w:sz w:val="24"/>
          <w:szCs w:val="24"/>
          <w:lang w:eastAsia="es-ES"/>
        </w:rPr>
        <w:t xml:space="preserve">[INSERTAR FOTO AQUÍ: Captura de </w:t>
      </w:r>
      <w:proofErr w:type="spellStart"/>
      <w:r w:rsidRPr="00214CD2">
        <w:rPr>
          <w:rFonts w:ascii="Times New Roman" w:eastAsia="Times New Roman" w:hAnsi="Times New Roman" w:cs="Times New Roman"/>
          <w:b/>
          <w:bCs/>
          <w:sz w:val="24"/>
          <w:szCs w:val="24"/>
          <w:lang w:eastAsia="es-ES"/>
        </w:rPr>
        <w:t>Timeshift</w:t>
      </w:r>
      <w:proofErr w:type="spellEnd"/>
      <w:r w:rsidRPr="00214CD2">
        <w:rPr>
          <w:rFonts w:ascii="Times New Roman" w:eastAsia="Times New Roman" w:hAnsi="Times New Roman" w:cs="Times New Roman"/>
          <w:b/>
          <w:bCs/>
          <w:sz w:val="24"/>
          <w:szCs w:val="24"/>
          <w:lang w:eastAsia="es-ES"/>
        </w:rPr>
        <w:t xml:space="preserve"> con la instantánea seleccionada y el botón "Restaurar" resaltado]</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 xml:space="preserve">Se abrirá una ventana mostrando los archivos que serán modificados (lo que se borrará y lo que se recuperará). Es importante revisar que el "Target </w:t>
      </w:r>
      <w:proofErr w:type="spellStart"/>
      <w:r w:rsidRPr="00214CD2">
        <w:rPr>
          <w:rFonts w:ascii="Times New Roman" w:eastAsia="Times New Roman" w:hAnsi="Times New Roman" w:cs="Times New Roman"/>
          <w:sz w:val="24"/>
          <w:szCs w:val="24"/>
          <w:lang w:eastAsia="es-ES"/>
        </w:rPr>
        <w:t>Device</w:t>
      </w:r>
      <w:proofErr w:type="spellEnd"/>
      <w:r w:rsidRPr="00214CD2">
        <w:rPr>
          <w:rFonts w:ascii="Times New Roman" w:eastAsia="Times New Roman" w:hAnsi="Times New Roman" w:cs="Times New Roman"/>
          <w:sz w:val="24"/>
          <w:szCs w:val="24"/>
          <w:lang w:eastAsia="es-ES"/>
        </w:rPr>
        <w:t xml:space="preserve">" (Dispositivo de destino) sea correcto, generalmente la raíz </w:t>
      </w:r>
      <w:r w:rsidRPr="00214CD2">
        <w:rPr>
          <w:rFonts w:ascii="Courier New" w:eastAsia="Times New Roman" w:hAnsi="Courier New" w:cs="Courier New"/>
          <w:sz w:val="20"/>
          <w:szCs w:val="20"/>
          <w:lang w:eastAsia="es-ES"/>
        </w:rPr>
        <w:t>/</w:t>
      </w:r>
      <w:r w:rsidRPr="00214CD2">
        <w:rPr>
          <w:rFonts w:ascii="Times New Roman" w:eastAsia="Times New Roman" w:hAnsi="Times New Roman" w:cs="Times New Roman"/>
          <w:sz w:val="24"/>
          <w:szCs w:val="24"/>
          <w:lang w:eastAsia="es-ES"/>
        </w:rPr>
        <w:t xml:space="preserve">. Al confirmar, </w:t>
      </w:r>
      <w:proofErr w:type="spellStart"/>
      <w:r w:rsidRPr="00214CD2">
        <w:rPr>
          <w:rFonts w:ascii="Times New Roman" w:eastAsia="Times New Roman" w:hAnsi="Times New Roman" w:cs="Times New Roman"/>
          <w:sz w:val="24"/>
          <w:szCs w:val="24"/>
          <w:lang w:eastAsia="es-ES"/>
        </w:rPr>
        <w:t>Timeshift</w:t>
      </w:r>
      <w:proofErr w:type="spellEnd"/>
      <w:r w:rsidRPr="00214CD2">
        <w:rPr>
          <w:rFonts w:ascii="Times New Roman" w:eastAsia="Times New Roman" w:hAnsi="Times New Roman" w:cs="Times New Roman"/>
          <w:sz w:val="24"/>
          <w:szCs w:val="24"/>
          <w:lang w:eastAsia="es-ES"/>
        </w:rPr>
        <w:t xml:space="preserve"> advertirá que el proceso es delicado. Al proceder, el sistema comenzará a restaurar los archivos. Dependiendo de la configuración, puede pedir reiniciar. Tras el reinicio, verificaremos que el sistema Kali Linux ha vuelto exactamente al estado en que estaba al momento de la instantánea, con las configuraciones originales restauradas.</w:t>
      </w:r>
    </w:p>
    <w:p w:rsidR="00214CD2" w:rsidRPr="00214CD2" w:rsidRDefault="00214CD2" w:rsidP="00214CD2">
      <w:pPr>
        <w:spacing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b/>
          <w:bCs/>
          <w:sz w:val="24"/>
          <w:szCs w:val="24"/>
          <w:lang w:eastAsia="es-ES"/>
        </w:rPr>
        <w:t xml:space="preserve">[INSERTAR FOTO AQUÍ: Captura de la pantalla de confirmación de cambios de </w:t>
      </w:r>
      <w:proofErr w:type="spellStart"/>
      <w:r w:rsidRPr="00214CD2">
        <w:rPr>
          <w:rFonts w:ascii="Times New Roman" w:eastAsia="Times New Roman" w:hAnsi="Times New Roman" w:cs="Times New Roman"/>
          <w:b/>
          <w:bCs/>
          <w:sz w:val="24"/>
          <w:szCs w:val="24"/>
          <w:lang w:eastAsia="es-ES"/>
        </w:rPr>
        <w:t>Timeshift</w:t>
      </w:r>
      <w:proofErr w:type="spellEnd"/>
      <w:r w:rsidRPr="00214CD2">
        <w:rPr>
          <w:rFonts w:ascii="Times New Roman" w:eastAsia="Times New Roman" w:hAnsi="Times New Roman" w:cs="Times New Roman"/>
          <w:b/>
          <w:bCs/>
          <w:sz w:val="24"/>
          <w:szCs w:val="24"/>
          <w:lang w:eastAsia="es-ES"/>
        </w:rPr>
        <w:t xml:space="preserve"> o del sistema ya restaurado tras el reinicio]</w:t>
      </w:r>
    </w:p>
    <w:p w:rsidR="00214CD2" w:rsidRPr="00214CD2" w:rsidRDefault="00214CD2" w:rsidP="00214CD2">
      <w:pPr>
        <w:spacing w:after="0"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pict>
          <v:rect id="_x0000_i1248" style="width:0;height:1.5pt" o:hralign="center" o:hrstd="t" o:hr="t" fillcolor="#a0a0a0" stroked="f"/>
        </w:pict>
      </w:r>
    </w:p>
    <w:p w:rsidR="00214CD2" w:rsidRPr="00214CD2" w:rsidRDefault="00214CD2" w:rsidP="00214CD2">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214CD2">
        <w:rPr>
          <w:rFonts w:ascii="Times New Roman" w:eastAsia="Times New Roman" w:hAnsi="Times New Roman" w:cs="Times New Roman"/>
          <w:b/>
          <w:bCs/>
          <w:sz w:val="27"/>
          <w:szCs w:val="27"/>
          <w:lang w:eastAsia="es-ES"/>
        </w:rPr>
        <w:t>Conclusión</w:t>
      </w:r>
    </w:p>
    <w:p w:rsidR="00214CD2" w:rsidRPr="00214CD2" w:rsidRDefault="00214CD2" w:rsidP="00214CD2">
      <w:pPr>
        <w:spacing w:before="100" w:beforeAutospacing="1" w:after="100" w:afterAutospacing="1" w:line="240" w:lineRule="auto"/>
        <w:rPr>
          <w:rFonts w:ascii="Times New Roman" w:eastAsia="Times New Roman" w:hAnsi="Times New Roman" w:cs="Times New Roman"/>
          <w:sz w:val="24"/>
          <w:szCs w:val="24"/>
          <w:lang w:eastAsia="es-ES"/>
        </w:rPr>
      </w:pPr>
      <w:r w:rsidRPr="00214CD2">
        <w:rPr>
          <w:rFonts w:ascii="Times New Roman" w:eastAsia="Times New Roman" w:hAnsi="Times New Roman" w:cs="Times New Roman"/>
          <w:sz w:val="24"/>
          <w:szCs w:val="24"/>
          <w:lang w:eastAsia="es-ES"/>
        </w:rPr>
        <w:t xml:space="preserve">Este laboratorio ha demostrado la eficacia de los puntos de restauración en entornos Windows y Linux. Mientras que Windows integra la solución de manera nativa y transparente para el usuario promedio, Linux ofrece a través de </w:t>
      </w:r>
      <w:proofErr w:type="spellStart"/>
      <w:r w:rsidRPr="00214CD2">
        <w:rPr>
          <w:rFonts w:ascii="Times New Roman" w:eastAsia="Times New Roman" w:hAnsi="Times New Roman" w:cs="Times New Roman"/>
          <w:sz w:val="24"/>
          <w:szCs w:val="24"/>
          <w:lang w:eastAsia="es-ES"/>
        </w:rPr>
        <w:t>Timeshift</w:t>
      </w:r>
      <w:proofErr w:type="spellEnd"/>
      <w:r w:rsidRPr="00214CD2">
        <w:rPr>
          <w:rFonts w:ascii="Times New Roman" w:eastAsia="Times New Roman" w:hAnsi="Times New Roman" w:cs="Times New Roman"/>
          <w:sz w:val="24"/>
          <w:szCs w:val="24"/>
          <w:lang w:eastAsia="es-ES"/>
        </w:rPr>
        <w:t xml:space="preserve"> un control más granular y potente sobre qué archivos exactos se están respaldando y restaurando. Ambos métodos son críticos para la administración de sistemas.</w:t>
      </w:r>
    </w:p>
    <w:p w:rsidR="00EC3940" w:rsidRDefault="00EC3940"/>
    <w:sectPr w:rsidR="00EC39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CD2"/>
    <w:rsid w:val="000E3AFC"/>
    <w:rsid w:val="00214CD2"/>
    <w:rsid w:val="00317993"/>
    <w:rsid w:val="00380808"/>
    <w:rsid w:val="0055391C"/>
    <w:rsid w:val="006013AE"/>
    <w:rsid w:val="007F5777"/>
    <w:rsid w:val="00B7064D"/>
    <w:rsid w:val="00D42F9D"/>
    <w:rsid w:val="00EC394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B46FF"/>
  <w15:chartTrackingRefBased/>
  <w15:docId w15:val="{1C369D47-1409-4A80-B109-A12807F44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214CD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rPr>
  </w:style>
  <w:style w:type="paragraph" w:styleId="Ttulo2">
    <w:name w:val="heading 2"/>
    <w:basedOn w:val="Normal"/>
    <w:link w:val="Ttulo2Car"/>
    <w:uiPriority w:val="9"/>
    <w:qFormat/>
    <w:rsid w:val="00214CD2"/>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214CD2"/>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4CD2"/>
    <w:rPr>
      <w:rFonts w:ascii="Times New Roman" w:eastAsia="Times New Roman" w:hAnsi="Times New Roman" w:cs="Times New Roman"/>
      <w:b/>
      <w:bCs/>
      <w:kern w:val="36"/>
      <w:sz w:val="48"/>
      <w:szCs w:val="48"/>
      <w:lang w:eastAsia="es-ES"/>
    </w:rPr>
  </w:style>
  <w:style w:type="character" w:customStyle="1" w:styleId="Ttulo2Car">
    <w:name w:val="Título 2 Car"/>
    <w:basedOn w:val="Fuentedeprrafopredeter"/>
    <w:link w:val="Ttulo2"/>
    <w:uiPriority w:val="9"/>
    <w:rsid w:val="00214CD2"/>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214CD2"/>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214CD2"/>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214C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7721947">
      <w:bodyDiv w:val="1"/>
      <w:marLeft w:val="0"/>
      <w:marRight w:val="0"/>
      <w:marTop w:val="0"/>
      <w:marBottom w:val="0"/>
      <w:divBdr>
        <w:top w:val="none" w:sz="0" w:space="0" w:color="auto"/>
        <w:left w:val="none" w:sz="0" w:space="0" w:color="auto"/>
        <w:bottom w:val="none" w:sz="0" w:space="0" w:color="auto"/>
        <w:right w:val="none" w:sz="0" w:space="0" w:color="auto"/>
      </w:divBdr>
      <w:divsChild>
        <w:div w:id="3365428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922487">
          <w:blockQuote w:val="1"/>
          <w:marLeft w:val="720"/>
          <w:marRight w:val="720"/>
          <w:marTop w:val="100"/>
          <w:marBottom w:val="100"/>
          <w:divBdr>
            <w:top w:val="none" w:sz="0" w:space="0" w:color="auto"/>
            <w:left w:val="none" w:sz="0" w:space="0" w:color="auto"/>
            <w:bottom w:val="none" w:sz="0" w:space="0" w:color="auto"/>
            <w:right w:val="none" w:sz="0" w:space="0" w:color="auto"/>
          </w:divBdr>
        </w:div>
        <w:div w:id="541745186">
          <w:blockQuote w:val="1"/>
          <w:marLeft w:val="720"/>
          <w:marRight w:val="720"/>
          <w:marTop w:val="100"/>
          <w:marBottom w:val="100"/>
          <w:divBdr>
            <w:top w:val="none" w:sz="0" w:space="0" w:color="auto"/>
            <w:left w:val="none" w:sz="0" w:space="0" w:color="auto"/>
            <w:bottom w:val="none" w:sz="0" w:space="0" w:color="auto"/>
            <w:right w:val="none" w:sz="0" w:space="0" w:color="auto"/>
          </w:divBdr>
        </w:div>
        <w:div w:id="397486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573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951048">
          <w:blockQuote w:val="1"/>
          <w:marLeft w:val="720"/>
          <w:marRight w:val="720"/>
          <w:marTop w:val="100"/>
          <w:marBottom w:val="100"/>
          <w:divBdr>
            <w:top w:val="none" w:sz="0" w:space="0" w:color="auto"/>
            <w:left w:val="none" w:sz="0" w:space="0" w:color="auto"/>
            <w:bottom w:val="none" w:sz="0" w:space="0" w:color="auto"/>
            <w:right w:val="none" w:sz="0" w:space="0" w:color="auto"/>
          </w:divBdr>
        </w:div>
        <w:div w:id="663096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1053</Words>
  <Characters>5797</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IES Ciudad Escolar, Madrid</Company>
  <LinksUpToDate>false</LinksUpToDate>
  <CharactersWithSpaces>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6</cp:revision>
  <dcterms:created xsi:type="dcterms:W3CDTF">2025-11-26T10:40:00Z</dcterms:created>
  <dcterms:modified xsi:type="dcterms:W3CDTF">2025-11-26T12:08:00Z</dcterms:modified>
</cp:coreProperties>
</file>