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45C1" w:rsidRDefault="00C145C1" w:rsidP="00C145C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Mario Mendoza                 </w:t>
      </w:r>
      <w:bookmarkStart w:id="0" w:name="_GoBack"/>
      <w:bookmarkEnd w:id="0"/>
      <w:r>
        <w:rPr>
          <w:rFonts w:ascii="Times New Roman" w:eastAsia="Times New Roman" w:hAnsi="Times New Roman" w:cs="Times New Roman"/>
          <w:sz w:val="24"/>
          <w:szCs w:val="24"/>
          <w:lang w:eastAsia="es-ES"/>
        </w:rPr>
        <w:t xml:space="preserve">                                                                                      2ºDAM</w:t>
      </w:r>
    </w:p>
    <w:p w:rsidR="00214CD2" w:rsidRPr="00C145C1" w:rsidRDefault="00C145C1" w:rsidP="00C145C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rect id="_x0000_i1031" style="width:0;height:1.5pt" o:hralign="center" o:hrstd="t" o:hr="t" fillcolor="#a0a0a0" stroked="f"/>
        </w:pict>
      </w:r>
      <w:r w:rsidR="00214CD2" w:rsidRPr="00214CD2">
        <w:rPr>
          <w:rFonts w:ascii="Times New Roman" w:eastAsia="Times New Roman" w:hAnsi="Times New Roman" w:cs="Times New Roman"/>
          <w:b/>
          <w:bCs/>
          <w:kern w:val="36"/>
          <w:sz w:val="48"/>
          <w:szCs w:val="48"/>
          <w:lang w:eastAsia="es-ES"/>
        </w:rPr>
        <w:t>Guía de Configuración y Prueba de Puntos de Restauración en Windows y Kali Linux</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b/>
          <w:bCs/>
          <w:sz w:val="24"/>
          <w:szCs w:val="24"/>
          <w:lang w:eastAsia="es-ES"/>
        </w:rPr>
        <w:t>Introducción</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El propósito de este documento es demostrar la configuración, creación y recuperación de puntos de restauración en dos sistemas operativos distintos: Windows 10/11 y Kali Linux. Estas herramientas son esenciales para la continuidad del negocio y la seguridad personal, permitiendo revertir el sistema a un estado funcional anterior en caso de fallos críticos, infecciones de malware o errores humanos. A continuación, se detalla el procedimiento simulado en ambos entornos.</w:t>
      </w:r>
    </w:p>
    <w:p w:rsidR="00214CD2" w:rsidRPr="00214CD2" w:rsidRDefault="00C145C1" w:rsidP="00214CD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rect id="_x0000_i1026" style="width:0;height:1.5pt" o:hralign="center" o:hrstd="t" o:hr="t" fillcolor="#a0a0a0" stroked="f"/>
        </w:pict>
      </w:r>
    </w:p>
    <w:p w:rsidR="00214CD2" w:rsidRPr="00214CD2" w:rsidRDefault="00214CD2" w:rsidP="00214CD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14CD2">
        <w:rPr>
          <w:rFonts w:ascii="Times New Roman" w:eastAsia="Times New Roman" w:hAnsi="Times New Roman" w:cs="Times New Roman"/>
          <w:b/>
          <w:bCs/>
          <w:sz w:val="36"/>
          <w:szCs w:val="36"/>
          <w:lang w:eastAsia="es-ES"/>
        </w:rPr>
        <w:t>Parte 1: Sistema Operativo Windows (Restaurar Sistema)</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b/>
          <w:bCs/>
          <w:sz w:val="24"/>
          <w:szCs w:val="24"/>
          <w:lang w:eastAsia="es-ES"/>
        </w:rPr>
        <w:t>Configuración y Creación del Punto de Restauración</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Para iniciar el proceso en Windows, es necesario acceder a las propiedades del sistema donde se gestiona la protección. Primero, se debe abrir el menú de inicio y escribir "Crear un punto de restauración", seleccionando la opción que aparece en el panel de control. Esto abrirá la ventana de "Propiedades del sistema" en la pestaña de "Protección del sistema". Es fundamental verificar que la protección esté activada para la unidad principal (generalmente C:). Si aparece como "Desactivada", se debe pulsar el botón "Configurar", seleccionar "Activar protección del sistema" y asignar un porcentaje de uso de disco (por ejemplo, entre 5% y 10%). Una vez configurado y aceptado, volvemos a la ventana anterior.</w:t>
      </w:r>
    </w:p>
    <w:p w:rsidR="0055391C" w:rsidRDefault="0055391C"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3069C247" wp14:editId="7436FB80">
            <wp:extent cx="5400040" cy="58502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5850255"/>
                    </a:xfrm>
                    <a:prstGeom prst="rect">
                      <a:avLst/>
                    </a:prstGeom>
                  </pic:spPr>
                </pic:pic>
              </a:graphicData>
            </a:graphic>
          </wp:inline>
        </w:drawing>
      </w:r>
      <w:r>
        <w:rPr>
          <w:noProof/>
        </w:rPr>
        <w:lastRenderedPageBreak/>
        <w:drawing>
          <wp:inline distT="0" distB="0" distL="0" distR="0" wp14:anchorId="03857BF5" wp14:editId="17372EE4">
            <wp:extent cx="4733925" cy="52101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3925" cy="5210175"/>
                    </a:xfrm>
                    <a:prstGeom prst="rect">
                      <a:avLst/>
                    </a:prstGeom>
                  </pic:spPr>
                </pic:pic>
              </a:graphicData>
            </a:graphic>
          </wp:inline>
        </w:drawing>
      </w:r>
      <w:r>
        <w:rPr>
          <w:noProof/>
        </w:rPr>
        <w:lastRenderedPageBreak/>
        <w:drawing>
          <wp:inline distT="0" distB="0" distL="0" distR="0" wp14:anchorId="7006BBBC" wp14:editId="5E320060">
            <wp:extent cx="4038600" cy="47529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38600" cy="4752975"/>
                    </a:xfrm>
                    <a:prstGeom prst="rect">
                      <a:avLst/>
                    </a:prstGeom>
                  </pic:spPr>
                </pic:pic>
              </a:graphicData>
            </a:graphic>
          </wp:inline>
        </w:drawing>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Con la protección activa, procedemos a crear el punto de restauración manual. En la misma pestaña de "Protección del sistema", se pulsa el botón "Crear". El sistema solicitará un nombre descriptivo para identificar este punto en el futuro; para esta prueba, se puede nombrar "Estado Limpio - Previa Prueba". Al hacer clic en "Crear", Windows guardará la configuración actual del registro y los archivos del sistema. Tras unos segundos, aparecerá un mensaje confirmando que el punto se ha creado correctamente.</w:t>
      </w:r>
    </w:p>
    <w:p w:rsidR="00B7064D" w:rsidRDefault="000E3AFC" w:rsidP="00214CD2">
      <w:pPr>
        <w:spacing w:before="100" w:beforeAutospacing="1" w:after="100" w:afterAutospacing="1" w:line="240" w:lineRule="auto"/>
        <w:rPr>
          <w:rFonts w:ascii="Times New Roman" w:eastAsia="Times New Roman" w:hAnsi="Times New Roman" w:cs="Times New Roman"/>
          <w:b/>
          <w:bCs/>
          <w:sz w:val="24"/>
          <w:szCs w:val="24"/>
          <w:lang w:eastAsia="es-ES"/>
        </w:rPr>
      </w:pPr>
      <w:r>
        <w:rPr>
          <w:noProof/>
        </w:rPr>
        <w:lastRenderedPageBreak/>
        <w:drawing>
          <wp:inline distT="0" distB="0" distL="0" distR="0" wp14:anchorId="5ACA3B86" wp14:editId="4874BE9C">
            <wp:extent cx="5400040" cy="462470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624705"/>
                    </a:xfrm>
                    <a:prstGeom prst="rect">
                      <a:avLst/>
                    </a:prstGeom>
                  </pic:spPr>
                </pic:pic>
              </a:graphicData>
            </a:graphic>
          </wp:inline>
        </w:drawing>
      </w:r>
      <w:r w:rsidRPr="00214CD2">
        <w:rPr>
          <w:rFonts w:ascii="Times New Roman" w:eastAsia="Times New Roman" w:hAnsi="Times New Roman" w:cs="Times New Roman"/>
          <w:b/>
          <w:bCs/>
          <w:sz w:val="24"/>
          <w:szCs w:val="24"/>
          <w:lang w:eastAsia="es-ES"/>
        </w:rPr>
        <w:t xml:space="preserve"> </w:t>
      </w:r>
      <w:r w:rsidR="00B7064D">
        <w:rPr>
          <w:noProof/>
        </w:rPr>
        <w:lastRenderedPageBreak/>
        <w:drawing>
          <wp:inline distT="0" distB="0" distL="0" distR="0" wp14:anchorId="1BA81889" wp14:editId="0A672CE8">
            <wp:extent cx="4067175" cy="47910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4791075"/>
                    </a:xfrm>
                    <a:prstGeom prst="rect">
                      <a:avLst/>
                    </a:prstGeom>
                  </pic:spPr>
                </pic:pic>
              </a:graphicData>
            </a:graphic>
          </wp:inline>
        </w:drawing>
      </w:r>
      <w:r w:rsidR="00B7064D" w:rsidRPr="00214CD2">
        <w:rPr>
          <w:rFonts w:ascii="Times New Roman" w:eastAsia="Times New Roman" w:hAnsi="Times New Roman" w:cs="Times New Roman"/>
          <w:b/>
          <w:bCs/>
          <w:sz w:val="24"/>
          <w:szCs w:val="24"/>
          <w:lang w:eastAsia="es-ES"/>
        </w:rPr>
        <w:t xml:space="preserve"> </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b/>
          <w:bCs/>
          <w:sz w:val="24"/>
          <w:szCs w:val="24"/>
          <w:lang w:eastAsia="es-ES"/>
        </w:rPr>
        <w:t>Simulación de Fallo y Recuperación</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Para simular una situación que requiera recuperación, vamos a realizar un cambio "dañino" controlado. Procederemos a eliminar un controlador importante (simulado) o, más visualmente, desinstalar un programa crítico y borrar accesos directos del escritorio, creando un escenario de pérdida de configuración. Una vez realizado el daño, iniciaremos la recuperación. Volvemos a la herramienta de "Crear un punto de restauración", pero esta vez seleccionamos el botón "Restaurar sistema". Se abrirá un asistente donde elegiremos la opción "Elegir otro punto de restauración" y seleccionaremos el punto "Estado Limpio - Previa Prueba" que creamos anteriormente.</w:t>
      </w:r>
    </w:p>
    <w:p w:rsidR="00E53851" w:rsidRDefault="00B7064D"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23A503E7" wp14:editId="5796D2C4">
            <wp:extent cx="5400040" cy="42113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211320"/>
                    </a:xfrm>
                    <a:prstGeom prst="rect">
                      <a:avLst/>
                    </a:prstGeom>
                  </pic:spPr>
                </pic:pic>
              </a:graphicData>
            </a:graphic>
          </wp:inline>
        </w:drawing>
      </w:r>
      <w:r w:rsidRPr="00214CD2">
        <w:rPr>
          <w:rFonts w:ascii="Times New Roman" w:eastAsia="Times New Roman" w:hAnsi="Times New Roman" w:cs="Times New Roman"/>
          <w:sz w:val="24"/>
          <w:szCs w:val="24"/>
          <w:lang w:eastAsia="es-ES"/>
        </w:rPr>
        <w:t xml:space="preserve"> </w:t>
      </w:r>
    </w:p>
    <w:p w:rsidR="00444A2E" w:rsidRDefault="00B7064D"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7D813D8A" wp14:editId="4217202D">
            <wp:extent cx="5400040" cy="39890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989070"/>
                    </a:xfrm>
                    <a:prstGeom prst="rect">
                      <a:avLst/>
                    </a:prstGeom>
                  </pic:spPr>
                </pic:pic>
              </a:graphicData>
            </a:graphic>
          </wp:inline>
        </w:drawing>
      </w:r>
      <w:r w:rsidRPr="00214CD2">
        <w:rPr>
          <w:rFonts w:ascii="Times New Roman" w:eastAsia="Times New Roman" w:hAnsi="Times New Roman" w:cs="Times New Roman"/>
          <w:sz w:val="24"/>
          <w:szCs w:val="24"/>
          <w:lang w:eastAsia="es-ES"/>
        </w:rPr>
        <w:t xml:space="preserve"> </w:t>
      </w:r>
      <w:r>
        <w:rPr>
          <w:noProof/>
        </w:rPr>
        <w:drawing>
          <wp:inline distT="0" distB="0" distL="0" distR="0" wp14:anchorId="0F13B419" wp14:editId="2F216C39">
            <wp:extent cx="5400040" cy="40982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098290"/>
                    </a:xfrm>
                    <a:prstGeom prst="rect">
                      <a:avLst/>
                    </a:prstGeom>
                  </pic:spPr>
                </pic:pic>
              </a:graphicData>
            </a:graphic>
          </wp:inline>
        </w:drawing>
      </w:r>
      <w:r w:rsidRPr="00214CD2">
        <w:rPr>
          <w:rFonts w:ascii="Times New Roman" w:eastAsia="Times New Roman" w:hAnsi="Times New Roman" w:cs="Times New Roman"/>
          <w:sz w:val="24"/>
          <w:szCs w:val="24"/>
          <w:lang w:eastAsia="es-ES"/>
        </w:rPr>
        <w:t xml:space="preserve"> </w:t>
      </w:r>
    </w:p>
    <w:p w:rsidR="00444A2E" w:rsidRDefault="00B7064D"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44C673CA" wp14:editId="3266CF7B">
            <wp:extent cx="2743200" cy="8953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895350"/>
                    </a:xfrm>
                    <a:prstGeom prst="rect">
                      <a:avLst/>
                    </a:prstGeom>
                  </pic:spPr>
                </pic:pic>
              </a:graphicData>
            </a:graphic>
          </wp:inline>
        </w:drawing>
      </w:r>
      <w:r w:rsidRPr="00214CD2">
        <w:rPr>
          <w:rFonts w:ascii="Times New Roman" w:eastAsia="Times New Roman" w:hAnsi="Times New Roman" w:cs="Times New Roman"/>
          <w:sz w:val="24"/>
          <w:szCs w:val="24"/>
          <w:lang w:eastAsia="es-ES"/>
        </w:rPr>
        <w:t xml:space="preserve"> </w:t>
      </w:r>
    </w:p>
    <w:p w:rsidR="00B7064D" w:rsidRDefault="00B7064D"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drawing>
          <wp:inline distT="0" distB="0" distL="0" distR="0" wp14:anchorId="67DB5050" wp14:editId="3AB2C28C">
            <wp:extent cx="5400040" cy="21615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161540"/>
                    </a:xfrm>
                    <a:prstGeom prst="rect">
                      <a:avLst/>
                    </a:prstGeom>
                  </pic:spPr>
                </pic:pic>
              </a:graphicData>
            </a:graphic>
          </wp:inline>
        </w:drawing>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El sistema solicitará una confirmación final, advirtiendo que el proceso reiniciará el equipo y no podrá interrumpirse. Al aceptar, Windows se reiniciará y comenzará a cargar los archivos antiguos. Durante este proceso, la pantalla mostrará el progreso de la restauración del registro y los archivos. Al finalizar y volver a iniciar sesión en el escritorio, aparecerá una ventana emergente confirmando que el sistema se ha restaurado correctamente a la fecha y hora especificadas, y podremos verificar que los elementos borrados o los cambios realizados han sido revertidos.</w:t>
      </w:r>
    </w:p>
    <w:p w:rsidR="00214CD2" w:rsidRPr="00214CD2" w:rsidRDefault="00B7064D" w:rsidP="00214CD2">
      <w:pPr>
        <w:spacing w:beforeAutospacing="1" w:after="100" w:afterAutospacing="1" w:line="240" w:lineRule="auto"/>
        <w:rPr>
          <w:rFonts w:ascii="Times New Roman" w:eastAsia="Times New Roman" w:hAnsi="Times New Roman" w:cs="Times New Roman"/>
          <w:sz w:val="24"/>
          <w:szCs w:val="24"/>
          <w:lang w:eastAsia="es-ES"/>
        </w:rPr>
      </w:pPr>
      <w:r>
        <w:rPr>
          <w:noProof/>
        </w:rPr>
        <w:drawing>
          <wp:inline distT="0" distB="0" distL="0" distR="0" wp14:anchorId="29A0EF20" wp14:editId="5D16DE75">
            <wp:extent cx="4248150" cy="16573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150" cy="1657350"/>
                    </a:xfrm>
                    <a:prstGeom prst="rect">
                      <a:avLst/>
                    </a:prstGeom>
                  </pic:spPr>
                </pic:pic>
              </a:graphicData>
            </a:graphic>
          </wp:inline>
        </w:drawing>
      </w:r>
    </w:p>
    <w:p w:rsidR="00214CD2" w:rsidRPr="00214CD2" w:rsidRDefault="00C145C1" w:rsidP="00214CD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rect id="_x0000_i1027" style="width:0;height:1.5pt" o:hralign="center" o:hrstd="t" o:hr="t" fillcolor="#a0a0a0" stroked="f"/>
        </w:pict>
      </w:r>
    </w:p>
    <w:p w:rsidR="00214CD2" w:rsidRPr="00214CD2" w:rsidRDefault="00214CD2" w:rsidP="00214CD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14CD2">
        <w:rPr>
          <w:rFonts w:ascii="Times New Roman" w:eastAsia="Times New Roman" w:hAnsi="Times New Roman" w:cs="Times New Roman"/>
          <w:b/>
          <w:bCs/>
          <w:sz w:val="36"/>
          <w:szCs w:val="36"/>
          <w:lang w:eastAsia="es-ES"/>
        </w:rPr>
        <w:t xml:space="preserve">Parte 2: Sistema Operativo Kali Linux (Usando </w:t>
      </w:r>
      <w:proofErr w:type="spellStart"/>
      <w:r w:rsidRPr="00214CD2">
        <w:rPr>
          <w:rFonts w:ascii="Times New Roman" w:eastAsia="Times New Roman" w:hAnsi="Times New Roman" w:cs="Times New Roman"/>
          <w:b/>
          <w:bCs/>
          <w:sz w:val="36"/>
          <w:szCs w:val="36"/>
          <w:lang w:eastAsia="es-ES"/>
        </w:rPr>
        <w:t>Timeshift</w:t>
      </w:r>
      <w:proofErr w:type="spellEnd"/>
      <w:r w:rsidRPr="00214CD2">
        <w:rPr>
          <w:rFonts w:ascii="Times New Roman" w:eastAsia="Times New Roman" w:hAnsi="Times New Roman" w:cs="Times New Roman"/>
          <w:b/>
          <w:bCs/>
          <w:sz w:val="36"/>
          <w:szCs w:val="36"/>
          <w:lang w:eastAsia="es-ES"/>
        </w:rPr>
        <w:t>)</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u w:val="single"/>
          <w:lang w:eastAsia="es-ES"/>
        </w:rPr>
      </w:pPr>
      <w:r w:rsidRPr="00214CD2">
        <w:rPr>
          <w:rFonts w:ascii="Times New Roman" w:eastAsia="Times New Roman" w:hAnsi="Times New Roman" w:cs="Times New Roman"/>
          <w:b/>
          <w:bCs/>
          <w:sz w:val="24"/>
          <w:szCs w:val="24"/>
          <w:lang w:eastAsia="es-ES"/>
        </w:rPr>
        <w:t xml:space="preserve">Instalación y Configuración de </w:t>
      </w:r>
      <w:proofErr w:type="spellStart"/>
      <w:r w:rsidRPr="00214CD2">
        <w:rPr>
          <w:rFonts w:ascii="Times New Roman" w:eastAsia="Times New Roman" w:hAnsi="Times New Roman" w:cs="Times New Roman"/>
          <w:b/>
          <w:bCs/>
          <w:sz w:val="24"/>
          <w:szCs w:val="24"/>
          <w:lang w:eastAsia="es-ES"/>
        </w:rPr>
        <w:t>Timeshift</w:t>
      </w:r>
      <w:proofErr w:type="spellEnd"/>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 xml:space="preserve">A diferencia de Windows, Kali Linux no siempre trae una herramienta de "instantáneas" preconfigurada por defecto para el usuario final, por lo que utilizaremos </w:t>
      </w:r>
      <w:proofErr w:type="spellStart"/>
      <w:r w:rsidRPr="00214CD2">
        <w:rPr>
          <w:rFonts w:ascii="Times New Roman" w:eastAsia="Times New Roman" w:hAnsi="Times New Roman" w:cs="Times New Roman"/>
          <w:b/>
          <w:bCs/>
          <w:sz w:val="24"/>
          <w:szCs w:val="24"/>
          <w:lang w:eastAsia="es-ES"/>
        </w:rPr>
        <w:t>Timeshift</w:t>
      </w:r>
      <w:proofErr w:type="spellEnd"/>
      <w:r w:rsidRPr="00214CD2">
        <w:rPr>
          <w:rFonts w:ascii="Times New Roman" w:eastAsia="Times New Roman" w:hAnsi="Times New Roman" w:cs="Times New Roman"/>
          <w:sz w:val="24"/>
          <w:szCs w:val="24"/>
          <w:lang w:eastAsia="es-ES"/>
        </w:rPr>
        <w:t xml:space="preserve">, el estándar en Linux para esta tarea. Lo primero es abrir una terminal con privilegios de </w:t>
      </w:r>
      <w:proofErr w:type="spellStart"/>
      <w:r w:rsidRPr="00214CD2">
        <w:rPr>
          <w:rFonts w:ascii="Times New Roman" w:eastAsia="Times New Roman" w:hAnsi="Times New Roman" w:cs="Times New Roman"/>
          <w:sz w:val="24"/>
          <w:szCs w:val="24"/>
          <w:lang w:eastAsia="es-ES"/>
        </w:rPr>
        <w:t>root</w:t>
      </w:r>
      <w:proofErr w:type="spellEnd"/>
      <w:r w:rsidRPr="00214CD2">
        <w:rPr>
          <w:rFonts w:ascii="Times New Roman" w:eastAsia="Times New Roman" w:hAnsi="Times New Roman" w:cs="Times New Roman"/>
          <w:sz w:val="24"/>
          <w:szCs w:val="24"/>
          <w:lang w:eastAsia="es-ES"/>
        </w:rPr>
        <w:t xml:space="preserve">. Ejecutamos el comando </w:t>
      </w:r>
      <w:r w:rsidRPr="00214CD2">
        <w:rPr>
          <w:rFonts w:ascii="Courier New" w:eastAsia="Times New Roman" w:hAnsi="Courier New" w:cs="Courier New"/>
          <w:sz w:val="20"/>
          <w:szCs w:val="20"/>
          <w:lang w:eastAsia="es-ES"/>
        </w:rPr>
        <w:t xml:space="preserve">sudo </w:t>
      </w:r>
      <w:proofErr w:type="spellStart"/>
      <w:r w:rsidRPr="00214CD2">
        <w:rPr>
          <w:rFonts w:ascii="Courier New" w:eastAsia="Times New Roman" w:hAnsi="Courier New" w:cs="Courier New"/>
          <w:sz w:val="20"/>
          <w:szCs w:val="20"/>
          <w:lang w:eastAsia="es-ES"/>
        </w:rPr>
        <w:t>apt</w:t>
      </w:r>
      <w:proofErr w:type="spellEnd"/>
      <w:r w:rsidRPr="00214CD2">
        <w:rPr>
          <w:rFonts w:ascii="Courier New" w:eastAsia="Times New Roman" w:hAnsi="Courier New" w:cs="Courier New"/>
          <w:sz w:val="20"/>
          <w:szCs w:val="20"/>
          <w:lang w:eastAsia="es-ES"/>
        </w:rPr>
        <w:t xml:space="preserve"> </w:t>
      </w:r>
      <w:proofErr w:type="spellStart"/>
      <w:r w:rsidRPr="00214CD2">
        <w:rPr>
          <w:rFonts w:ascii="Courier New" w:eastAsia="Times New Roman" w:hAnsi="Courier New" w:cs="Courier New"/>
          <w:sz w:val="20"/>
          <w:szCs w:val="20"/>
          <w:lang w:eastAsia="es-ES"/>
        </w:rPr>
        <w:t>update</w:t>
      </w:r>
      <w:proofErr w:type="spellEnd"/>
      <w:r w:rsidRPr="00214CD2">
        <w:rPr>
          <w:rFonts w:ascii="Times New Roman" w:eastAsia="Times New Roman" w:hAnsi="Times New Roman" w:cs="Times New Roman"/>
          <w:sz w:val="24"/>
          <w:szCs w:val="24"/>
          <w:lang w:eastAsia="es-ES"/>
        </w:rPr>
        <w:t xml:space="preserve"> seguido de </w:t>
      </w:r>
      <w:r w:rsidRPr="00214CD2">
        <w:rPr>
          <w:rFonts w:ascii="Courier New" w:eastAsia="Times New Roman" w:hAnsi="Courier New" w:cs="Courier New"/>
          <w:sz w:val="20"/>
          <w:szCs w:val="20"/>
          <w:lang w:eastAsia="es-ES"/>
        </w:rPr>
        <w:t xml:space="preserve">sudo </w:t>
      </w:r>
      <w:proofErr w:type="spellStart"/>
      <w:r w:rsidRPr="00214CD2">
        <w:rPr>
          <w:rFonts w:ascii="Courier New" w:eastAsia="Times New Roman" w:hAnsi="Courier New" w:cs="Courier New"/>
          <w:sz w:val="20"/>
          <w:szCs w:val="20"/>
          <w:lang w:eastAsia="es-ES"/>
        </w:rPr>
        <w:t>apt</w:t>
      </w:r>
      <w:proofErr w:type="spellEnd"/>
      <w:r w:rsidRPr="00214CD2">
        <w:rPr>
          <w:rFonts w:ascii="Courier New" w:eastAsia="Times New Roman" w:hAnsi="Courier New" w:cs="Courier New"/>
          <w:sz w:val="20"/>
          <w:szCs w:val="20"/>
          <w:lang w:eastAsia="es-ES"/>
        </w:rPr>
        <w:t xml:space="preserve"> </w:t>
      </w:r>
      <w:proofErr w:type="spellStart"/>
      <w:r w:rsidRPr="00214CD2">
        <w:rPr>
          <w:rFonts w:ascii="Courier New" w:eastAsia="Times New Roman" w:hAnsi="Courier New" w:cs="Courier New"/>
          <w:sz w:val="20"/>
          <w:szCs w:val="20"/>
          <w:lang w:eastAsia="es-ES"/>
        </w:rPr>
        <w:t>install</w:t>
      </w:r>
      <w:proofErr w:type="spellEnd"/>
      <w:r w:rsidRPr="00214CD2">
        <w:rPr>
          <w:rFonts w:ascii="Courier New" w:eastAsia="Times New Roman" w:hAnsi="Courier New" w:cs="Courier New"/>
          <w:sz w:val="20"/>
          <w:szCs w:val="20"/>
          <w:lang w:eastAsia="es-ES"/>
        </w:rPr>
        <w:t xml:space="preserve"> </w:t>
      </w:r>
      <w:proofErr w:type="spellStart"/>
      <w:r w:rsidRPr="00214CD2">
        <w:rPr>
          <w:rFonts w:ascii="Courier New" w:eastAsia="Times New Roman" w:hAnsi="Courier New" w:cs="Courier New"/>
          <w:sz w:val="20"/>
          <w:szCs w:val="20"/>
          <w:lang w:eastAsia="es-ES"/>
        </w:rPr>
        <w:lastRenderedPageBreak/>
        <w:t>timeshift</w:t>
      </w:r>
      <w:proofErr w:type="spellEnd"/>
      <w:r w:rsidRPr="00214CD2">
        <w:rPr>
          <w:rFonts w:ascii="Times New Roman" w:eastAsia="Times New Roman" w:hAnsi="Times New Roman" w:cs="Times New Roman"/>
          <w:sz w:val="24"/>
          <w:szCs w:val="24"/>
          <w:lang w:eastAsia="es-ES"/>
        </w:rPr>
        <w:t xml:space="preserve"> para instalar la herramienta. Una vez instalada, la abrimos desde el menú de aplicaciones. Al iniciarla por primera vez, se abrirá un asistente de configuración. Debemos seleccionar el tipo de instantánea; elegiremos "RSYNC" ya que es más flexible y no depende del sistema de archivos BTRFS, funcionando en casi cualquier instalación de Linux.</w:t>
      </w:r>
    </w:p>
    <w:p w:rsidR="00D42F9D" w:rsidRDefault="006013AE"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drawing>
          <wp:inline distT="0" distB="0" distL="0" distR="0" wp14:anchorId="52DFF6EE" wp14:editId="3EB6D34C">
            <wp:extent cx="4867275" cy="25050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275" cy="2505075"/>
                    </a:xfrm>
                    <a:prstGeom prst="rect">
                      <a:avLst/>
                    </a:prstGeom>
                  </pic:spPr>
                </pic:pic>
              </a:graphicData>
            </a:graphic>
          </wp:inline>
        </w:drawing>
      </w:r>
      <w:r w:rsidRPr="00214CD2">
        <w:rPr>
          <w:rFonts w:ascii="Times New Roman" w:eastAsia="Times New Roman" w:hAnsi="Times New Roman" w:cs="Times New Roman"/>
          <w:sz w:val="24"/>
          <w:szCs w:val="24"/>
          <w:lang w:eastAsia="es-ES"/>
        </w:rPr>
        <w:t xml:space="preserve"> </w:t>
      </w:r>
    </w:p>
    <w:p w:rsidR="00D42F9D" w:rsidRDefault="00D42F9D" w:rsidP="00214CD2">
      <w:pPr>
        <w:spacing w:before="100" w:beforeAutospacing="1" w:after="100" w:afterAutospacing="1" w:line="240" w:lineRule="auto"/>
        <w:rPr>
          <w:noProof/>
        </w:rPr>
      </w:pPr>
      <w:r>
        <w:rPr>
          <w:noProof/>
        </w:rPr>
        <w:drawing>
          <wp:inline distT="0" distB="0" distL="0" distR="0" wp14:anchorId="5DAA3387" wp14:editId="40D9F1A1">
            <wp:extent cx="5400040" cy="30149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14980"/>
                    </a:xfrm>
                    <a:prstGeom prst="rect">
                      <a:avLst/>
                    </a:prstGeom>
                  </pic:spPr>
                </pic:pic>
              </a:graphicData>
            </a:graphic>
          </wp:inline>
        </w:drawing>
      </w:r>
      <w:r w:rsidRPr="00D42F9D">
        <w:rPr>
          <w:noProof/>
        </w:rPr>
        <w:t xml:space="preserve"> </w:t>
      </w:r>
    </w:p>
    <w:p w:rsidR="006013AE" w:rsidRPr="00317993" w:rsidRDefault="00D42F9D" w:rsidP="00214CD2">
      <w:pPr>
        <w:spacing w:before="100" w:beforeAutospacing="1" w:after="100" w:afterAutospacing="1" w:line="240" w:lineRule="auto"/>
        <w:rPr>
          <w:rFonts w:ascii="Times New Roman" w:eastAsia="Times New Roman" w:hAnsi="Times New Roman" w:cs="Times New Roman"/>
          <w:sz w:val="24"/>
          <w:szCs w:val="24"/>
          <w:u w:val="single"/>
          <w:lang w:eastAsia="es-ES"/>
        </w:rPr>
      </w:pPr>
      <w:r>
        <w:rPr>
          <w:noProof/>
        </w:rPr>
        <w:lastRenderedPageBreak/>
        <w:drawing>
          <wp:inline distT="0" distB="0" distL="0" distR="0" wp14:anchorId="5F8F5962" wp14:editId="6C38F5C2">
            <wp:extent cx="5400040" cy="2742565"/>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42565"/>
                    </a:xfrm>
                    <a:prstGeom prst="rect">
                      <a:avLst/>
                    </a:prstGeom>
                  </pic:spPr>
                </pic:pic>
              </a:graphicData>
            </a:graphic>
          </wp:inline>
        </w:drawing>
      </w:r>
    </w:p>
    <w:p w:rsid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 xml:space="preserve">El asistente luego pedirá seleccionar la ubicación donde se guardarán las instantáneas. Seleccionaremos la partición principal o un disco externo si estuviera conectado. Posteriormente, se nos permite configurar la frecuencia de las copias automáticas (diarias, semanales, etc.); para este laboratorio podemos dejarlas desactivadas o en modo manual, ya que haremos una al instante. Al finalizar el asistente, llegamos a la interfaz principal de </w:t>
      </w:r>
      <w:proofErr w:type="spellStart"/>
      <w:r w:rsidRPr="00214CD2">
        <w:rPr>
          <w:rFonts w:ascii="Times New Roman" w:eastAsia="Times New Roman" w:hAnsi="Times New Roman" w:cs="Times New Roman"/>
          <w:sz w:val="24"/>
          <w:szCs w:val="24"/>
          <w:lang w:eastAsia="es-ES"/>
        </w:rPr>
        <w:t>Timeshift</w:t>
      </w:r>
      <w:proofErr w:type="spellEnd"/>
      <w:r w:rsidRPr="00214CD2">
        <w:rPr>
          <w:rFonts w:ascii="Times New Roman" w:eastAsia="Times New Roman" w:hAnsi="Times New Roman" w:cs="Times New Roman"/>
          <w:sz w:val="24"/>
          <w:szCs w:val="24"/>
          <w:lang w:eastAsia="es-ES"/>
        </w:rPr>
        <w:t>. Pulsamos el botón "Crear" en la barra de herramientas superior. El sistema comenzará a escanear los archivos y creará una instantánea completa del sistema operativo. Esto puede tardar unos minutos.</w:t>
      </w:r>
    </w:p>
    <w:p w:rsidR="00AD6AFB" w:rsidRDefault="00AD6AFB"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drawing>
          <wp:inline distT="0" distB="0" distL="0" distR="0" wp14:anchorId="7CBA0AEE" wp14:editId="6358D5F4">
            <wp:extent cx="5400040" cy="42202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220210"/>
                    </a:xfrm>
                    <a:prstGeom prst="rect">
                      <a:avLst/>
                    </a:prstGeom>
                  </pic:spPr>
                </pic:pic>
              </a:graphicData>
            </a:graphic>
          </wp:inline>
        </w:drawing>
      </w:r>
    </w:p>
    <w:p w:rsidR="00AD6AFB" w:rsidRDefault="00AD6AFB"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22224759" wp14:editId="350F4693">
            <wp:extent cx="5400040" cy="45840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4584065"/>
                    </a:xfrm>
                    <a:prstGeom prst="rect">
                      <a:avLst/>
                    </a:prstGeom>
                  </pic:spPr>
                </pic:pic>
              </a:graphicData>
            </a:graphic>
          </wp:inline>
        </w:drawing>
      </w:r>
    </w:p>
    <w:p w:rsidR="00AD6AFB" w:rsidRDefault="00AD6AFB"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6888A04E" wp14:editId="5D4E5F95">
            <wp:extent cx="5400040" cy="44843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484370"/>
                    </a:xfrm>
                    <a:prstGeom prst="rect">
                      <a:avLst/>
                    </a:prstGeom>
                  </pic:spPr>
                </pic:pic>
              </a:graphicData>
            </a:graphic>
          </wp:inline>
        </w:drawing>
      </w:r>
    </w:p>
    <w:p w:rsidR="00FD032A" w:rsidRPr="00214CD2" w:rsidRDefault="00FD032A" w:rsidP="00214CD2">
      <w:pPr>
        <w:spacing w:before="100" w:beforeAutospacing="1" w:after="100" w:afterAutospacing="1" w:line="240" w:lineRule="auto"/>
        <w:rPr>
          <w:rFonts w:ascii="Times New Roman" w:eastAsia="Times New Roman" w:hAnsi="Times New Roman" w:cs="Times New Roman"/>
          <w:sz w:val="24"/>
          <w:szCs w:val="24"/>
          <w:lang w:eastAsia="es-ES"/>
        </w:rPr>
      </w:pPr>
      <w:r>
        <w:rPr>
          <w:noProof/>
        </w:rPr>
        <w:lastRenderedPageBreak/>
        <w:drawing>
          <wp:inline distT="0" distB="0" distL="0" distR="0" wp14:anchorId="265A80D4" wp14:editId="0D19D47B">
            <wp:extent cx="5400040" cy="424243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4242435"/>
                    </a:xfrm>
                    <a:prstGeom prst="rect">
                      <a:avLst/>
                    </a:prstGeom>
                  </pic:spPr>
                </pic:pic>
              </a:graphicData>
            </a:graphic>
          </wp:inline>
        </w:drawing>
      </w:r>
    </w:p>
    <w:p w:rsidR="00AD6AFB" w:rsidRDefault="00AD6AFB" w:rsidP="00214CD2">
      <w:pPr>
        <w:spacing w:before="100" w:beforeAutospacing="1" w:after="100" w:afterAutospacing="1" w:line="240" w:lineRule="auto"/>
        <w:rPr>
          <w:rFonts w:ascii="Times New Roman" w:eastAsia="Times New Roman" w:hAnsi="Times New Roman" w:cs="Times New Roman"/>
          <w:b/>
          <w:bCs/>
          <w:sz w:val="24"/>
          <w:szCs w:val="24"/>
          <w:lang w:eastAsia="es-ES"/>
        </w:rPr>
      </w:pP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b/>
          <w:bCs/>
          <w:sz w:val="24"/>
          <w:szCs w:val="24"/>
          <w:lang w:eastAsia="es-ES"/>
        </w:rPr>
        <w:t>Simulación de Fallo y Recuperación</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 xml:space="preserve">Para la simulación del desastre en Kali, realizaremos una acción destructiva en el sistema de archivos (con cuidado). Abriremos una terminal y borraremos un archivo de configuración no esencial pero visible, o instalaremos un paquete que "rompa" alguna configuración visual, por ejemplo, cambiando drásticamente el fondo de pantalla y borrando configuraciones del usuario en la carpeta </w:t>
      </w:r>
      <w:r w:rsidRPr="00214CD2">
        <w:rPr>
          <w:rFonts w:ascii="Courier New" w:eastAsia="Times New Roman" w:hAnsi="Courier New" w:cs="Courier New"/>
          <w:sz w:val="20"/>
          <w:szCs w:val="20"/>
          <w:lang w:eastAsia="es-ES"/>
        </w:rPr>
        <w:t>/</w:t>
      </w:r>
      <w:proofErr w:type="spellStart"/>
      <w:r w:rsidRPr="00214CD2">
        <w:rPr>
          <w:rFonts w:ascii="Courier New" w:eastAsia="Times New Roman" w:hAnsi="Courier New" w:cs="Courier New"/>
          <w:sz w:val="20"/>
          <w:szCs w:val="20"/>
          <w:lang w:eastAsia="es-ES"/>
        </w:rPr>
        <w:t>etc</w:t>
      </w:r>
      <w:proofErr w:type="spellEnd"/>
      <w:r w:rsidRPr="00214CD2">
        <w:rPr>
          <w:rFonts w:ascii="Courier New" w:eastAsia="Times New Roman" w:hAnsi="Courier New" w:cs="Courier New"/>
          <w:sz w:val="20"/>
          <w:szCs w:val="20"/>
          <w:lang w:eastAsia="es-ES"/>
        </w:rPr>
        <w:t>/</w:t>
      </w:r>
      <w:r w:rsidRPr="00214CD2">
        <w:rPr>
          <w:rFonts w:ascii="Times New Roman" w:eastAsia="Times New Roman" w:hAnsi="Times New Roman" w:cs="Times New Roman"/>
          <w:sz w:val="24"/>
          <w:szCs w:val="24"/>
          <w:lang w:eastAsia="es-ES"/>
        </w:rPr>
        <w:t xml:space="preserve">. Una vez "dañado" el entorno, abrimos nuevamente </w:t>
      </w:r>
      <w:proofErr w:type="spellStart"/>
      <w:r w:rsidRPr="00214CD2">
        <w:rPr>
          <w:rFonts w:ascii="Times New Roman" w:eastAsia="Times New Roman" w:hAnsi="Times New Roman" w:cs="Times New Roman"/>
          <w:sz w:val="24"/>
          <w:szCs w:val="24"/>
          <w:lang w:eastAsia="es-ES"/>
        </w:rPr>
        <w:t>Timeshift</w:t>
      </w:r>
      <w:proofErr w:type="spellEnd"/>
      <w:r w:rsidRPr="00214CD2">
        <w:rPr>
          <w:rFonts w:ascii="Times New Roman" w:eastAsia="Times New Roman" w:hAnsi="Times New Roman" w:cs="Times New Roman"/>
          <w:sz w:val="24"/>
          <w:szCs w:val="24"/>
          <w:lang w:eastAsia="es-ES"/>
        </w:rPr>
        <w:t>. En la lista principal, seleccionamos la instantánea que acabamos de crear y pulsamos el botón "Restaurar".</w:t>
      </w:r>
    </w:p>
    <w:p w:rsidR="00F81A1A" w:rsidRDefault="00F81A1A" w:rsidP="00214CD2">
      <w:pPr>
        <w:spacing w:before="100" w:beforeAutospacing="1" w:after="100" w:afterAutospacing="1" w:line="240" w:lineRule="auto"/>
        <w:rPr>
          <w:noProof/>
        </w:rPr>
      </w:pPr>
      <w:r>
        <w:rPr>
          <w:rFonts w:ascii="Times New Roman" w:eastAsia="Times New Roman" w:hAnsi="Times New Roman" w:cs="Times New Roman"/>
          <w:sz w:val="24"/>
          <w:szCs w:val="24"/>
          <w:lang w:eastAsia="es-ES"/>
        </w:rPr>
        <w:lastRenderedPageBreak/>
        <w:t>Antes de la restauración:</w:t>
      </w:r>
      <w:r>
        <w:rPr>
          <w:noProof/>
        </w:rPr>
        <w:drawing>
          <wp:inline distT="0" distB="0" distL="0" distR="0" wp14:anchorId="16F64252" wp14:editId="6BE5986D">
            <wp:extent cx="5400040" cy="286321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63215"/>
                    </a:xfrm>
                    <a:prstGeom prst="rect">
                      <a:avLst/>
                    </a:prstGeom>
                  </pic:spPr>
                </pic:pic>
              </a:graphicData>
            </a:graphic>
          </wp:inline>
        </w:drawing>
      </w:r>
      <w:r w:rsidRPr="00F81A1A">
        <w:rPr>
          <w:noProof/>
        </w:rPr>
        <w:t xml:space="preserve"> </w:t>
      </w:r>
    </w:p>
    <w:p w:rsidR="00F81A1A" w:rsidRDefault="00F81A1A" w:rsidP="00214CD2">
      <w:pPr>
        <w:spacing w:before="100" w:beforeAutospacing="1" w:after="100" w:afterAutospacing="1" w:line="240" w:lineRule="auto"/>
        <w:rPr>
          <w:noProof/>
        </w:rPr>
      </w:pPr>
      <w:r>
        <w:rPr>
          <w:noProof/>
        </w:rPr>
        <w:drawing>
          <wp:inline distT="0" distB="0" distL="0" distR="0" wp14:anchorId="24350089" wp14:editId="0D73B5F8">
            <wp:extent cx="5400040" cy="45751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575175"/>
                    </a:xfrm>
                    <a:prstGeom prst="rect">
                      <a:avLst/>
                    </a:prstGeom>
                  </pic:spPr>
                </pic:pic>
              </a:graphicData>
            </a:graphic>
          </wp:inline>
        </w:drawing>
      </w:r>
    </w:p>
    <w:p w:rsidR="00F81A1A" w:rsidRDefault="00F81A1A" w:rsidP="00214CD2">
      <w:pPr>
        <w:spacing w:before="100" w:beforeAutospacing="1" w:after="100" w:afterAutospacing="1" w:line="240" w:lineRule="auto"/>
        <w:rPr>
          <w:noProof/>
        </w:rPr>
      </w:pPr>
      <w:r>
        <w:rPr>
          <w:noProof/>
        </w:rPr>
        <w:lastRenderedPageBreak/>
        <w:drawing>
          <wp:inline distT="0" distB="0" distL="0" distR="0" wp14:anchorId="6D1C8B75" wp14:editId="6EC7926F">
            <wp:extent cx="5400040" cy="444373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443730"/>
                    </a:xfrm>
                    <a:prstGeom prst="rect">
                      <a:avLst/>
                    </a:prstGeom>
                  </pic:spPr>
                </pic:pic>
              </a:graphicData>
            </a:graphic>
          </wp:inline>
        </w:drawing>
      </w:r>
    </w:p>
    <w:p w:rsidR="00F81A1A" w:rsidRDefault="00F81A1A" w:rsidP="00214CD2">
      <w:pPr>
        <w:spacing w:before="100" w:beforeAutospacing="1" w:after="100" w:afterAutospacing="1" w:line="240" w:lineRule="auto"/>
        <w:rPr>
          <w:noProof/>
        </w:rPr>
      </w:pPr>
      <w:r>
        <w:rPr>
          <w:noProof/>
        </w:rPr>
        <w:lastRenderedPageBreak/>
        <w:drawing>
          <wp:inline distT="0" distB="0" distL="0" distR="0" wp14:anchorId="16B9CA28" wp14:editId="61D08F62">
            <wp:extent cx="5400040" cy="44761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476115"/>
                    </a:xfrm>
                    <a:prstGeom prst="rect">
                      <a:avLst/>
                    </a:prstGeom>
                  </pic:spPr>
                </pic:pic>
              </a:graphicData>
            </a:graphic>
          </wp:inline>
        </w:drawing>
      </w:r>
    </w:p>
    <w:p w:rsidR="00F81A1A" w:rsidRPr="00F81A1A" w:rsidRDefault="00F81A1A" w:rsidP="00214CD2">
      <w:pPr>
        <w:spacing w:before="100" w:beforeAutospacing="1" w:after="100" w:afterAutospacing="1" w:line="240" w:lineRule="auto"/>
        <w:rPr>
          <w:noProof/>
        </w:rPr>
      </w:pPr>
      <w:r>
        <w:rPr>
          <w:noProof/>
        </w:rPr>
        <w:drawing>
          <wp:inline distT="0" distB="0" distL="0" distR="0" wp14:anchorId="098A60CD" wp14:editId="5E2A3AF1">
            <wp:extent cx="4029075" cy="152400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29075" cy="1524000"/>
                    </a:xfrm>
                    <a:prstGeom prst="rect">
                      <a:avLst/>
                    </a:prstGeom>
                  </pic:spPr>
                </pic:pic>
              </a:graphicData>
            </a:graphic>
          </wp:inline>
        </w:drawing>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 xml:space="preserve">Se abrirá una ventana mostrando los archivos que serán modificados (lo que se borrará y lo que se recuperará). Es importante revisar que el "Target </w:t>
      </w:r>
      <w:proofErr w:type="spellStart"/>
      <w:r w:rsidRPr="00214CD2">
        <w:rPr>
          <w:rFonts w:ascii="Times New Roman" w:eastAsia="Times New Roman" w:hAnsi="Times New Roman" w:cs="Times New Roman"/>
          <w:sz w:val="24"/>
          <w:szCs w:val="24"/>
          <w:lang w:eastAsia="es-ES"/>
        </w:rPr>
        <w:t>Device</w:t>
      </w:r>
      <w:proofErr w:type="spellEnd"/>
      <w:r w:rsidRPr="00214CD2">
        <w:rPr>
          <w:rFonts w:ascii="Times New Roman" w:eastAsia="Times New Roman" w:hAnsi="Times New Roman" w:cs="Times New Roman"/>
          <w:sz w:val="24"/>
          <w:szCs w:val="24"/>
          <w:lang w:eastAsia="es-ES"/>
        </w:rPr>
        <w:t xml:space="preserve">" (Dispositivo de destino) sea correcto, generalmente la raíz </w:t>
      </w:r>
      <w:r w:rsidRPr="00214CD2">
        <w:rPr>
          <w:rFonts w:ascii="Courier New" w:eastAsia="Times New Roman" w:hAnsi="Courier New" w:cs="Courier New"/>
          <w:sz w:val="20"/>
          <w:szCs w:val="20"/>
          <w:lang w:eastAsia="es-ES"/>
        </w:rPr>
        <w:t>/</w:t>
      </w:r>
      <w:r w:rsidRPr="00214CD2">
        <w:rPr>
          <w:rFonts w:ascii="Times New Roman" w:eastAsia="Times New Roman" w:hAnsi="Times New Roman" w:cs="Times New Roman"/>
          <w:sz w:val="24"/>
          <w:szCs w:val="24"/>
          <w:lang w:eastAsia="es-ES"/>
        </w:rPr>
        <w:t xml:space="preserve">. Al confirmar, </w:t>
      </w:r>
      <w:proofErr w:type="spellStart"/>
      <w:r w:rsidRPr="00214CD2">
        <w:rPr>
          <w:rFonts w:ascii="Times New Roman" w:eastAsia="Times New Roman" w:hAnsi="Times New Roman" w:cs="Times New Roman"/>
          <w:sz w:val="24"/>
          <w:szCs w:val="24"/>
          <w:lang w:eastAsia="es-ES"/>
        </w:rPr>
        <w:t>Timeshift</w:t>
      </w:r>
      <w:proofErr w:type="spellEnd"/>
      <w:r w:rsidRPr="00214CD2">
        <w:rPr>
          <w:rFonts w:ascii="Times New Roman" w:eastAsia="Times New Roman" w:hAnsi="Times New Roman" w:cs="Times New Roman"/>
          <w:sz w:val="24"/>
          <w:szCs w:val="24"/>
          <w:lang w:eastAsia="es-ES"/>
        </w:rPr>
        <w:t xml:space="preserve"> advertirá que el proceso es delicado. Al proceder, el sistema comenzará a restaurar los archivos. Dependiendo de la configuración, puede pedir reiniciar. Tras el reinicio, verificaremos que el sistema Kali Linux ha vuelto exactamente al estado en que estaba al momento de la instantánea, con las configuraciones originales restauradas.</w:t>
      </w:r>
    </w:p>
    <w:p w:rsidR="00214CD2" w:rsidRPr="00214CD2" w:rsidRDefault="00A1060F" w:rsidP="00214CD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Después de la restauración:</w:t>
      </w:r>
      <w:r>
        <w:rPr>
          <w:noProof/>
        </w:rPr>
        <w:drawing>
          <wp:inline distT="0" distB="0" distL="0" distR="0" wp14:anchorId="0D94DFA9" wp14:editId="15077C84">
            <wp:extent cx="5400040" cy="285686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856865"/>
                    </a:xfrm>
                    <a:prstGeom prst="rect">
                      <a:avLst/>
                    </a:prstGeom>
                  </pic:spPr>
                </pic:pic>
              </a:graphicData>
            </a:graphic>
          </wp:inline>
        </w:drawing>
      </w:r>
      <w:r w:rsidR="00C145C1">
        <w:rPr>
          <w:rFonts w:ascii="Times New Roman" w:eastAsia="Times New Roman" w:hAnsi="Times New Roman" w:cs="Times New Roman"/>
          <w:sz w:val="24"/>
          <w:szCs w:val="24"/>
          <w:lang w:eastAsia="es-ES"/>
        </w:rPr>
        <w:pict>
          <v:rect id="_x0000_i1028" style="width:0;height:1.5pt" o:hralign="center" o:hrstd="t" o:hr="t" fillcolor="#a0a0a0" stroked="f"/>
        </w:pict>
      </w:r>
    </w:p>
    <w:p w:rsidR="00214CD2" w:rsidRPr="00214CD2" w:rsidRDefault="00214CD2" w:rsidP="00214CD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14CD2">
        <w:rPr>
          <w:rFonts w:ascii="Times New Roman" w:eastAsia="Times New Roman" w:hAnsi="Times New Roman" w:cs="Times New Roman"/>
          <w:b/>
          <w:bCs/>
          <w:sz w:val="27"/>
          <w:szCs w:val="27"/>
          <w:lang w:eastAsia="es-ES"/>
        </w:rPr>
        <w:t>Conclusión</w:t>
      </w:r>
    </w:p>
    <w:p w:rsidR="00214CD2" w:rsidRPr="00214CD2" w:rsidRDefault="00214CD2" w:rsidP="00214CD2">
      <w:pPr>
        <w:spacing w:before="100" w:beforeAutospacing="1" w:after="100" w:afterAutospacing="1" w:line="240" w:lineRule="auto"/>
        <w:rPr>
          <w:rFonts w:ascii="Times New Roman" w:eastAsia="Times New Roman" w:hAnsi="Times New Roman" w:cs="Times New Roman"/>
          <w:sz w:val="24"/>
          <w:szCs w:val="24"/>
          <w:lang w:eastAsia="es-ES"/>
        </w:rPr>
      </w:pPr>
      <w:r w:rsidRPr="00214CD2">
        <w:rPr>
          <w:rFonts w:ascii="Times New Roman" w:eastAsia="Times New Roman" w:hAnsi="Times New Roman" w:cs="Times New Roman"/>
          <w:sz w:val="24"/>
          <w:szCs w:val="24"/>
          <w:lang w:eastAsia="es-ES"/>
        </w:rPr>
        <w:t xml:space="preserve">Este laboratorio ha demostrado la eficacia de los puntos de restauración en entornos Windows y Linux. Mientras que Windows integra la solución de manera nativa y transparente para el usuario promedio, Linux ofrece a través de </w:t>
      </w:r>
      <w:proofErr w:type="spellStart"/>
      <w:r w:rsidRPr="00214CD2">
        <w:rPr>
          <w:rFonts w:ascii="Times New Roman" w:eastAsia="Times New Roman" w:hAnsi="Times New Roman" w:cs="Times New Roman"/>
          <w:sz w:val="24"/>
          <w:szCs w:val="24"/>
          <w:lang w:eastAsia="es-ES"/>
        </w:rPr>
        <w:t>Timeshift</w:t>
      </w:r>
      <w:proofErr w:type="spellEnd"/>
      <w:r w:rsidRPr="00214CD2">
        <w:rPr>
          <w:rFonts w:ascii="Times New Roman" w:eastAsia="Times New Roman" w:hAnsi="Times New Roman" w:cs="Times New Roman"/>
          <w:sz w:val="24"/>
          <w:szCs w:val="24"/>
          <w:lang w:eastAsia="es-ES"/>
        </w:rPr>
        <w:t xml:space="preserve"> un control más granular y potente sobre qué archivos exactos se están respaldando y restaurando. Ambos métodos son críticos para la administración de sistemas.</w:t>
      </w:r>
    </w:p>
    <w:p w:rsidR="00EC3940" w:rsidRDefault="00EC3940"/>
    <w:sectPr w:rsidR="00EC39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D2"/>
    <w:rsid w:val="000E3AFC"/>
    <w:rsid w:val="00214CD2"/>
    <w:rsid w:val="00317993"/>
    <w:rsid w:val="00380808"/>
    <w:rsid w:val="00444A2E"/>
    <w:rsid w:val="0055391C"/>
    <w:rsid w:val="006013AE"/>
    <w:rsid w:val="007F5777"/>
    <w:rsid w:val="00A1060F"/>
    <w:rsid w:val="00AD6AFB"/>
    <w:rsid w:val="00B5342C"/>
    <w:rsid w:val="00B7064D"/>
    <w:rsid w:val="00C145C1"/>
    <w:rsid w:val="00D42F9D"/>
    <w:rsid w:val="00E53851"/>
    <w:rsid w:val="00EC3940"/>
    <w:rsid w:val="00F81A1A"/>
    <w:rsid w:val="00FD03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C121"/>
  <w15:chartTrackingRefBased/>
  <w15:docId w15:val="{1C369D47-1409-4A80-B109-A12807F4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1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214CD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14CD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4CD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214CD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214CD2"/>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214CD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214C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7721947">
      <w:bodyDiv w:val="1"/>
      <w:marLeft w:val="0"/>
      <w:marRight w:val="0"/>
      <w:marTop w:val="0"/>
      <w:marBottom w:val="0"/>
      <w:divBdr>
        <w:top w:val="none" w:sz="0" w:space="0" w:color="auto"/>
        <w:left w:val="none" w:sz="0" w:space="0" w:color="auto"/>
        <w:bottom w:val="none" w:sz="0" w:space="0" w:color="auto"/>
        <w:right w:val="none" w:sz="0" w:space="0" w:color="auto"/>
      </w:divBdr>
      <w:divsChild>
        <w:div w:id="33654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2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1745186">
          <w:blockQuote w:val="1"/>
          <w:marLeft w:val="720"/>
          <w:marRight w:val="720"/>
          <w:marTop w:val="100"/>
          <w:marBottom w:val="100"/>
          <w:divBdr>
            <w:top w:val="none" w:sz="0" w:space="0" w:color="auto"/>
            <w:left w:val="none" w:sz="0" w:space="0" w:color="auto"/>
            <w:bottom w:val="none" w:sz="0" w:space="0" w:color="auto"/>
            <w:right w:val="none" w:sz="0" w:space="0" w:color="auto"/>
          </w:divBdr>
        </w:div>
        <w:div w:id="397486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573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95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096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18</Pages>
  <Words>986</Words>
  <Characters>5429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IES Ciudad Escolar, Madrid</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11</cp:revision>
  <dcterms:created xsi:type="dcterms:W3CDTF">2025-11-26T10:40:00Z</dcterms:created>
  <dcterms:modified xsi:type="dcterms:W3CDTF">2025-11-27T11:52:00Z</dcterms:modified>
</cp:coreProperties>
</file>