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A2B29" w:rsidRPr="002A2B29" w:rsidRDefault="002A2B29" w:rsidP="002A2B29">
      <w:pPr>
        <w:rPr>
          <w:rFonts w:ascii="Arial" w:hAnsi="Arial" w:cs="Arial"/>
          <w:b/>
        </w:rPr>
      </w:pPr>
      <w:r w:rsidRPr="002A2B29">
        <w:rPr>
          <w:rFonts w:ascii="Arial" w:hAnsi="Arial" w:cs="Arial"/>
          <w:b/>
        </w:rPr>
        <w:t>¿Cuáles son los principales CRM del mercado?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Salesforce: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Aportación: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Es una de las plataformas más completas y robustas del mercado, ideal para gestionar las relaciones con los clientes, automatizar procesos y realizar un seguimiento detallado de ventas y marketing. </w:t>
      </w:r>
    </w:p>
    <w:p w:rsid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Diferencia: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Se enfoca en ofrecer soluciones escalables y personalizables para empresas de gran tamaño, con una amplia gama de módulos para marketing, servicio al cliente y desarrollo de aplicaciones.</w:t>
      </w:r>
    </w:p>
    <w:p w:rsidR="002A2B29" w:rsidRPr="002A2B29" w:rsidRDefault="002A2B29" w:rsidP="002A2B29">
      <w:pPr>
        <w:pStyle w:val="Prrafodelista"/>
        <w:rPr>
          <w:rFonts w:ascii="Arial" w:hAnsi="Arial" w:cs="Arial"/>
          <w:color w:val="001D35"/>
          <w:shd w:val="clear" w:color="auto" w:fill="FFFFFF"/>
        </w:rPr>
      </w:pP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HubSpot CRM: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Aportación: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Ofrece una plataforma fácil de usar y muy orientada al </w:t>
      </w:r>
      <w:proofErr w:type="spellStart"/>
      <w:r w:rsidRPr="002A2B29">
        <w:rPr>
          <w:rFonts w:ascii="Arial" w:hAnsi="Arial" w:cs="Arial"/>
          <w:color w:val="001D35"/>
          <w:shd w:val="clear" w:color="auto" w:fill="FFFFFF"/>
        </w:rPr>
        <w:t>inbound</w:t>
      </w:r>
      <w:proofErr w:type="spellEnd"/>
      <w:r w:rsidRPr="002A2B29">
        <w:rPr>
          <w:rFonts w:ascii="Arial" w:hAnsi="Arial" w:cs="Arial"/>
          <w:color w:val="001D35"/>
          <w:shd w:val="clear" w:color="auto" w:fill="FFFFFF"/>
        </w:rPr>
        <w:t xml:space="preserve"> marketing, con herramientas integradas para marketing, ventas y servicio al cliente. </w:t>
      </w:r>
    </w:p>
    <w:p w:rsid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Diferencia: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Es una de las soluciones más fáciles de implementar y utilizar, especialmente para pymes que buscan una experiencia de usuario intuitiva y potentes capacidades de marketing digital. </w:t>
      </w:r>
    </w:p>
    <w:p w:rsidR="002A2B29" w:rsidRPr="002A2B29" w:rsidRDefault="002A2B29" w:rsidP="002A2B29">
      <w:pPr>
        <w:pStyle w:val="Prrafodelista"/>
        <w:rPr>
          <w:rFonts w:ascii="Arial" w:hAnsi="Arial" w:cs="Arial"/>
          <w:color w:val="001D35"/>
          <w:shd w:val="clear" w:color="auto" w:fill="FFFFFF"/>
        </w:rPr>
      </w:pP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Zoho CRM: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Aportación: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Proporciona una gestión de contactos eficaz, automatización de tareas, seguimiento de leads y una gran cantidad de integraciones con otras herramientas. </w:t>
      </w:r>
    </w:p>
    <w:p w:rsid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 xml:space="preserve">Diferencia: 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Se destaca por su asequibilidad y su amplia suite de aplicaciones empresariales, lo que lo convierte en una excelente opción para pequeñas y medianas empresas con presupuestos limitados. </w:t>
      </w:r>
    </w:p>
    <w:p w:rsidR="002A2B29" w:rsidRPr="002A2B29" w:rsidRDefault="002A2B29" w:rsidP="002A2B29">
      <w:pPr>
        <w:pStyle w:val="Prrafodelista"/>
        <w:rPr>
          <w:rFonts w:ascii="Arial" w:hAnsi="Arial" w:cs="Arial"/>
          <w:color w:val="001D35"/>
          <w:shd w:val="clear" w:color="auto" w:fill="FFFFFF"/>
        </w:rPr>
      </w:pP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Microsoft Dynamics 365: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Aportación: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Es una suite de aplicaciones empresariales que combina funcionalidades de CRM y ERP, permitiendo una gestión integrada de operaciones y finanzas. </w:t>
      </w:r>
    </w:p>
    <w:p w:rsid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Diferencia: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Su mayor ventaja es la profunda integración con el ecosistema de productos de Microsoft y su capacidad para ofrecer soluciones completas de gestión empresarial. </w:t>
      </w:r>
    </w:p>
    <w:p w:rsidR="002A2B29" w:rsidRPr="002A2B29" w:rsidRDefault="002A2B29" w:rsidP="002A2B29">
      <w:pPr>
        <w:pStyle w:val="Prrafodelista"/>
        <w:rPr>
          <w:rFonts w:ascii="Arial" w:hAnsi="Arial" w:cs="Arial"/>
          <w:color w:val="001D35"/>
          <w:shd w:val="clear" w:color="auto" w:fill="FFFFFF"/>
        </w:rPr>
      </w:pP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b/>
          <w:color w:val="001D35"/>
          <w:shd w:val="clear" w:color="auto" w:fill="FFFFFF"/>
        </w:rPr>
      </w:pPr>
      <w:proofErr w:type="spellStart"/>
      <w:r w:rsidRPr="002A2B29">
        <w:rPr>
          <w:rFonts w:ascii="Arial" w:hAnsi="Arial" w:cs="Arial"/>
          <w:b/>
          <w:color w:val="001D35"/>
          <w:shd w:val="clear" w:color="auto" w:fill="FFFFFF"/>
        </w:rPr>
        <w:t>Pipedrive</w:t>
      </w:r>
      <w:proofErr w:type="spellEnd"/>
      <w:r w:rsidRPr="002A2B29">
        <w:rPr>
          <w:rFonts w:ascii="Arial" w:hAnsi="Arial" w:cs="Arial"/>
          <w:b/>
          <w:color w:val="001D35"/>
          <w:shd w:val="clear" w:color="auto" w:fill="FFFFFF"/>
        </w:rPr>
        <w:t>: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Aportación: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Se especializa en la simplicidad y el enfoque visual del pipeline de ventas, permitiendo a los equipos de ventas organizar y administrar oportunidades de manera efectiva. </w:t>
      </w:r>
    </w:p>
    <w:p w:rsidR="002A2B29" w:rsidRPr="002A2B29" w:rsidRDefault="002A2B29" w:rsidP="002A2B29">
      <w:pPr>
        <w:pStyle w:val="Prrafodelista"/>
        <w:numPr>
          <w:ilvl w:val="0"/>
          <w:numId w:val="1"/>
        </w:numPr>
        <w:rPr>
          <w:rFonts w:ascii="Arial" w:hAnsi="Arial" w:cs="Arial"/>
          <w:color w:val="001D35"/>
          <w:shd w:val="clear" w:color="auto" w:fill="FFFFFF"/>
        </w:rPr>
      </w:pPr>
      <w:r w:rsidRPr="002A2B29">
        <w:rPr>
          <w:rFonts w:ascii="Arial" w:hAnsi="Arial" w:cs="Arial"/>
          <w:b/>
          <w:color w:val="001D35"/>
          <w:shd w:val="clear" w:color="auto" w:fill="FFFFFF"/>
        </w:rPr>
        <w:t>Diferencia:</w:t>
      </w:r>
      <w:r w:rsidRPr="002A2B29">
        <w:rPr>
          <w:rFonts w:ascii="Arial" w:hAnsi="Arial" w:cs="Arial"/>
          <w:color w:val="001D35"/>
          <w:shd w:val="clear" w:color="auto" w:fill="FFFFFF"/>
        </w:rPr>
        <w:t xml:space="preserve"> Su principal fortaleza es la interfaz intuitiva y las funciones diseñadas específicamente para la gestión de ventas y el cierre de acuerdos, facilitando el seguimiento de los embudos de venta. </w:t>
      </w:r>
    </w:p>
    <w:p w:rsidR="002A2B29" w:rsidRPr="002A2B29" w:rsidRDefault="002A2B29" w:rsidP="002A2B29">
      <w:pPr>
        <w:pStyle w:val="Prrafodelista"/>
        <w:rPr>
          <w:rFonts w:ascii="Arial" w:hAnsi="Arial" w:cs="Arial"/>
          <w:b/>
        </w:rPr>
      </w:pPr>
      <w:bookmarkStart w:id="0" w:name="_GoBack"/>
      <w:bookmarkEnd w:id="0"/>
    </w:p>
    <w:sectPr w:rsidR="002A2B29" w:rsidRPr="002A2B2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9B72D5"/>
    <w:multiLevelType w:val="hybridMultilevel"/>
    <w:tmpl w:val="6806239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A2B29"/>
    <w:rsid w:val="002A2B29"/>
    <w:rsid w:val="00720E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F1CBDD"/>
  <w15:chartTrackingRefBased/>
  <w15:docId w15:val="{3A9AEAEA-C0D3-49A8-BF2B-724F811630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A2B2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864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3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6225657">
                  <w:marLeft w:val="0"/>
                  <w:marRight w:val="0"/>
                  <w:marTop w:val="300"/>
                  <w:marBottom w:val="15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94045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11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2273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925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5942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75605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432255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64365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73432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3304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960658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521168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127176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44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96759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098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748996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098911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45240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4389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47436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81414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3866778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5063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4312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001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52408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304</Words>
  <Characters>1672</Characters>
  <Application>Microsoft Office Word</Application>
  <DocSecurity>0</DocSecurity>
  <Lines>13</Lines>
  <Paragraphs>3</Paragraphs>
  <ScaleCrop>false</ScaleCrop>
  <Company>IES Ciudad Escolar, Madrid</Company>
  <LinksUpToDate>false</LinksUpToDate>
  <CharactersWithSpaces>1973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alumno</dc:creator>
  <cp:keywords/>
  <dc:description/>
  <cp:lastModifiedBy>alumno</cp:lastModifiedBy>
  <cp:revision>1</cp:revision>
  <dcterms:created xsi:type="dcterms:W3CDTF">2025-09-18T07:01:00Z</dcterms:created>
  <dcterms:modified xsi:type="dcterms:W3CDTF">2025-09-18T07:07:00Z</dcterms:modified>
</cp:coreProperties>
</file>