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00" w:lin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INFORME DE PRUEBAS DE CAJA NEGRA</w:t>
      </w:r>
    </w:p>
    <w:p w:rsidR="00000000" w:rsidDel="00000000" w:rsidP="00000000" w:rsidRDefault="00000000" w:rsidRPr="00000000" w14:paraId="00000002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304800</wp:posOffset>
            </wp:positionV>
            <wp:extent cx="2118360" cy="2164080"/>
            <wp:effectExtent b="0" l="0" r="0" t="0"/>
            <wp:wrapSquare wrapText="bothSides" distB="0" distT="0" distL="114300" distR="11430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164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6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Cristian Mauricio García Trujillo</w:t>
      </w:r>
    </w:p>
    <w:p w:rsidR="00000000" w:rsidDel="00000000" w:rsidP="00000000" w:rsidRDefault="00000000" w:rsidRPr="00000000" w14:paraId="00000008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Ederson Yefrey Mueses Burbano</w:t>
      </w:r>
    </w:p>
    <w:p w:rsidR="00000000" w:rsidDel="00000000" w:rsidP="00000000" w:rsidRDefault="00000000" w:rsidRPr="00000000" w14:paraId="00000009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Jhonatan David Erazo Cerón</w:t>
      </w:r>
    </w:p>
    <w:p w:rsidR="00000000" w:rsidDel="00000000" w:rsidP="00000000" w:rsidRDefault="00000000" w:rsidRPr="00000000" w14:paraId="0000000A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Manuel García Díaz</w:t>
      </w:r>
    </w:p>
    <w:p w:rsidR="00000000" w:rsidDel="00000000" w:rsidP="00000000" w:rsidRDefault="00000000" w:rsidRPr="00000000" w14:paraId="0000000B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Juan Manuel Meneses Daza</w:t>
      </w:r>
    </w:p>
    <w:p w:rsidR="00000000" w:rsidDel="00000000" w:rsidP="00000000" w:rsidRDefault="00000000" w:rsidRPr="00000000" w14:paraId="0000000C">
      <w:pPr>
        <w:spacing w:before="6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 Electrónica y Telecomunicaciones</w:t>
      </w:r>
    </w:p>
    <w:p w:rsidR="00000000" w:rsidDel="00000000" w:rsidP="00000000" w:rsidRDefault="00000000" w:rsidRPr="00000000" w14:paraId="0000000F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Ingeniería de software</w:t>
      </w:r>
    </w:p>
    <w:p w:rsidR="00000000" w:rsidDel="00000000" w:rsidP="00000000" w:rsidRDefault="00000000" w:rsidRPr="00000000" w14:paraId="00000010">
      <w:pPr>
        <w:spacing w:before="60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31/05/2026</w:t>
      </w:r>
    </w:p>
    <w:p w:rsidR="00000000" w:rsidDel="00000000" w:rsidP="00000000" w:rsidRDefault="00000000" w:rsidRPr="00000000" w14:paraId="00000011">
      <w:pPr>
        <w:spacing w:before="60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Resumen</w:t>
      </w:r>
    </w:p>
    <w:p w:rsidR="00000000" w:rsidDel="00000000" w:rsidP="00000000" w:rsidRDefault="00000000" w:rsidRPr="00000000" w14:paraId="00000012">
      <w:pPr>
        <w:spacing w:after="80" w:before="8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presente informe documenta los resultados de las pruebas de caja negra realizadas al sistema CMQ Integral Data para los sprints 3 y 4. Se evaluaron un total de 18 casos de prueba distribuidos en 5 historias de usuario (HU 3.1 a HU 4.2), cubriendo tanto escenarios positivos como negativos.</w:t>
      </w:r>
    </w:p>
    <w:p w:rsidR="00000000" w:rsidDel="00000000" w:rsidP="00000000" w:rsidRDefault="00000000" w:rsidRPr="00000000" w14:paraId="00000013">
      <w:pPr>
        <w:spacing w:after="100" w:before="1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elaboración</w:t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de junio de 2026</w:t>
            </w:r>
          </w:p>
        </w:tc>
      </w:tr>
      <w:tr>
        <w:trPr>
          <w:cantSplit w:val="0"/>
          <w:trHeight w:val="364.98046875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Pasaron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right w:color="1f4e79" w:space="0" w:sz="4" w:val="single"/>
            </w:tcBorders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Fallaron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 (100%)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(0%)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av7iuyudy6o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rb0nnyy065k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drvye1ghdys9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Descripción del sistema bajo prueba</w:t>
      </w:r>
    </w:p>
    <w:p w:rsidR="00000000" w:rsidDel="00000000" w:rsidP="00000000" w:rsidRDefault="00000000" w:rsidRPr="00000000" w14:paraId="00000040">
      <w:pPr>
        <w:spacing w:after="80" w:before="80" w:lin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Los módulos evaluados en los sprints 3 y 4 corresponden a la gestión de citas médicas (secretaría) y a la clasificación de riesgo de pacientes con generación de reportes diarios (enfermería). Las historias de usuario cubiertas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160"/>
        <w:gridCol w:w="6300"/>
        <w:tblGridChange w:id="0">
          <w:tblGrid>
            <w:gridCol w:w="900"/>
            <w:gridCol w:w="2160"/>
            <w:gridCol w:w="63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citas médicas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citas médicas por parte de la secretaria, con validación de campos obligatorios, paciente y médico.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Búsqueda y filtrado de 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Filtrado de citas por nombre o identificación del paciente, con manejo de resultados vacíos.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Edición de citas médicas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Modificación de datos de una cita existente, con validación de fecha y cancelación sin guardar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Registro de signos vitales y clasificación de triaje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signos vitales por enfermero, validación de campos y rangos clínicos.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947265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HU4.2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Reporte diario de clasificación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Generación, visualización y exportación del reporte de métricas diarias de clasificación de riesgo.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xh6eow7mijp3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Resultados por historia de usuario</w:t>
      </w:r>
    </w:p>
    <w:p w:rsidR="00000000" w:rsidDel="00000000" w:rsidP="00000000" w:rsidRDefault="00000000" w:rsidRPr="00000000" w14:paraId="00000077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3.1 – Programación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p w:rsidR="00000000" w:rsidDel="00000000" w:rsidP="00000000" w:rsidRDefault="00000000" w:rsidRPr="00000000" w14:paraId="00000079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95"/>
        <w:gridCol w:w="1800"/>
        <w:gridCol w:w="2085"/>
        <w:gridCol w:w="2280"/>
        <w:gridCol w:w="900"/>
        <w:tblGridChange w:id="0">
          <w:tblGrid>
            <w:gridCol w:w="900"/>
            <w:gridCol w:w="1095"/>
            <w:gridCol w:w="1800"/>
            <w:gridCol w:w="2085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Formulario programar cita, Campos obligatorios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registra la cita exitosamente, muestra un mensaje de confirmación con los datos del paciente, médico y fecha asignada. La nueva cita aparece en la tabla del Registro de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registra la cita exitosamente, muestra un mensaje de confirmación con los datos del paciente, médico y fecha asignada. La nueva cita aparece en la tabla del Registro de Citas.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Formulario programar cita, Campos obligatorios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una alerta con el mensaje correspondiente al campo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una alerta con el mensaje correspondiente al campo vacío.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Formulario programar cita, Identificación de paciente no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 mensaje de error: "No se encontró ningún paciente con esa identificación".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cita y muestra un mensaje de error: "No se encontró ningún paciente con esa identificación".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3.1 – Programación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CP001 – Tipo: Positiva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-396709</wp:posOffset>
            </wp:positionH>
            <wp:positionV relativeFrom="paragraph">
              <wp:posOffset>276225</wp:posOffset>
            </wp:positionV>
            <wp:extent cx="6521046" cy="2782596"/>
            <wp:effectExtent b="0" l="0" r="0" t="0"/>
            <wp:wrapSquare wrapText="bothSides" distB="114300" distT="114300" distL="114300" distR="11430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046" cy="2782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CP002 – Tipo: Negativa</w:t>
      </w:r>
    </w:p>
    <w:p w:rsidR="00000000" w:rsidDel="00000000" w:rsidP="00000000" w:rsidRDefault="00000000" w:rsidRPr="00000000" w14:paraId="0000009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9817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CP003 – Tipo: Negativa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334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3.2 – Búsqueda y filtrado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tbl>
      <w:tblPr>
        <w:tblStyle w:val="Table4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20"/>
        <w:gridCol w:w="1680"/>
        <w:gridCol w:w="2280"/>
        <w:gridCol w:w="2280"/>
        <w:gridCol w:w="900"/>
        <w:tblGridChange w:id="0">
          <w:tblGrid>
            <w:gridCol w:w="900"/>
            <w:gridCol w:w="1020"/>
            <w:gridCol w:w="1680"/>
            <w:gridCol w:w="2280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Campo de búsqueda con nombre/identificación 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filtra la tabla y muestra únicamente las citas correspondientes a ese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filtra la tabla y muestra únicamente las citas correspondientes a ese paciente.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Campo de búsqueda con dato no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la tabla vacía con el mensaje "No se encontraron citas".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la tabla vacía con el mensaje "No se encontraron citas".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Campo de búsqueda vacío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en la tabla todas las citas registradas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en la tabla todas las citas registradas en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3.2 – Búsqueda y filtrado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CP004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Positiva</w:t>
      </w:r>
    </w:p>
    <w:p w:rsidR="00000000" w:rsidDel="00000000" w:rsidP="00000000" w:rsidRDefault="00000000" w:rsidRPr="00000000" w14:paraId="000000E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2324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CP005 – Tipo: Negativa</w:t>
      </w:r>
    </w:p>
    <w:p w:rsidR="00000000" w:rsidDel="00000000" w:rsidP="00000000" w:rsidRDefault="00000000" w:rsidRPr="00000000" w14:paraId="0000010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5568888</wp:posOffset>
            </wp:positionV>
            <wp:extent cx="5731200" cy="2095500"/>
            <wp:effectExtent b="0" l="0" r="0" t="0"/>
            <wp:wrapSquare wrapText="bothSides" distB="114300" distT="114300" distL="114300" distR="11430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123825</wp:posOffset>
            </wp:positionV>
            <wp:extent cx="5731200" cy="5181600"/>
            <wp:effectExtent b="0" l="0" r="0" t="0"/>
            <wp:wrapSquare wrapText="bothSides" distB="114300" distT="114300" distL="114300" distR="1143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-1422</wp:posOffset>
            </wp:positionH>
            <wp:positionV relativeFrom="paragraph">
              <wp:posOffset>114300</wp:posOffset>
            </wp:positionV>
            <wp:extent cx="5731200" cy="1689100"/>
            <wp:effectExtent b="0" l="0" r="0" t="0"/>
            <wp:wrapSquare wrapText="bothSides" distB="114300" distT="114300" distL="114300" distR="11430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CP006 – Tipo: Positiva</w:t>
      </w:r>
    </w:p>
    <w:p w:rsidR="00000000" w:rsidDel="00000000" w:rsidP="00000000" w:rsidRDefault="00000000" w:rsidRPr="00000000" w14:paraId="0000010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4508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20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3.3 – Edición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3 | Pasaron: 3 | Fallaron: 0</w:t>
      </w:r>
    </w:p>
    <w:tbl>
      <w:tblPr>
        <w:tblStyle w:val="Table5"/>
        <w:tblpPr w:leftFromText="180" w:rightFromText="180" w:topFromText="180" w:bottomFromText="180" w:vertAnchor="text" w:horzAnchor="text" w:tblpX="-225" w:tblpY="0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60"/>
        <w:gridCol w:w="1740"/>
        <w:gridCol w:w="2865"/>
        <w:gridCol w:w="1695"/>
        <w:gridCol w:w="960"/>
        <w:tblGridChange w:id="0">
          <w:tblGrid>
            <w:gridCol w:w="900"/>
            <w:gridCol w:w="960"/>
            <w:gridCol w:w="1740"/>
            <w:gridCol w:w="2865"/>
            <w:gridCol w:w="1695"/>
            <w:gridCol w:w="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Modal editar cita, Campos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actualiza los datos de la cita exitosamente.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actualiza los datos de la cita exitosamente.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Modal editar cita, Fecha en el pasado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actualiza la cita y muestra un mensaje de error: "La fecha no puede ser en el pasado".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actualiza la cita y muestra un mensaje de error: "La fecha no puede ser en el pasado".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2.84179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citas, Registro de citas, Modal editar cita, Cancelar edición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cierra el modal sin guardar cambios. La cita permanece con sus datos originales sin ninguna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cierra el modal sin guardar cambios. La cita permanece con sus datos originales sin ninguna modificación.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3.3 – Edición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CP007 – Tipo: Positiva</w:t>
      </w:r>
    </w:p>
    <w:p w:rsidR="00000000" w:rsidDel="00000000" w:rsidP="00000000" w:rsidRDefault="00000000" w:rsidRPr="00000000" w14:paraId="0000014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562600" cy="732472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32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6924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CP008 – Tipo: Negativa</w:t>
      </w:r>
    </w:p>
    <w:p w:rsidR="00000000" w:rsidDel="00000000" w:rsidP="00000000" w:rsidRDefault="00000000" w:rsidRPr="00000000" w14:paraId="0000016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648325" cy="7400925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740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427199</wp:posOffset>
            </wp:positionH>
            <wp:positionV relativeFrom="paragraph">
              <wp:posOffset>7572375</wp:posOffset>
            </wp:positionV>
            <wp:extent cx="4876800" cy="1019175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01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689137</wp:posOffset>
            </wp:positionH>
            <wp:positionV relativeFrom="paragraph">
              <wp:posOffset>114300</wp:posOffset>
            </wp:positionV>
            <wp:extent cx="4352925" cy="1381125"/>
            <wp:effectExtent b="0" l="0" r="0" t="0"/>
            <wp:wrapSquare wrapText="bothSides" distB="114300" distT="114300" distL="114300" distR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CP009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389099</wp:posOffset>
            </wp:positionH>
            <wp:positionV relativeFrom="paragraph">
              <wp:posOffset>133350</wp:posOffset>
            </wp:positionV>
            <wp:extent cx="4948238" cy="6549138"/>
            <wp:effectExtent b="0" l="0" r="0" t="0"/>
            <wp:wrapSquare wrapText="bothSides" distB="114300" distT="114300" distL="114300" distR="11430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654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8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699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20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4.1 – Registro de signos vitales y clasificación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5 | Pasaron: 5 | Fallaron: 0</w:t>
      </w:r>
    </w:p>
    <w:tbl>
      <w:tblPr>
        <w:tblStyle w:val="Table6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005"/>
        <w:gridCol w:w="1695"/>
        <w:gridCol w:w="2280"/>
        <w:gridCol w:w="2280"/>
        <w:gridCol w:w="900"/>
        <w:tblGridChange w:id="0">
          <w:tblGrid>
            <w:gridCol w:w="900"/>
            <w:gridCol w:w="1005"/>
            <w:gridCol w:w="1695"/>
            <w:gridCol w:w="2280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vitales, Paciente activo y campos obligatorios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la información asociada al proceso y muestra un mensaje de confirmación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guarda la información asociada al proceso y muestra un mensaje de confirmación de registro.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vitales, Campos obligatorios incompletos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información incompleta y muestra un mensaje indicando que existen campos obligatorios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registra la información incompleta y muestra un mensaje indicando que existen campos obligatorios pendientes.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vitales, Valores fuera de rango clínico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valida los rangos clínicos, no permite el registro y muestra un mensaje indicando los campos con valores fuera de rango.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valida los rangos clínicos, no permite el registro y muestra un mensaje indicando los campos con valores fuera de rango.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Formulario registro signos vitales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informa que el paciente no fue encontrado y permite registrarlo como una atención de urgencia antes de continuar con el proceso de clasificación.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informa que el paciente no fue encontrado y permite registrarlo como una atención de urgencia antes de continuar con el proceso de clasificación.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.98046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clasificación de riesgo, Nuevo proceso de clasificación, Paciente con urgencia activa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permite el registro de una nueva urgencia y muestra un mensaje indicando que el paciente debe ser atendido antes de generar otro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no permite el registro de una nueva urgencia y muestra un mensaje indicando que el paciente debe ser atendido antes de generar otro proceso.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</w:p>
        </w:tc>
      </w:tr>
    </w:tbl>
    <w:p w:rsidR="00000000" w:rsidDel="00000000" w:rsidP="00000000" w:rsidRDefault="00000000" w:rsidRPr="00000000" w14:paraId="000001A1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4.1 – Registro de signos vitales y clasificación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CP010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Positiva</w:t>
      </w:r>
    </w:p>
    <w:p w:rsidR="00000000" w:rsidDel="00000000" w:rsidP="00000000" w:rsidRDefault="00000000" w:rsidRPr="00000000" w14:paraId="000001A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56388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598649</wp:posOffset>
            </wp:positionH>
            <wp:positionV relativeFrom="paragraph">
              <wp:posOffset>208037</wp:posOffset>
            </wp:positionV>
            <wp:extent cx="4533900" cy="942975"/>
            <wp:effectExtent b="0" l="0" r="0" t="0"/>
            <wp:wrapNone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CP011 – Tipo: Negativa</w:t>
      </w:r>
    </w:p>
    <w:p w:rsidR="00000000" w:rsidDel="00000000" w:rsidP="00000000" w:rsidRDefault="00000000" w:rsidRPr="00000000" w14:paraId="000001B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-225260</wp:posOffset>
            </wp:positionH>
            <wp:positionV relativeFrom="paragraph">
              <wp:posOffset>123836</wp:posOffset>
            </wp:positionV>
            <wp:extent cx="6178906" cy="3417900"/>
            <wp:effectExtent b="0" l="0" r="0" t="0"/>
            <wp:wrapSquare wrapText="bothSides" distB="114300" distT="114300" distL="114300" distR="1143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8906" cy="341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CP012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Negativa</w:t>
      </w:r>
    </w:p>
    <w:p w:rsidR="00000000" w:rsidDel="00000000" w:rsidP="00000000" w:rsidRDefault="00000000" w:rsidRPr="00000000" w14:paraId="000001B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4178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CP013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746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 – Tipo: Positiva</w:t>
      </w:r>
    </w:p>
    <w:p w:rsidR="00000000" w:rsidDel="00000000" w:rsidP="00000000" w:rsidRDefault="00000000" w:rsidRPr="00000000" w14:paraId="000001C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622462</wp:posOffset>
            </wp:positionH>
            <wp:positionV relativeFrom="paragraph">
              <wp:posOffset>190500</wp:posOffset>
            </wp:positionV>
            <wp:extent cx="4486275" cy="1381125"/>
            <wp:effectExtent b="0" l="0" r="0" t="0"/>
            <wp:wrapSquare wrapText="bothSides" distB="114300" distT="114300" distL="114300" distR="114300"/>
            <wp:docPr id="2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81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3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80" w:before="20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80" w:before="20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HU 4.2 – Reporte diario de pacientes por nivel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ejecutados: 4 | Pasaron: 4 | Fallaron: 0</w:t>
      </w:r>
    </w:p>
    <w:tbl>
      <w:tblPr>
        <w:tblStyle w:val="Table7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75"/>
        <w:gridCol w:w="1725"/>
        <w:gridCol w:w="2280"/>
        <w:gridCol w:w="2280"/>
        <w:gridCol w:w="900"/>
        <w:tblGridChange w:id="0">
          <w:tblGrid>
            <w:gridCol w:w="900"/>
            <w:gridCol w:w="975"/>
            <w:gridCol w:w="1725"/>
            <w:gridCol w:w="2280"/>
            <w:gridCol w:w="2280"/>
            <w:gridCol w:w="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 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 obtenido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 de clasificación de riesgo, Pacientes clasificados durante la jornada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el número total de pacientes clasificados por cada nivel de triage y el total general de pacientes atendidos durante 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el número total de pacientes clasificados por cada nivel de triage y el total general de pacientes atendidos durante el día.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diario, Registros de clasificación para la fecha consultada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presenta la información del reporte en formato tabular.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presenta la información del reporte en formato tabular.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diario, Sin pacientes clasificados en la fecha consultada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indicando que no existen pacientes registrados para la fecha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un mensaje indicando que no existen pacientes registrados para la fecha seleccionada.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CP018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Login, Módulo de reportes, Reporte diario generado exitosamente, Opción de impresión o exportación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 un documento con el encabezado institucional, la fecha de generación y el detalle de pacientes clasificados para su posterior impresión o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genera un documento con el encabezado institucional, la fecha de generación y el detalle de pacientes clasificados para su posterior impresión o almacenamiento.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40" w:before="1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80" w:before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Capturas de pantalla – HU 4.2 – Reporte diario de pacientes por nivel de riesgo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CP015 – Tipo: Positiva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-511010</wp:posOffset>
            </wp:positionH>
            <wp:positionV relativeFrom="paragraph">
              <wp:posOffset>257175</wp:posOffset>
            </wp:positionV>
            <wp:extent cx="6753845" cy="1211653"/>
            <wp:effectExtent b="0" l="0" r="0" t="0"/>
            <wp:wrapNone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3845" cy="12116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CP016 – Tipo: Positiva</w:t>
      </w:r>
    </w:p>
    <w:p w:rsidR="00000000" w:rsidDel="00000000" w:rsidP="00000000" w:rsidRDefault="00000000" w:rsidRPr="00000000" w14:paraId="0000021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-711034</wp:posOffset>
            </wp:positionH>
            <wp:positionV relativeFrom="paragraph">
              <wp:posOffset>126975</wp:posOffset>
            </wp:positionV>
            <wp:extent cx="7148513" cy="986889"/>
            <wp:effectExtent b="0" l="0" r="0" t="0"/>
            <wp:wrapSquare wrapText="bothSides" distB="114300" distT="114300" distL="114300" distR="1143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986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CP017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– Tipo: Negativa</w:t>
      </w:r>
    </w:p>
    <w:p w:rsidR="00000000" w:rsidDel="00000000" w:rsidP="00000000" w:rsidRDefault="00000000" w:rsidRPr="00000000" w14:paraId="0000021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-596735</wp:posOffset>
            </wp:positionH>
            <wp:positionV relativeFrom="paragraph">
              <wp:posOffset>142886</wp:posOffset>
            </wp:positionV>
            <wp:extent cx="6921231" cy="2357450"/>
            <wp:effectExtent b="0" l="0" r="0" t="0"/>
            <wp:wrapSquare wrapText="bothSides" distB="114300" distT="114300" distL="114300" distR="11430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1231" cy="23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CP018 – Tipo: Positiva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3784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40" w:before="8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731200" cy="27432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vevj0gbgsmj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ej0jh3i38qgn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Gráfico de nivel de criticidad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Nivel de criticidad" id="17" name="image1.png"/>
            <a:graphic>
              <a:graphicData uri="http://schemas.openxmlformats.org/drawingml/2006/picture">
                <pic:pic>
                  <pic:nvPicPr>
                    <pic:cNvPr descr="Nivel de criticidad" id="0" name="image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2365538</wp:posOffset>
            </wp:positionH>
            <wp:positionV relativeFrom="paragraph">
              <wp:posOffset>2466975</wp:posOffset>
            </wp:positionV>
            <wp:extent cx="995363" cy="372415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372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Todos los casos de prueba ejecutados pasaron satisfactoriamente.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32"/>
          <w:szCs w:val="32"/>
        </w:rPr>
      </w:pPr>
      <w:bookmarkStart w:colFirst="0" w:colLast="0" w:name="_68hhbgabgj5v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Conclusión</w:t>
      </w:r>
    </w:p>
    <w:p w:rsidR="00000000" w:rsidDel="00000000" w:rsidP="00000000" w:rsidRDefault="00000000" w:rsidRPr="00000000" w14:paraId="00000245">
      <w:pPr>
        <w:spacing w:after="80" w:before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los 18 casos de prueba ejecutados en los sprints 3 y 4, 18 fueron superados satisfactoriamente (100%).</w:t>
      </w:r>
    </w:p>
    <w:p w:rsidR="00000000" w:rsidDel="00000000" w:rsidP="00000000" w:rsidRDefault="00000000" w:rsidRPr="00000000" w14:paraId="00000246">
      <w:pPr>
        <w:spacing w:after="40" w:before="8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5" w:type="default"/>
      <w:headerReference r:id="rId36" w:type="first"/>
      <w:footerReference r:id="rId37" w:type="default"/>
      <w:pgSz w:h="16834" w:w="11909" w:orient="portrait"/>
      <w:pgMar w:bottom="1440" w:top="1440" w:left="1440" w:right="1440" w:header="708.6614173228347" w:footer="708.661417322834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A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7">
    <w:pPr>
      <w:pBdr>
        <w:bottom w:color="1f4e79" w:space="1" w:sz="4" w:val="single"/>
      </w:pBdr>
      <w:spacing w:line="240" w:lineRule="auto"/>
      <w:jc w:val="right"/>
      <w:rPr>
        <w:i w:val="1"/>
        <w:iCs w:val="1"/>
        <w:color w:val="666666"/>
        <w:sz w:val="16"/>
        <w:szCs w:val="16"/>
      </w:rPr>
    </w:pPr>
    <w:r w:rsidDel="00000000" w:rsidR="00000000" w:rsidRPr="00000000">
      <w:rPr>
        <w:i w:val="1"/>
        <w:iCs w:val="1"/>
        <w:color w:val="666666"/>
        <w:sz w:val="16"/>
        <w:szCs w:val="16"/>
        <w:rtl w:val="0"/>
      </w:rPr>
      <w:t xml:space="preserve">Informe de pruebas de Caja negra – Sprint 3-4</w:t>
    </w:r>
  </w:p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6.png"/><Relationship Id="rId21" Type="http://schemas.openxmlformats.org/officeDocument/2006/relationships/image" Target="media/image21.png"/><Relationship Id="rId24" Type="http://schemas.openxmlformats.org/officeDocument/2006/relationships/image" Target="media/image10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9.png"/><Relationship Id="rId25" Type="http://schemas.openxmlformats.org/officeDocument/2006/relationships/image" Target="media/image5.png"/><Relationship Id="rId28" Type="http://schemas.openxmlformats.org/officeDocument/2006/relationships/image" Target="media/image25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24.png"/><Relationship Id="rId7" Type="http://schemas.openxmlformats.org/officeDocument/2006/relationships/image" Target="media/image22.png"/><Relationship Id="rId8" Type="http://schemas.openxmlformats.org/officeDocument/2006/relationships/image" Target="media/image17.png"/><Relationship Id="rId31" Type="http://schemas.openxmlformats.org/officeDocument/2006/relationships/image" Target="media/image11.png"/><Relationship Id="rId30" Type="http://schemas.openxmlformats.org/officeDocument/2006/relationships/image" Target="media/image27.png"/><Relationship Id="rId11" Type="http://schemas.openxmlformats.org/officeDocument/2006/relationships/image" Target="media/image15.png"/><Relationship Id="rId33" Type="http://schemas.openxmlformats.org/officeDocument/2006/relationships/image" Target="media/image1.png"/><Relationship Id="rId10" Type="http://schemas.openxmlformats.org/officeDocument/2006/relationships/image" Target="media/image8.png"/><Relationship Id="rId32" Type="http://schemas.openxmlformats.org/officeDocument/2006/relationships/image" Target="media/image19.png"/><Relationship Id="rId13" Type="http://schemas.openxmlformats.org/officeDocument/2006/relationships/image" Target="media/image18.png"/><Relationship Id="rId35" Type="http://schemas.openxmlformats.org/officeDocument/2006/relationships/header" Target="header1.xml"/><Relationship Id="rId12" Type="http://schemas.openxmlformats.org/officeDocument/2006/relationships/image" Target="media/image7.png"/><Relationship Id="rId34" Type="http://schemas.openxmlformats.org/officeDocument/2006/relationships/image" Target="media/image2.png"/><Relationship Id="rId15" Type="http://schemas.openxmlformats.org/officeDocument/2006/relationships/image" Target="media/image13.png"/><Relationship Id="rId37" Type="http://schemas.openxmlformats.org/officeDocument/2006/relationships/footer" Target="footer1.xml"/><Relationship Id="rId14" Type="http://schemas.openxmlformats.org/officeDocument/2006/relationships/image" Target="media/image12.png"/><Relationship Id="rId36" Type="http://schemas.openxmlformats.org/officeDocument/2006/relationships/header" Target="header2.xml"/><Relationship Id="rId17" Type="http://schemas.openxmlformats.org/officeDocument/2006/relationships/image" Target="media/image29.png"/><Relationship Id="rId16" Type="http://schemas.openxmlformats.org/officeDocument/2006/relationships/image" Target="media/image23.png"/><Relationship Id="rId19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