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we have done last week: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Found SkiaSharp in Visual Studio (the solution that can draw lines based on the coordinates of vertices).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: How to transfer pdf map to grid map data.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progress since the last week: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learning how to use SQL lite.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WenKai is currently locating the shelves on the second floor by hand.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will be starting this week: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Combine the SkiaSharp(drawing path), and the local map together (Not ready for applying algorithm into the app yet, or maybe one of target if we can done this quickly).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 lowered our progress speed last week since the uncertainty happens while looking for solutions and time spent on learning new technology.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1/folders/1xQYEVKwL25PrxnNVX1Tcrd0O05oWnEf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