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20-04-24 MIAMI LIB FINDER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qbwgdsur6bwl" w:id="1"/>
      <w:bookmarkEnd w:id="1"/>
      <w:r w:rsidDel="00000000" w:rsidR="00000000" w:rsidRPr="00000000">
        <w:rPr>
          <w:rtl w:val="0"/>
        </w:rPr>
        <w:t xml:space="preserve">Meeting Agenda – Client meeting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2"/>
        <w:gridCol w:w="2593"/>
        <w:gridCol w:w="1874"/>
        <w:gridCol w:w="3017"/>
        <w:tblGridChange w:id="0">
          <w:tblGrid>
            <w:gridCol w:w="1962"/>
            <w:gridCol w:w="2593"/>
            <w:gridCol w:w="1874"/>
            <w:gridCol w:w="3017"/>
          </w:tblGrid>
        </w:tblGridChange>
      </w:tblGrid>
      <w:tr>
        <w:trPr>
          <w:trHeight w:val="180" w:hRule="atLeast"/>
        </w:trPr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Meeting Information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Report the weekly progress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0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04/24/2020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Online (WebEx)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15:00 ~ 15:20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Meeting Type: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Client Meeting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Call-In Number: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Call-In Code: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A15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Li, Yi Yang, Wenkai Cao, Yangkai Zhang, Meng Qu(Client)</w:t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20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ACTION ITEMS FROM PREVIOUS MEETING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2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6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AGENDA ITEMS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PRESENTER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TIME ALLOTTED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E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Quick demonstration on what we are working on (final presentation).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32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Asking the client to uploading the php webpage (used for checking computer information) on library’s sever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Wenkai Cao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MINUTES:  20 Minutes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NEW ACTION ITEMS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41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 the PHP file for web pages to our client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Wenkai Cao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4/24/2020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5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Prepare for the Expo presentation slides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 Yang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Yangkai Zhang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4/24/2020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bottom w:color="000000" w:space="1" w:sz="4" w:val="single"/>
        </w:pBdr>
        <w:rPr/>
      </w:pPr>
      <w:r w:rsidDel="00000000" w:rsidR="00000000" w:rsidRPr="00000000">
        <w:rPr>
          <w:b w:val="1"/>
          <w:smallCaps w:val="1"/>
          <w:rtl w:val="0"/>
        </w:rPr>
        <w:t xml:space="preserve">OTHER NOTES 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pBdr>
          <w:bottom w:color="000000" w:space="1" w:sz="4" w:val="single"/>
        </w:pBdr>
        <w:rPr/>
      </w:pPr>
      <w:bookmarkStart w:colFirst="0" w:colLast="0" w:name="_heading=h.i0a2id86s0s7" w:id="2"/>
      <w:bookmarkEnd w:id="2"/>
      <w:r w:rsidDel="00000000" w:rsidR="00000000" w:rsidRPr="00000000">
        <w:rPr>
          <w:rtl w:val="0"/>
        </w:rPr>
        <w:t xml:space="preserve">Meeting MINUTES: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Our client satisfies with our progress, and is asking whether we want to publish the research paper of this mobile application. </w:t>
      </w:r>
    </w:p>
    <w:sectPr>
      <w:pgSz w:h="15840" w:w="12240"/>
      <w:pgMar w:bottom="1080" w:top="108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S+438rS52UDJq6IOsULfy44vjQ==">AMUW2mUdLZeXjPBONb4d4miagU1ySayNBMfu0kr1Wt586Q41A3UcTzej33MVBRZYZ41qU+DPCZiJ4E1Zx0riwmeuRqfPbxmxTooT4XIa6g/WZQxBiOobBJOWC2LdBruYqRxWZPMXrjOWN+2aJa6IZkTOl4TBXV7cqpYY8S1ZK8q+NpFZ1dSr6Vo=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