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Product Name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Layout w:type="fixed"/>
        <w:tblLook w:val="04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after="12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Primary Author: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2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12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Contributors: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ACCEPTANCE:</w:t>
      </w:r>
    </w:p>
    <w:tbl>
      <w:tblPr>
        <w:tblStyle w:val="Table2"/>
        <w:tblW w:w="9480.0" w:type="dxa"/>
        <w:jc w:val="left"/>
        <w:tblInd w:w="0.0" w:type="dxa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Layout w:type="fixed"/>
        <w:tblLook w:val="0400"/>
      </w:tblPr>
      <w:tblGrid>
        <w:gridCol w:w="2295"/>
        <w:gridCol w:w="4920"/>
        <w:gridCol w:w="2265"/>
        <w:tblGridChange w:id="0">
          <w:tblGrid>
            <w:gridCol w:w="2295"/>
            <w:gridCol w:w="4920"/>
            <w:gridCol w:w="2265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Sponsor/Client: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[date]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Team Representative: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[date]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[date]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cfe2f3" w:val="clea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5501j9fnso6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Preface [author]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_m5501j9fnso6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02qg9brsnx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Features/Use Cases/Workflow [author]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_wu02qg9brsnx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nlql7hge4k"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_x2nlql7hge4k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rfg8b6bv8q"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widget…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_vrrfg8b6bv8q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0i2x55wfwc"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a widget…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_tf0i2x55wfwc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dev7fo7k9j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[author]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_iadev7fo7k9j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atfp8xkran"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Points of Contact: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_glatfp8xkran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soz3sm1p1p"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Support: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_ogsoz3sm1p1p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ztpexvrxg3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Glossary [author]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_ozztpexvrxg3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1"/>
        <w:tabs>
          <w:tab w:val="right" w:pos="9180"/>
        </w:tabs>
        <w:rPr>
          <w:sz w:val="20"/>
          <w:szCs w:val="20"/>
        </w:rPr>
      </w:pPr>
      <w:bookmarkStart w:colFirst="0" w:colLast="0" w:name="_m5501j9fnso6" w:id="0"/>
      <w:bookmarkEnd w:id="0"/>
      <w:r w:rsidDel="00000000" w:rsidR="00000000" w:rsidRPr="00000000">
        <w:rPr>
          <w:rtl w:val="0"/>
        </w:rPr>
        <w:t xml:space="preserve">Preface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[author]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Provide some introduction about the product and the purpose of this document.</w:t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</w:rPr>
      </w:pPr>
      <w:commentRangeStart w:id="0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Introduction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</w:rPr>
      </w:pPr>
      <w:commentRangeStart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Purpose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</w:rPr>
      </w:pPr>
      <w:commentRangeStart w:id="2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Audience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918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tabs>
          <w:tab w:val="right" w:pos="9180"/>
        </w:tabs>
        <w:rPr>
          <w:sz w:val="20"/>
          <w:szCs w:val="20"/>
        </w:rPr>
      </w:pPr>
      <w:bookmarkStart w:colFirst="0" w:colLast="0" w:name="_wu02qg9brsnx" w:id="1"/>
      <w:bookmarkEnd w:id="1"/>
      <w:r w:rsidDel="00000000" w:rsidR="00000000" w:rsidRPr="00000000">
        <w:rPr>
          <w:rtl w:val="0"/>
        </w:rPr>
        <w:t xml:space="preserve">Features/Use Cases/</w:t>
      </w:r>
      <w:commentRangeStart w:id="3"/>
      <w:r w:rsidDel="00000000" w:rsidR="00000000" w:rsidRPr="00000000">
        <w:rPr>
          <w:rtl w:val="0"/>
        </w:rPr>
        <w:t xml:space="preserve">Workflow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[author]</w:t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x2nlql7hge4k" w:id="2"/>
      <w:bookmarkEnd w:id="2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vrrfg8b6bv8q" w:id="3"/>
      <w:bookmarkEnd w:id="3"/>
      <w:r w:rsidDel="00000000" w:rsidR="00000000" w:rsidRPr="00000000">
        <w:rPr>
          <w:rtl w:val="0"/>
        </w:rPr>
        <w:t xml:space="preserve">Add a widget…</w:t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tf0i2x55wfwc" w:id="4"/>
      <w:bookmarkEnd w:id="4"/>
      <w:r w:rsidDel="00000000" w:rsidR="00000000" w:rsidRPr="00000000">
        <w:rPr>
          <w:rtl w:val="0"/>
        </w:rPr>
        <w:t xml:space="preserve">Delete a widget…</w:t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91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918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hd w:fill="cfe2f3" w:val="clear"/>
        <w:tabs>
          <w:tab w:val="right" w:pos="9180"/>
        </w:tabs>
        <w:rPr/>
      </w:pPr>
      <w:bookmarkStart w:colFirst="0" w:colLast="0" w:name="_iadev7fo7k9j" w:id="5"/>
      <w:bookmarkEnd w:id="5"/>
      <w:r w:rsidDel="00000000" w:rsidR="00000000" w:rsidRPr="00000000">
        <w:rPr>
          <w:rtl w:val="0"/>
        </w:rPr>
        <w:t xml:space="preserve">Support</w:t>
        <w:tab/>
        <w:t xml:space="preserve">[author]</w:t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glatfp8xkran" w:id="6"/>
      <w:bookmarkEnd w:id="6"/>
      <w:r w:rsidDel="00000000" w:rsidR="00000000" w:rsidRPr="00000000">
        <w:rPr>
          <w:rtl w:val="0"/>
        </w:rPr>
        <w:t xml:space="preserve">Points of Contact:</w:t>
      </w:r>
    </w:p>
    <w:p w:rsidR="00000000" w:rsidDel="00000000" w:rsidP="00000000" w:rsidRDefault="00000000" w:rsidRPr="00000000" w14:paraId="0000004A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ogsoz3sm1p1p" w:id="7"/>
      <w:bookmarkEnd w:id="7"/>
      <w:r w:rsidDel="00000000" w:rsidR="00000000" w:rsidRPr="00000000">
        <w:rPr>
          <w:rtl w:val="0"/>
        </w:rPr>
        <w:t xml:space="preserve">Additional Support: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tabs>
          <w:tab w:val="right" w:pos="9180"/>
        </w:tabs>
        <w:rPr/>
      </w:pPr>
      <w:bookmarkStart w:colFirst="0" w:colLast="0" w:name="_ozztpexvrxg3" w:id="8"/>
      <w:bookmarkEnd w:id="8"/>
      <w:r w:rsidDel="00000000" w:rsidR="00000000" w:rsidRPr="00000000">
        <w:rPr>
          <w:rtl w:val="0"/>
        </w:rPr>
        <w:t xml:space="preserve">Glossary</w:t>
        <w:tab/>
        <w:t xml:space="preserve">[author]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0" w:date="2019-08-13T15:33:08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 product and which problem is it solving?</w:t>
      </w:r>
    </w:p>
  </w:comment>
  <w:comment w:author="Lynn Stahr" w:id="3" w:date="2019-08-13T15:44:53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appropriate heading for your product.  then provide detail description for using each feature or function.</w:t>
      </w:r>
    </w:p>
  </w:comment>
  <w:comment w:author="Lynn Stahr" w:id="1" w:date="2019-08-13T15:44:59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this document.</w:t>
      </w:r>
    </w:p>
  </w:comment>
  <w:comment w:author="Lynn Stahr" w:id="2" w:date="2019-08-13T15:45:0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should use this manual?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hd w:fill="cfe2f3" w:val="clear"/>
      <w:spacing w:after="80" w:before="360" w:lineRule="auto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