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77777777" w:rsidR="002C7DEF" w:rsidRDefault="00857088" w:rsidP="00E21CA3">
      <w:pPr>
        <w:pStyle w:val="2"/>
      </w:pPr>
      <w:r>
        <w:rPr>
          <w:rFonts w:hint="eastAsia"/>
        </w:rPr>
        <w:t>1、</w:t>
      </w:r>
      <w:r w:rsidR="005A2F98">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ind w:left="420"/>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77777777" w:rsidR="0040154A" w:rsidRDefault="0040154A" w:rsidP="0040154A">
      <w:pPr>
        <w:pStyle w:val="2"/>
      </w:pPr>
      <w:r>
        <w:rPr>
          <w:rFonts w:hint="eastAsia"/>
        </w:rPr>
        <w:t>2、在使用指标计算平台的报错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w:t>
      </w:r>
      <w:r w:rsidR="007E7FD7">
        <w:rPr>
          <w:rFonts w:hint="eastAsia"/>
        </w:rPr>
        <w:lastRenderedPageBreak/>
        <w:t>果没有错误则检查关联表是否都有</w:t>
      </w:r>
      <w:proofErr w:type="gramStart"/>
      <w:r w:rsidR="007E7FD7">
        <w:t>”</w:t>
      </w:r>
      <w:proofErr w:type="gramEnd"/>
      <w:r w:rsidR="007E7FD7">
        <w:rPr>
          <w:rFonts w:hint="eastAsia"/>
        </w:rPr>
        <w:t>模式名</w:t>
      </w:r>
      <w:proofErr w:type="gramStart"/>
      <w:r w:rsidR="007E7FD7">
        <w:t>”</w:t>
      </w:r>
      <w:proofErr w:type="gramEnd"/>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77777777" w:rsidR="00701AD1" w:rsidRPr="00701AD1" w:rsidRDefault="00701AD1" w:rsidP="00701AD1">
      <w:pPr>
        <w:pStyle w:val="2"/>
      </w:pPr>
      <w:r>
        <w:rPr>
          <w:rFonts w:hint="eastAsia"/>
        </w:rPr>
        <w:t>3、p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lastRenderedPageBreak/>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77777777" w:rsidR="00E77DAC" w:rsidRDefault="00E77DAC" w:rsidP="00EE4367">
      <w:pPr>
        <w:pStyle w:val="2"/>
      </w:pPr>
      <w:r>
        <w:rPr>
          <w:rFonts w:hint="eastAsia"/>
        </w:rPr>
        <w:t>4、</w:t>
      </w: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lastRenderedPageBreak/>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lastRenderedPageBreak/>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77777777" w:rsidR="00513C6E" w:rsidRDefault="00EE4367" w:rsidP="00D94496">
      <w:pPr>
        <w:pStyle w:val="2"/>
      </w:pPr>
      <w:r>
        <w:rPr>
          <w:rFonts w:hint="eastAsia"/>
        </w:rPr>
        <w:t>5、部署数据库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77777777" w:rsidR="00D94496" w:rsidRDefault="00E54F04" w:rsidP="00A406FC">
      <w:pPr>
        <w:pStyle w:val="6"/>
        <w:ind w:firstLineChars="100" w:firstLine="240"/>
      </w:pPr>
      <w:r>
        <w:rPr>
          <w:rFonts w:hint="eastAsia"/>
        </w:rPr>
        <w:t>d</w:t>
      </w:r>
      <w:r w:rsidR="00D94496">
        <w:tab/>
        <w:t>2</w:t>
      </w:r>
      <w:r w:rsidR="00D94496">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77777777" w:rsidR="003F6CFB" w:rsidRDefault="003F6CFB" w:rsidP="003F6CFB">
      <w:pPr>
        <w:pStyle w:val="6"/>
      </w:pPr>
      <w:r>
        <w:lastRenderedPageBreak/>
        <w:tab/>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77777777" w:rsidR="00D250BF" w:rsidRDefault="00662E42" w:rsidP="00662E42">
      <w:pPr>
        <w:pStyle w:val="2"/>
      </w:pPr>
      <w:r>
        <w:t>6</w:t>
      </w:r>
      <w:r>
        <w:rPr>
          <w:rFonts w:hint="eastAsia"/>
        </w:rPr>
        <w:t>、开启服务遇到问题</w:t>
      </w:r>
    </w:p>
    <w:p w14:paraId="09DCCD5C" w14:textId="77777777" w:rsidR="00662E42" w:rsidRDefault="00662E42" w:rsidP="00662E42">
      <w:pPr>
        <w:pStyle w:val="6"/>
        <w:ind w:firstLine="420"/>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77777777" w:rsidR="00D71EA1" w:rsidRDefault="00D71EA1" w:rsidP="00D71EA1">
      <w:pPr>
        <w:pStyle w:val="6"/>
      </w:pPr>
      <w:r>
        <w:tab/>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77777777" w:rsidR="00926837" w:rsidRDefault="00926837" w:rsidP="00926837">
      <w:pPr>
        <w:pStyle w:val="6"/>
      </w:pPr>
      <w:r>
        <w:tab/>
      </w:r>
      <w:r w:rsidR="008D4BFC">
        <w:t>3</w:t>
      </w:r>
      <w:r w:rsidR="008D4BFC">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lastRenderedPageBreak/>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pPr>
        <w:rPr>
          <w:rFonts w:hint="eastAsia"/>
        </w:rPr>
      </w:pPr>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7777777" w:rsidR="00C37B21" w:rsidRDefault="00C37B21" w:rsidP="00C37B21">
      <w:pPr>
        <w:pStyle w:val="2"/>
      </w:pPr>
      <w:r>
        <w:rPr>
          <w:rFonts w:hint="eastAsia"/>
        </w:rPr>
        <w:t>7</w:t>
      </w:r>
      <w:r>
        <w:t>.</w:t>
      </w:r>
      <w:r>
        <w:rPr>
          <w:rFonts w:hint="eastAsia"/>
        </w:rPr>
        <w:t>sql Script</w:t>
      </w:r>
    </w:p>
    <w:p w14:paraId="6E50F677" w14:textId="77777777" w:rsidR="00EE11EF" w:rsidRDefault="00A4345E" w:rsidP="00A4345E">
      <w:pPr>
        <w:pStyle w:val="2"/>
      </w:pPr>
      <w:r>
        <w:rPr>
          <w:rFonts w:hint="eastAsia"/>
        </w:rPr>
        <w:t>8</w:t>
      </w:r>
      <w:r>
        <w:t>.</w:t>
      </w: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77777777" w:rsidR="009B7B7E" w:rsidRDefault="00C67C4F" w:rsidP="00C67C4F">
      <w:pPr>
        <w:pStyle w:val="2"/>
      </w:pPr>
      <w:r>
        <w:rPr>
          <w:rFonts w:hint="eastAsia"/>
        </w:rPr>
        <w:lastRenderedPageBreak/>
        <w:t>9</w:t>
      </w:r>
      <w:r>
        <w:t>.</w:t>
      </w:r>
      <w:r>
        <w:rPr>
          <w:rFonts w:hint="eastAsia"/>
        </w:rPr>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7777777" w:rsidR="00A80781" w:rsidRPr="00A80781" w:rsidRDefault="00A80781" w:rsidP="00A80781"/>
    <w:p w14:paraId="1E79F651" w14:textId="77777777" w:rsidR="00A80781" w:rsidRPr="00A80781" w:rsidRDefault="00A80781" w:rsidP="00A80781"/>
    <w:p w14:paraId="47EB3653" w14:textId="77777777" w:rsidR="000750E4" w:rsidRDefault="000750E4" w:rsidP="000750E4">
      <w:pPr>
        <w:pStyle w:val="2"/>
      </w:pPr>
      <w:r>
        <w:rPr>
          <w:rFonts w:hint="eastAsia"/>
        </w:rPr>
        <w:t>1</w:t>
      </w:r>
      <w:r>
        <w:t>0.</w:t>
      </w:r>
      <w:r>
        <w:rPr>
          <w:rFonts w:hint="eastAsia"/>
        </w:rPr>
        <w:t>Git的使用方法</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lastRenderedPageBreak/>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6" w:name="OLE_LINK1"/>
      <w:r>
        <w:rPr>
          <w:rFonts w:hint="eastAsia"/>
        </w:rPr>
        <w:t>5</w:t>
      </w:r>
      <w:r>
        <w:t>.</w:t>
      </w:r>
      <w:r w:rsidR="00EC1C1A">
        <w:t>1</w:t>
      </w:r>
      <w:r>
        <w:t>git</w:t>
      </w:r>
      <w:r>
        <w:rPr>
          <w:rFonts w:hint="eastAsia"/>
        </w:rPr>
        <w:t>基础-获取git仓库</w:t>
      </w:r>
    </w:p>
    <w:bookmarkEnd w:id="6"/>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lastRenderedPageBreak/>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7" w:name="OLE_LINK2"/>
      <w:r>
        <w:rPr>
          <w:rFonts w:hint="eastAsia"/>
        </w:rPr>
        <w:lastRenderedPageBreak/>
        <w:t>5</w:t>
      </w:r>
      <w:r>
        <w:t>.3git</w:t>
      </w:r>
      <w:r>
        <w:rPr>
          <w:rFonts w:hint="eastAsia"/>
        </w:rPr>
        <w:t>基础-远程仓库的使用</w:t>
      </w:r>
    </w:p>
    <w:bookmarkEnd w:id="7"/>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Default="007A6BAD" w:rsidP="00DB03CE">
      <w:r>
        <w:rPr>
          <w:rFonts w:hint="eastAsia"/>
        </w:rPr>
        <w:t>g</w:t>
      </w:r>
      <w:r>
        <w:t>it push [remote-</w:t>
      </w:r>
      <w:proofErr w:type="gramStart"/>
      <w:r>
        <w:t>name][</w:t>
      </w:r>
      <w:proofErr w:type="gramEnd"/>
      <w: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Default="00092DD4" w:rsidP="00092DD4">
      <w:pPr>
        <w:pStyle w:val="9"/>
      </w:pPr>
      <w:r>
        <w:rPr>
          <w:rFonts w:hint="eastAsia"/>
        </w:rPr>
        <w:t>创建分支：git</w:t>
      </w:r>
      <w:r>
        <w:t xml:space="preserve"> </w:t>
      </w:r>
      <w:r>
        <w:rPr>
          <w:rFonts w:hint="eastAsia"/>
        </w:rPr>
        <w:t>branch</w:t>
      </w:r>
      <w:r>
        <w:t xml:space="preserve"> </w:t>
      </w:r>
      <w:r>
        <w:rPr>
          <w:rFonts w:hint="eastAsia"/>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Default="00C43FC7" w:rsidP="00C43FC7">
      <w:pPr>
        <w:pStyle w:val="9"/>
      </w:pPr>
      <w:r>
        <w:rPr>
          <w:rFonts w:hint="eastAsia"/>
        </w:rPr>
        <w:t>分支切换</w:t>
      </w:r>
      <w:r w:rsidR="00DE403A">
        <w:rPr>
          <w:rFonts w:hint="eastAsia"/>
        </w:rPr>
        <w:t>：git</w:t>
      </w:r>
      <w:r w:rsidR="00DE403A">
        <w:t xml:space="preserve"> </w:t>
      </w:r>
      <w:r w:rsidR="00DE403A">
        <w:rPr>
          <w:rFonts w:hint="eastAsia"/>
        </w:rPr>
        <w:t>checkout</w:t>
      </w:r>
      <w:r w:rsidR="00DE403A">
        <w:t xml:space="preserve"> </w:t>
      </w:r>
      <w:r w:rsidR="00DE403A">
        <w:rPr>
          <w:rFonts w:hint="eastAsia"/>
        </w:rPr>
        <w:t>testing</w:t>
      </w:r>
      <w:r w:rsidR="00DE403A">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40D3687F"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bookmarkStart w:id="8" w:name="_GoBack"/>
      <w:bookmarkEnd w:id="8"/>
    </w:p>
    <w:p w14:paraId="528BA6BD" w14:textId="21ACF658" w:rsidR="00772446" w:rsidRPr="000E5BD0" w:rsidRDefault="00772446" w:rsidP="00B728E0">
      <w:pPr>
        <w:pStyle w:val="a3"/>
        <w:numPr>
          <w:ilvl w:val="0"/>
          <w:numId w:val="5"/>
        </w:numPr>
        <w:ind w:firstLineChars="0"/>
        <w:rPr>
          <w:rFonts w:hint="eastAsia"/>
        </w:rPr>
      </w:pPr>
      <w:r>
        <w:rPr>
          <w:rFonts w:hint="eastAsia"/>
        </w:rPr>
        <w:t>切换回iss</w:t>
      </w:r>
      <w:r>
        <w:t>53</w:t>
      </w:r>
      <w:r>
        <w:rPr>
          <w:rFonts w:hint="eastAsia"/>
        </w:rPr>
        <w:t>的开发分支，继续开发</w:t>
      </w:r>
    </w:p>
    <w:p w14:paraId="4B479481" w14:textId="77777777" w:rsidR="00B3003E" w:rsidRPr="00B3003E" w:rsidRDefault="00B3003E" w:rsidP="00C804D0">
      <w:pPr>
        <w:pStyle w:val="2"/>
      </w:pPr>
      <w:r>
        <w:rPr>
          <w:rFonts w:hint="eastAsia"/>
        </w:rPr>
        <w:t>1</w:t>
      </w:r>
      <w:r>
        <w:t>1.</w:t>
      </w:r>
      <w:r w:rsidR="00155A1C">
        <w:rPr>
          <w:rFonts w:hint="eastAsia"/>
        </w:rPr>
        <w:t>IntellJ</w:t>
      </w:r>
      <w:r w:rsidR="00155A1C">
        <w:t xml:space="preserve"> </w:t>
      </w:r>
      <w:r w:rsidR="00155A1C">
        <w:rPr>
          <w:rFonts w:hint="eastAsia"/>
        </w:rPr>
        <w:t>IDEA</w:t>
      </w:r>
      <w:r w:rsidR="00155A1C">
        <w:t xml:space="preserve"> </w:t>
      </w:r>
      <w:r w:rsidR="00155A1C">
        <w:rPr>
          <w:rFonts w:hint="eastAsia"/>
        </w:rPr>
        <w:t>的使用</w:t>
      </w:r>
    </w:p>
    <w:sectPr w:rsidR="00B3003E" w:rsidRPr="00B300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293EC0" w:rsidRDefault="00293EC0">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CD2B2B" w:rsidRDefault="00CD2B2B"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CD2B2B" w:rsidRPr="00CD2B2B" w:rsidRDefault="00CD2B2B">
      <w:pPr>
        <w:pStyle w:val="ad"/>
      </w:pPr>
    </w:p>
  </w:comment>
  <w:comment w:id="2" w:author="gxs" w:date="2019-02-25T17:09:00Z" w:initials="h">
    <w:p w14:paraId="79B5FA67" w14:textId="77777777" w:rsidR="009F475A" w:rsidRDefault="009F475A">
      <w:pPr>
        <w:pStyle w:val="ad"/>
      </w:pPr>
      <w:r>
        <w:rPr>
          <w:rStyle w:val="ac"/>
        </w:rPr>
        <w:annotationRef/>
      </w:r>
      <w:r>
        <w:rPr>
          <w:rFonts w:hint="eastAsia"/>
        </w:rPr>
        <w:t>重启：shut</w:t>
      </w:r>
      <w:r>
        <w:t xml:space="preserve">down -r now </w:t>
      </w:r>
      <w:r w:rsidR="008D1C83">
        <w:t>/ rebbot</w:t>
      </w:r>
      <w:r w:rsidR="000C47BE">
        <w:t xml:space="preserve">  </w:t>
      </w:r>
    </w:p>
    <w:p w14:paraId="03F76F99" w14:textId="45974D6B" w:rsidR="000C47BE" w:rsidRDefault="000C47BE">
      <w:pPr>
        <w:pStyle w:val="ad"/>
      </w:pPr>
      <w:r>
        <w:rPr>
          <w:rFonts w:hint="eastAsia"/>
        </w:rPr>
        <w:t>关机：poweroff</w:t>
      </w:r>
      <w:r w:rsidR="004473DB">
        <w:t xml:space="preserve"> /   </w:t>
      </w:r>
      <w:r w:rsidR="004473DB">
        <w:rPr>
          <w:rFonts w:hint="eastAsia"/>
        </w:rPr>
        <w:t>halt</w:t>
      </w:r>
    </w:p>
  </w:comment>
  <w:comment w:id="3" w:author="gxs" w:date="2019-02-26T10:10:00Z" w:initials="h">
    <w:p w14:paraId="76121E31" w14:textId="471BE75A" w:rsidR="00444EF2" w:rsidRDefault="00B3730D">
      <w:pPr>
        <w:pStyle w:val="ad"/>
      </w:pPr>
      <w:r>
        <w:rPr>
          <w:rStyle w:val="ac"/>
        </w:rPr>
        <w:annotationRef/>
      </w:r>
      <w:r>
        <w:rPr>
          <w:rFonts w:hint="eastAsia"/>
        </w:rPr>
        <w:t>magic</w:t>
      </w:r>
      <w:r>
        <w:t xml:space="preserve"> SysRq key </w:t>
      </w:r>
      <w:r w:rsidR="00A62406">
        <w:rPr>
          <w:rFonts w:hint="eastAsia"/>
        </w:rPr>
        <w:t>方法</w:t>
      </w:r>
      <w:r w:rsidR="00D962C1">
        <w:rPr>
          <w:rFonts w:hint="eastAsia"/>
        </w:rPr>
        <w:t>：</w:t>
      </w:r>
      <w:r w:rsidR="008365B3">
        <w:rPr>
          <w:rFonts w:hint="eastAsia"/>
        </w:rPr>
        <w:t>操作kernel</w:t>
      </w:r>
      <w:r w:rsidR="008B03B0">
        <w:rPr>
          <w:rFonts w:hint="eastAsia"/>
        </w:rPr>
        <w:t>强制重启</w:t>
      </w:r>
    </w:p>
    <w:p w14:paraId="07EF7CBD" w14:textId="77777777" w:rsidR="00B3730D" w:rsidRDefault="00D962C1" w:rsidP="00444EF2">
      <w:pPr>
        <w:pStyle w:val="ad"/>
        <w:numPr>
          <w:ilvl w:val="0"/>
          <w:numId w:val="4"/>
        </w:numPr>
      </w:pPr>
      <w:r>
        <w:rPr>
          <w:rFonts w:hint="eastAsia"/>
        </w:rPr>
        <w:t>echo</w:t>
      </w:r>
      <w:r>
        <w:t xml:space="preserve"> 1 &gt; /proc/sys/kernel/stsrq</w:t>
      </w:r>
    </w:p>
    <w:p w14:paraId="1C0C0083" w14:textId="0CACE445" w:rsidR="00444EF2" w:rsidRDefault="00444EF2"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3F23CD" w:rsidRDefault="003F23CD">
      <w:pPr>
        <w:pStyle w:val="ad"/>
      </w:pPr>
      <w:r>
        <w:rPr>
          <w:rStyle w:val="ac"/>
        </w:rPr>
        <w:annotationRef/>
      </w:r>
      <w:r>
        <w:rPr>
          <w:rFonts w:hint="eastAsia"/>
        </w:rPr>
        <w:t>查找liunx所有的用户</w:t>
      </w:r>
      <w:r w:rsidR="009E39AC">
        <w:rPr>
          <w:rFonts w:hint="eastAsia"/>
        </w:rPr>
        <w:t>命令：</w:t>
      </w:r>
      <w:proofErr w:type="gramStart"/>
      <w:r w:rsidR="009E39AC">
        <w:rPr>
          <w:rFonts w:hint="eastAsia"/>
        </w:rPr>
        <w:t>cat</w:t>
      </w:r>
      <w:r w:rsidR="009E39AC">
        <w:t xml:space="preserve"> </w:t>
      </w:r>
      <w:r w:rsidR="009E39AC" w:rsidRPr="009E39AC">
        <w:t xml:space="preserve"> /</w:t>
      </w:r>
      <w:proofErr w:type="gramEnd"/>
      <w:r w:rsidR="009E39AC" w:rsidRPr="009E39AC">
        <w:t>etc/group</w:t>
      </w:r>
    </w:p>
    <w:p w14:paraId="53AE812B" w14:textId="77777777" w:rsidR="00E91AB6" w:rsidRDefault="00E91AB6" w:rsidP="00E91AB6">
      <w:pPr>
        <w:pStyle w:val="ad"/>
      </w:pPr>
      <w:r>
        <w:rPr>
          <w:rFonts w:hint="eastAsia"/>
        </w:rPr>
        <w:t>第一字段：用户组名称；</w:t>
      </w:r>
    </w:p>
    <w:p w14:paraId="689E2F0D" w14:textId="77777777" w:rsidR="00E91AB6" w:rsidRDefault="00E91AB6" w:rsidP="00E91AB6">
      <w:pPr>
        <w:pStyle w:val="ad"/>
      </w:pPr>
      <w:r>
        <w:rPr>
          <w:rFonts w:hint="eastAsia"/>
        </w:rPr>
        <w:t>第二字段：用户组密码；</w:t>
      </w:r>
    </w:p>
    <w:p w14:paraId="31CAA0E0" w14:textId="177FFD29" w:rsidR="00E91AB6" w:rsidRDefault="00E91AB6" w:rsidP="00E91AB6">
      <w:pPr>
        <w:pStyle w:val="ad"/>
      </w:pPr>
      <w:r>
        <w:rPr>
          <w:rFonts w:hint="eastAsia"/>
        </w:rPr>
        <w:t>第三字段：</w:t>
      </w:r>
      <w:r>
        <w:t>GID</w:t>
      </w:r>
    </w:p>
  </w:comment>
  <w:comment w:id="5" w:author="gxs" w:date="2019-02-25T17:20:00Z" w:initials="h">
    <w:p w14:paraId="34623847" w14:textId="498265E2" w:rsidR="0097736B" w:rsidRDefault="0097736B">
      <w:pPr>
        <w:pStyle w:val="ad"/>
      </w:pPr>
      <w:r>
        <w:rPr>
          <w:rStyle w:val="ac"/>
        </w:rPr>
        <w:annotationRef/>
      </w:r>
      <w:r>
        <w:rPr>
          <w:rFonts w:hint="eastAsia"/>
        </w:rPr>
        <w:t>使用root用户登录，切换普通用户不需要输入密码，退出</w:t>
      </w:r>
      <w:r w:rsidR="00A3151F">
        <w:rPr>
          <w:rFonts w:hint="eastAsia"/>
        </w:rPr>
        <w:t>普通</w:t>
      </w:r>
      <w:r>
        <w:rPr>
          <w:rFonts w:hint="eastAsia"/>
        </w:rPr>
        <w:t>用户</w:t>
      </w:r>
      <w:r w:rsidR="00422C71">
        <w:rPr>
          <w:rFonts w:hint="eastAsia"/>
        </w:rPr>
        <w:t>输入命令</w:t>
      </w:r>
      <w:r>
        <w:rPr>
          <w:rFonts w:hint="eastAsia"/>
        </w:rPr>
        <w:t>：e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B388A" w14:textId="77777777" w:rsidR="00A12DBC" w:rsidRDefault="00A12DBC" w:rsidP="001C6372">
      <w:r>
        <w:separator/>
      </w:r>
    </w:p>
  </w:endnote>
  <w:endnote w:type="continuationSeparator" w:id="0">
    <w:p w14:paraId="1D4AFDE4" w14:textId="77777777" w:rsidR="00A12DBC" w:rsidRDefault="00A12DBC"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8E6BC" w14:textId="77777777" w:rsidR="00A12DBC" w:rsidRDefault="00A12DBC" w:rsidP="001C6372">
      <w:r>
        <w:separator/>
      </w:r>
    </w:p>
  </w:footnote>
  <w:footnote w:type="continuationSeparator" w:id="0">
    <w:p w14:paraId="192A7E59" w14:textId="77777777" w:rsidR="00A12DBC" w:rsidRDefault="00A12DBC"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100A1"/>
    <w:rsid w:val="000163E7"/>
    <w:rsid w:val="00021CD3"/>
    <w:rsid w:val="0002284B"/>
    <w:rsid w:val="00022EDA"/>
    <w:rsid w:val="00034403"/>
    <w:rsid w:val="00034723"/>
    <w:rsid w:val="00034879"/>
    <w:rsid w:val="000435A6"/>
    <w:rsid w:val="0005079B"/>
    <w:rsid w:val="000750E4"/>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F2BDE"/>
    <w:rsid w:val="000F3B98"/>
    <w:rsid w:val="000F775F"/>
    <w:rsid w:val="0010512B"/>
    <w:rsid w:val="00116358"/>
    <w:rsid w:val="00116D07"/>
    <w:rsid w:val="00117F32"/>
    <w:rsid w:val="00122CD5"/>
    <w:rsid w:val="00125554"/>
    <w:rsid w:val="00127A49"/>
    <w:rsid w:val="001309E9"/>
    <w:rsid w:val="00131C69"/>
    <w:rsid w:val="00135307"/>
    <w:rsid w:val="00136D2C"/>
    <w:rsid w:val="001414AD"/>
    <w:rsid w:val="00143A60"/>
    <w:rsid w:val="00145FDF"/>
    <w:rsid w:val="00150CB7"/>
    <w:rsid w:val="00155A1C"/>
    <w:rsid w:val="001621BD"/>
    <w:rsid w:val="00173288"/>
    <w:rsid w:val="00175E69"/>
    <w:rsid w:val="0018229D"/>
    <w:rsid w:val="00182E63"/>
    <w:rsid w:val="00187ABC"/>
    <w:rsid w:val="00190367"/>
    <w:rsid w:val="001A03ED"/>
    <w:rsid w:val="001B1B31"/>
    <w:rsid w:val="001C0929"/>
    <w:rsid w:val="001C2779"/>
    <w:rsid w:val="001C6372"/>
    <w:rsid w:val="001D2C7F"/>
    <w:rsid w:val="001D4A1E"/>
    <w:rsid w:val="001D4E5E"/>
    <w:rsid w:val="00213A69"/>
    <w:rsid w:val="0021637D"/>
    <w:rsid w:val="002203FF"/>
    <w:rsid w:val="002229D0"/>
    <w:rsid w:val="002239B1"/>
    <w:rsid w:val="00227134"/>
    <w:rsid w:val="00230549"/>
    <w:rsid w:val="00230CBA"/>
    <w:rsid w:val="002412E4"/>
    <w:rsid w:val="002528F8"/>
    <w:rsid w:val="002651E5"/>
    <w:rsid w:val="002653BE"/>
    <w:rsid w:val="00273EB0"/>
    <w:rsid w:val="002766E2"/>
    <w:rsid w:val="002821C1"/>
    <w:rsid w:val="002855D4"/>
    <w:rsid w:val="00293EC0"/>
    <w:rsid w:val="00294B95"/>
    <w:rsid w:val="00294E94"/>
    <w:rsid w:val="002A14C2"/>
    <w:rsid w:val="002A2E81"/>
    <w:rsid w:val="002B4CC4"/>
    <w:rsid w:val="002C7DEF"/>
    <w:rsid w:val="002D1708"/>
    <w:rsid w:val="002D2EEB"/>
    <w:rsid w:val="002D6172"/>
    <w:rsid w:val="002E6B5F"/>
    <w:rsid w:val="002F43E8"/>
    <w:rsid w:val="002F6DAC"/>
    <w:rsid w:val="0030157A"/>
    <w:rsid w:val="00305200"/>
    <w:rsid w:val="00315D7C"/>
    <w:rsid w:val="00316C5B"/>
    <w:rsid w:val="00324387"/>
    <w:rsid w:val="00334AE5"/>
    <w:rsid w:val="0033532C"/>
    <w:rsid w:val="003364ED"/>
    <w:rsid w:val="00341EE7"/>
    <w:rsid w:val="00342369"/>
    <w:rsid w:val="00344FB7"/>
    <w:rsid w:val="00347CC4"/>
    <w:rsid w:val="003534FD"/>
    <w:rsid w:val="003600D8"/>
    <w:rsid w:val="003603EB"/>
    <w:rsid w:val="0036132E"/>
    <w:rsid w:val="00361BF2"/>
    <w:rsid w:val="003735F7"/>
    <w:rsid w:val="003857A8"/>
    <w:rsid w:val="003A0019"/>
    <w:rsid w:val="003A0CA8"/>
    <w:rsid w:val="003A3A0B"/>
    <w:rsid w:val="003A751B"/>
    <w:rsid w:val="003B4422"/>
    <w:rsid w:val="003B6ED9"/>
    <w:rsid w:val="003D6DF9"/>
    <w:rsid w:val="003D720F"/>
    <w:rsid w:val="003E7B18"/>
    <w:rsid w:val="003F2284"/>
    <w:rsid w:val="003F23CD"/>
    <w:rsid w:val="003F36DF"/>
    <w:rsid w:val="003F4931"/>
    <w:rsid w:val="003F6CFB"/>
    <w:rsid w:val="0040154A"/>
    <w:rsid w:val="00407F80"/>
    <w:rsid w:val="0041627D"/>
    <w:rsid w:val="004209B2"/>
    <w:rsid w:val="00422C71"/>
    <w:rsid w:val="00432425"/>
    <w:rsid w:val="00441F21"/>
    <w:rsid w:val="00443537"/>
    <w:rsid w:val="00444EF2"/>
    <w:rsid w:val="00445214"/>
    <w:rsid w:val="004473DB"/>
    <w:rsid w:val="00450BDE"/>
    <w:rsid w:val="004649D9"/>
    <w:rsid w:val="004715B1"/>
    <w:rsid w:val="00475CED"/>
    <w:rsid w:val="00476AD5"/>
    <w:rsid w:val="004A5CED"/>
    <w:rsid w:val="004B14B7"/>
    <w:rsid w:val="004D23BA"/>
    <w:rsid w:val="004D58C1"/>
    <w:rsid w:val="004E3D73"/>
    <w:rsid w:val="004E6A53"/>
    <w:rsid w:val="00500349"/>
    <w:rsid w:val="00506BA6"/>
    <w:rsid w:val="00513C6E"/>
    <w:rsid w:val="00514D14"/>
    <w:rsid w:val="00522FB8"/>
    <w:rsid w:val="00524B05"/>
    <w:rsid w:val="0052744E"/>
    <w:rsid w:val="005358EA"/>
    <w:rsid w:val="00540234"/>
    <w:rsid w:val="00550180"/>
    <w:rsid w:val="00563F1E"/>
    <w:rsid w:val="00564501"/>
    <w:rsid w:val="00572137"/>
    <w:rsid w:val="00591828"/>
    <w:rsid w:val="005955F1"/>
    <w:rsid w:val="005A0E21"/>
    <w:rsid w:val="005A1DE0"/>
    <w:rsid w:val="005A2F98"/>
    <w:rsid w:val="005B6257"/>
    <w:rsid w:val="005B6755"/>
    <w:rsid w:val="005C05C3"/>
    <w:rsid w:val="005C249E"/>
    <w:rsid w:val="005C7713"/>
    <w:rsid w:val="005D35D8"/>
    <w:rsid w:val="005E316D"/>
    <w:rsid w:val="005F09E5"/>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70C64"/>
    <w:rsid w:val="0067352F"/>
    <w:rsid w:val="00680761"/>
    <w:rsid w:val="00684B36"/>
    <w:rsid w:val="00687FAD"/>
    <w:rsid w:val="00695365"/>
    <w:rsid w:val="0069668F"/>
    <w:rsid w:val="006B1BBE"/>
    <w:rsid w:val="006B790F"/>
    <w:rsid w:val="006D44C3"/>
    <w:rsid w:val="006D51CE"/>
    <w:rsid w:val="006F6AE0"/>
    <w:rsid w:val="00701AD1"/>
    <w:rsid w:val="00712E00"/>
    <w:rsid w:val="00714276"/>
    <w:rsid w:val="0072391D"/>
    <w:rsid w:val="00733614"/>
    <w:rsid w:val="0074559E"/>
    <w:rsid w:val="00750C3B"/>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7EB"/>
    <w:rsid w:val="007E53A4"/>
    <w:rsid w:val="007E7FD7"/>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80779"/>
    <w:rsid w:val="00882CB6"/>
    <w:rsid w:val="00884C73"/>
    <w:rsid w:val="0088592F"/>
    <w:rsid w:val="00890D08"/>
    <w:rsid w:val="008918D8"/>
    <w:rsid w:val="008B03B0"/>
    <w:rsid w:val="008B24EF"/>
    <w:rsid w:val="008B2AA5"/>
    <w:rsid w:val="008B6864"/>
    <w:rsid w:val="008D186A"/>
    <w:rsid w:val="008D1C83"/>
    <w:rsid w:val="008D4BFC"/>
    <w:rsid w:val="008D4F64"/>
    <w:rsid w:val="008E2AA3"/>
    <w:rsid w:val="008E5992"/>
    <w:rsid w:val="008F0659"/>
    <w:rsid w:val="008F4AF4"/>
    <w:rsid w:val="0091655F"/>
    <w:rsid w:val="00926837"/>
    <w:rsid w:val="00930543"/>
    <w:rsid w:val="00941D3F"/>
    <w:rsid w:val="009421DB"/>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B7B7E"/>
    <w:rsid w:val="009C3DCC"/>
    <w:rsid w:val="009D0503"/>
    <w:rsid w:val="009D4838"/>
    <w:rsid w:val="009E39AC"/>
    <w:rsid w:val="009E52A4"/>
    <w:rsid w:val="009F3A56"/>
    <w:rsid w:val="009F475A"/>
    <w:rsid w:val="00A0778F"/>
    <w:rsid w:val="00A12DBC"/>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73A3"/>
    <w:rsid w:val="00A80781"/>
    <w:rsid w:val="00AA7604"/>
    <w:rsid w:val="00AB2ACE"/>
    <w:rsid w:val="00AB5566"/>
    <w:rsid w:val="00AC2C95"/>
    <w:rsid w:val="00AC2D26"/>
    <w:rsid w:val="00AD12F1"/>
    <w:rsid w:val="00AE0051"/>
    <w:rsid w:val="00AE20F6"/>
    <w:rsid w:val="00AE733D"/>
    <w:rsid w:val="00AE7E23"/>
    <w:rsid w:val="00AF0392"/>
    <w:rsid w:val="00B12BB4"/>
    <w:rsid w:val="00B16B8A"/>
    <w:rsid w:val="00B20D11"/>
    <w:rsid w:val="00B3003E"/>
    <w:rsid w:val="00B3730D"/>
    <w:rsid w:val="00B44F1D"/>
    <w:rsid w:val="00B45A2A"/>
    <w:rsid w:val="00B66BBB"/>
    <w:rsid w:val="00B7057F"/>
    <w:rsid w:val="00B728E0"/>
    <w:rsid w:val="00B73AF3"/>
    <w:rsid w:val="00BB1E24"/>
    <w:rsid w:val="00BB2963"/>
    <w:rsid w:val="00BC72D5"/>
    <w:rsid w:val="00BC78C4"/>
    <w:rsid w:val="00BC7F47"/>
    <w:rsid w:val="00BD128D"/>
    <w:rsid w:val="00BD4DCA"/>
    <w:rsid w:val="00BE0044"/>
    <w:rsid w:val="00BE34E3"/>
    <w:rsid w:val="00BE6BB6"/>
    <w:rsid w:val="00C014CA"/>
    <w:rsid w:val="00C01D13"/>
    <w:rsid w:val="00C1219E"/>
    <w:rsid w:val="00C204DC"/>
    <w:rsid w:val="00C229B8"/>
    <w:rsid w:val="00C240C1"/>
    <w:rsid w:val="00C24800"/>
    <w:rsid w:val="00C315C7"/>
    <w:rsid w:val="00C37B21"/>
    <w:rsid w:val="00C43FC7"/>
    <w:rsid w:val="00C44E57"/>
    <w:rsid w:val="00C47789"/>
    <w:rsid w:val="00C5023A"/>
    <w:rsid w:val="00C55056"/>
    <w:rsid w:val="00C5588F"/>
    <w:rsid w:val="00C67C4F"/>
    <w:rsid w:val="00C70319"/>
    <w:rsid w:val="00C7668F"/>
    <w:rsid w:val="00C804D0"/>
    <w:rsid w:val="00C813A5"/>
    <w:rsid w:val="00C82F90"/>
    <w:rsid w:val="00C83FDC"/>
    <w:rsid w:val="00C958F1"/>
    <w:rsid w:val="00CA2DAE"/>
    <w:rsid w:val="00CB0A39"/>
    <w:rsid w:val="00CC513D"/>
    <w:rsid w:val="00CD2B2B"/>
    <w:rsid w:val="00CE2751"/>
    <w:rsid w:val="00CE6C5C"/>
    <w:rsid w:val="00CF08A8"/>
    <w:rsid w:val="00D04997"/>
    <w:rsid w:val="00D06A13"/>
    <w:rsid w:val="00D06D1E"/>
    <w:rsid w:val="00D07C68"/>
    <w:rsid w:val="00D250BF"/>
    <w:rsid w:val="00D34CCD"/>
    <w:rsid w:val="00D374FD"/>
    <w:rsid w:val="00D4031D"/>
    <w:rsid w:val="00D4314A"/>
    <w:rsid w:val="00D55600"/>
    <w:rsid w:val="00D575AC"/>
    <w:rsid w:val="00D629FD"/>
    <w:rsid w:val="00D70A83"/>
    <w:rsid w:val="00D71EA1"/>
    <w:rsid w:val="00D753E6"/>
    <w:rsid w:val="00D76E75"/>
    <w:rsid w:val="00D81793"/>
    <w:rsid w:val="00D85DB5"/>
    <w:rsid w:val="00D920A6"/>
    <w:rsid w:val="00D94496"/>
    <w:rsid w:val="00D962C1"/>
    <w:rsid w:val="00D966D1"/>
    <w:rsid w:val="00DA0504"/>
    <w:rsid w:val="00DA10D7"/>
    <w:rsid w:val="00DA4C00"/>
    <w:rsid w:val="00DB03CE"/>
    <w:rsid w:val="00DB16E7"/>
    <w:rsid w:val="00DB1C60"/>
    <w:rsid w:val="00DB2FD9"/>
    <w:rsid w:val="00DD0C73"/>
    <w:rsid w:val="00DD194C"/>
    <w:rsid w:val="00DD2256"/>
    <w:rsid w:val="00DE0E7A"/>
    <w:rsid w:val="00DE1836"/>
    <w:rsid w:val="00DE403A"/>
    <w:rsid w:val="00DE493C"/>
    <w:rsid w:val="00E02849"/>
    <w:rsid w:val="00E02C1E"/>
    <w:rsid w:val="00E04C77"/>
    <w:rsid w:val="00E05F3C"/>
    <w:rsid w:val="00E11054"/>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4B62"/>
    <w:rsid w:val="00E97371"/>
    <w:rsid w:val="00E97659"/>
    <w:rsid w:val="00EA23BB"/>
    <w:rsid w:val="00EA3275"/>
    <w:rsid w:val="00EA5F60"/>
    <w:rsid w:val="00EB0339"/>
    <w:rsid w:val="00EB4902"/>
    <w:rsid w:val="00EB7640"/>
    <w:rsid w:val="00EC1C1A"/>
    <w:rsid w:val="00EC208F"/>
    <w:rsid w:val="00EC720C"/>
    <w:rsid w:val="00ED6E55"/>
    <w:rsid w:val="00EE11EF"/>
    <w:rsid w:val="00EE4367"/>
    <w:rsid w:val="00EF4398"/>
    <w:rsid w:val="00F00170"/>
    <w:rsid w:val="00F00458"/>
    <w:rsid w:val="00F0617B"/>
    <w:rsid w:val="00F1335A"/>
    <w:rsid w:val="00F14DA5"/>
    <w:rsid w:val="00F163CE"/>
    <w:rsid w:val="00F20287"/>
    <w:rsid w:val="00F20FF4"/>
    <w:rsid w:val="00F22E70"/>
    <w:rsid w:val="00F23420"/>
    <w:rsid w:val="00F2546D"/>
    <w:rsid w:val="00F25808"/>
    <w:rsid w:val="00F3425F"/>
    <w:rsid w:val="00F34FDE"/>
    <w:rsid w:val="00F51F51"/>
    <w:rsid w:val="00F52863"/>
    <w:rsid w:val="00F668D9"/>
    <w:rsid w:val="00F71274"/>
    <w:rsid w:val="00F72739"/>
    <w:rsid w:val="00F7772B"/>
    <w:rsid w:val="00F85FA1"/>
    <w:rsid w:val="00FA17B7"/>
    <w:rsid w:val="00FA20A5"/>
    <w:rsid w:val="00FB1246"/>
    <w:rsid w:val="00FD713D"/>
    <w:rsid w:val="00FE32C0"/>
    <w:rsid w:val="00FE640E"/>
    <w:rsid w:val="00F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C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1C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E21C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1CA3"/>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7401-453D-4433-AE88-4141EB07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8750</TotalTime>
  <Pages>12</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394</cp:revision>
  <dcterms:created xsi:type="dcterms:W3CDTF">2018-12-19T03:04:00Z</dcterms:created>
  <dcterms:modified xsi:type="dcterms:W3CDTF">2019-02-26T03:30:00Z</dcterms:modified>
</cp:coreProperties>
</file>