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5BA72" w14:textId="77777777" w:rsidR="001F2810" w:rsidRDefault="001F2810">
      <w:pPr>
        <w:spacing w:line="480" w:lineRule="auto"/>
        <w:jc w:val="center"/>
        <w:rPr>
          <w:rFonts w:asciiTheme="minorHAnsi" w:eastAsia="Courier New" w:hAnsiTheme="minorHAnsi" w:cs="Courier New"/>
          <w:sz w:val="28"/>
          <w:szCs w:val="28"/>
        </w:rPr>
      </w:pPr>
    </w:p>
    <w:p w14:paraId="6FA0F182" w14:textId="20B01E43" w:rsidR="008D4C52" w:rsidRPr="00444E15" w:rsidRDefault="0073700C">
      <w:pPr>
        <w:spacing w:line="480" w:lineRule="auto"/>
        <w:jc w:val="center"/>
        <w:rPr>
          <w:rFonts w:asciiTheme="minorHAnsi" w:eastAsia="Courier New" w:hAnsiTheme="minorHAnsi" w:cs="Courier New"/>
          <w:sz w:val="28"/>
          <w:szCs w:val="28"/>
        </w:rPr>
      </w:pPr>
      <w:r w:rsidRPr="00143065">
        <w:rPr>
          <w:rFonts w:ascii="Cambria" w:hAnsi="Cambria"/>
          <w:noProof/>
          <w:sz w:val="48"/>
          <w:szCs w:val="48"/>
        </w:rPr>
        <w:drawing>
          <wp:inline distT="0" distB="0" distL="0" distR="0" wp14:anchorId="2FF56638" wp14:editId="745F3062">
            <wp:extent cx="2166938" cy="624250"/>
            <wp:effectExtent l="0" t="0" r="5080" b="4445"/>
            <wp:docPr id="33" name="Picture 33" descr="A black and white drawing of a build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lack and white drawing of a building&#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5568" cy="629617"/>
                    </a:xfrm>
                    <a:prstGeom prst="rect">
                      <a:avLst/>
                    </a:prstGeom>
                    <a:noFill/>
                    <a:ln>
                      <a:noFill/>
                    </a:ln>
                  </pic:spPr>
                </pic:pic>
              </a:graphicData>
            </a:graphic>
          </wp:inline>
        </w:drawing>
      </w:r>
    </w:p>
    <w:p w14:paraId="0C5E0BCE" w14:textId="77777777" w:rsidR="008D4C52" w:rsidRPr="00444E15" w:rsidRDefault="008D4C52">
      <w:pPr>
        <w:spacing w:line="480" w:lineRule="auto"/>
        <w:jc w:val="center"/>
        <w:rPr>
          <w:rFonts w:asciiTheme="minorHAnsi" w:eastAsia="Courier New" w:hAnsiTheme="minorHAnsi" w:cs="Courier New"/>
          <w:sz w:val="28"/>
          <w:szCs w:val="28"/>
        </w:rPr>
      </w:pPr>
    </w:p>
    <w:p w14:paraId="39AD6EE0" w14:textId="77777777" w:rsidR="008D4C52" w:rsidRPr="00444E15" w:rsidRDefault="008D4C52" w:rsidP="0073700C">
      <w:pPr>
        <w:spacing w:line="480" w:lineRule="auto"/>
        <w:jc w:val="center"/>
        <w:rPr>
          <w:rFonts w:asciiTheme="minorHAnsi" w:eastAsia="Courier New" w:hAnsiTheme="minorHAnsi" w:cs="Courier New"/>
          <w:sz w:val="28"/>
          <w:szCs w:val="28"/>
        </w:rPr>
      </w:pPr>
    </w:p>
    <w:p w14:paraId="4D834E1B" w14:textId="77777777" w:rsidR="008D4C52" w:rsidRPr="00444E15" w:rsidRDefault="008D4C52">
      <w:pPr>
        <w:spacing w:line="480" w:lineRule="auto"/>
        <w:jc w:val="center"/>
        <w:rPr>
          <w:rFonts w:asciiTheme="minorHAnsi" w:eastAsia="Courier New" w:hAnsiTheme="minorHAnsi" w:cs="Courier New"/>
          <w:sz w:val="28"/>
          <w:szCs w:val="28"/>
        </w:rPr>
      </w:pPr>
    </w:p>
    <w:p w14:paraId="41584DA1" w14:textId="77777777" w:rsidR="008D4C52" w:rsidRPr="00444E15" w:rsidRDefault="008D4C52">
      <w:pPr>
        <w:spacing w:line="480" w:lineRule="auto"/>
        <w:jc w:val="center"/>
        <w:rPr>
          <w:rFonts w:asciiTheme="minorHAnsi" w:eastAsia="Courier New" w:hAnsiTheme="minorHAnsi" w:cs="Courier New"/>
          <w:sz w:val="28"/>
          <w:szCs w:val="28"/>
        </w:rPr>
      </w:pPr>
    </w:p>
    <w:p w14:paraId="73A701EF" w14:textId="00DA2BBD" w:rsidR="008D4C52" w:rsidRPr="00444E15" w:rsidRDefault="009901CB">
      <w:pPr>
        <w:spacing w:line="480" w:lineRule="auto"/>
        <w:jc w:val="center"/>
        <w:rPr>
          <w:rFonts w:asciiTheme="minorHAnsi" w:eastAsia="Courier New" w:hAnsiTheme="minorHAnsi" w:cs="Courier New"/>
          <w:sz w:val="28"/>
          <w:szCs w:val="28"/>
        </w:rPr>
      </w:pPr>
      <w:r w:rsidRPr="00444E15">
        <w:rPr>
          <w:rFonts w:asciiTheme="minorHAnsi" w:eastAsia="Courier New" w:hAnsiTheme="minorHAnsi" w:cs="Courier New"/>
          <w:sz w:val="28"/>
          <w:szCs w:val="28"/>
        </w:rPr>
        <w:t>Mechanism,</w:t>
      </w:r>
      <w:r w:rsidR="00E55EB2">
        <w:rPr>
          <w:rFonts w:asciiTheme="minorHAnsi" w:eastAsia="Courier New" w:hAnsiTheme="minorHAnsi" w:cs="Courier New"/>
          <w:sz w:val="28"/>
          <w:szCs w:val="28"/>
        </w:rPr>
        <w:t xml:space="preserve"> Implementation,</w:t>
      </w:r>
      <w:r w:rsidRPr="00444E15">
        <w:rPr>
          <w:rFonts w:asciiTheme="minorHAnsi" w:eastAsia="Courier New" w:hAnsiTheme="minorHAnsi" w:cs="Courier New"/>
          <w:sz w:val="28"/>
          <w:szCs w:val="28"/>
        </w:rPr>
        <w:t xml:space="preserve"> Measurement and Feedback</w:t>
      </w:r>
    </w:p>
    <w:p w14:paraId="690235F7" w14:textId="145A5F24" w:rsidR="008D4C52" w:rsidRPr="00444E15" w:rsidRDefault="009901CB">
      <w:pPr>
        <w:spacing w:line="480" w:lineRule="auto"/>
        <w:jc w:val="center"/>
        <w:rPr>
          <w:rFonts w:asciiTheme="minorHAnsi" w:eastAsia="Courier New" w:hAnsiTheme="minorHAnsi" w:cs="Courier New"/>
          <w:sz w:val="28"/>
          <w:szCs w:val="28"/>
        </w:rPr>
      </w:pPr>
      <w:r w:rsidRPr="00444E15">
        <w:rPr>
          <w:rFonts w:asciiTheme="minorHAnsi" w:eastAsia="Courier New" w:hAnsiTheme="minorHAnsi" w:cs="Courier New"/>
          <w:sz w:val="28"/>
          <w:szCs w:val="28"/>
        </w:rPr>
        <w:t>of the Galvanic Skin Response</w:t>
      </w:r>
      <w:r w:rsidR="006A7EBD">
        <w:rPr>
          <w:rFonts w:asciiTheme="minorHAnsi" w:eastAsia="Courier New" w:hAnsiTheme="minorHAnsi" w:cs="Courier New"/>
          <w:sz w:val="28"/>
          <w:szCs w:val="28"/>
        </w:rPr>
        <w:t xml:space="preserve"> on Wireless Wearable Device</w:t>
      </w:r>
    </w:p>
    <w:p w14:paraId="14DD4696" w14:textId="77777777" w:rsidR="008D4C52" w:rsidRPr="00444E15" w:rsidRDefault="008D4C52">
      <w:pPr>
        <w:spacing w:line="480" w:lineRule="auto"/>
        <w:jc w:val="center"/>
        <w:rPr>
          <w:rFonts w:asciiTheme="minorHAnsi" w:eastAsia="Courier New" w:hAnsiTheme="minorHAnsi" w:cs="Courier New"/>
          <w:sz w:val="28"/>
          <w:szCs w:val="28"/>
        </w:rPr>
      </w:pPr>
    </w:p>
    <w:p w14:paraId="07E993A8" w14:textId="6B1336F0" w:rsidR="008D4C52" w:rsidRDefault="009901CB">
      <w:pPr>
        <w:spacing w:line="480" w:lineRule="auto"/>
        <w:jc w:val="center"/>
        <w:rPr>
          <w:rFonts w:asciiTheme="minorHAnsi" w:eastAsia="Courier New" w:hAnsiTheme="minorHAnsi" w:cs="Courier New"/>
          <w:sz w:val="28"/>
          <w:szCs w:val="28"/>
        </w:rPr>
      </w:pPr>
      <w:r w:rsidRPr="00444E15">
        <w:rPr>
          <w:rFonts w:asciiTheme="minorHAnsi" w:eastAsia="Courier New" w:hAnsiTheme="minorHAnsi" w:cs="Courier New"/>
          <w:sz w:val="28"/>
          <w:szCs w:val="28"/>
        </w:rPr>
        <w:t>Kormoua Khongmeng</w:t>
      </w:r>
    </w:p>
    <w:p w14:paraId="5B2F8428" w14:textId="35783EF3" w:rsidR="00F5377D" w:rsidRDefault="00F5377D">
      <w:pPr>
        <w:spacing w:line="480" w:lineRule="auto"/>
        <w:jc w:val="center"/>
        <w:rPr>
          <w:rFonts w:asciiTheme="minorHAnsi" w:eastAsia="Courier New" w:hAnsiTheme="minorHAnsi" w:cs="Courier New"/>
          <w:sz w:val="28"/>
          <w:szCs w:val="28"/>
        </w:rPr>
      </w:pPr>
    </w:p>
    <w:p w14:paraId="6113C95E" w14:textId="4F20F3DD" w:rsidR="00D909E5" w:rsidRDefault="00D909E5">
      <w:pPr>
        <w:spacing w:line="480" w:lineRule="auto"/>
        <w:jc w:val="center"/>
        <w:rPr>
          <w:rFonts w:asciiTheme="minorHAnsi" w:eastAsia="Courier New" w:hAnsiTheme="minorHAnsi" w:cs="Courier New"/>
          <w:sz w:val="28"/>
          <w:szCs w:val="28"/>
        </w:rPr>
      </w:pPr>
    </w:p>
    <w:p w14:paraId="3E384186" w14:textId="0F367C29" w:rsidR="00D909E5" w:rsidRDefault="00D909E5">
      <w:pPr>
        <w:spacing w:line="480" w:lineRule="auto"/>
        <w:jc w:val="center"/>
        <w:rPr>
          <w:rFonts w:asciiTheme="minorHAnsi" w:eastAsia="Courier New" w:hAnsiTheme="minorHAnsi" w:cs="Courier New"/>
          <w:sz w:val="28"/>
          <w:szCs w:val="28"/>
        </w:rPr>
      </w:pPr>
    </w:p>
    <w:p w14:paraId="3845F980" w14:textId="6F817DB6" w:rsidR="00D909E5" w:rsidRDefault="00D909E5">
      <w:pPr>
        <w:spacing w:line="480" w:lineRule="auto"/>
        <w:jc w:val="center"/>
        <w:rPr>
          <w:rFonts w:asciiTheme="minorHAnsi" w:eastAsia="Courier New" w:hAnsiTheme="minorHAnsi" w:cs="Courier New"/>
          <w:sz w:val="28"/>
          <w:szCs w:val="28"/>
        </w:rPr>
      </w:pPr>
    </w:p>
    <w:p w14:paraId="20D61730" w14:textId="258A8DE3" w:rsidR="00D909E5" w:rsidRDefault="00D909E5">
      <w:pPr>
        <w:spacing w:line="480" w:lineRule="auto"/>
        <w:jc w:val="center"/>
        <w:rPr>
          <w:rFonts w:asciiTheme="minorHAnsi" w:eastAsia="Courier New" w:hAnsiTheme="minorHAnsi" w:cs="Courier New"/>
          <w:sz w:val="28"/>
          <w:szCs w:val="28"/>
        </w:rPr>
      </w:pPr>
    </w:p>
    <w:p w14:paraId="4F71F210" w14:textId="77777777" w:rsidR="00D909E5" w:rsidRPr="00444E15" w:rsidRDefault="00D909E5">
      <w:pPr>
        <w:spacing w:line="480" w:lineRule="auto"/>
        <w:jc w:val="center"/>
        <w:rPr>
          <w:rFonts w:asciiTheme="minorHAnsi" w:eastAsia="Courier New" w:hAnsiTheme="minorHAnsi" w:cs="Courier New"/>
          <w:sz w:val="28"/>
          <w:szCs w:val="28"/>
        </w:rPr>
      </w:pPr>
    </w:p>
    <w:p w14:paraId="26D2391F" w14:textId="5BFF4D03" w:rsidR="008D4C52" w:rsidRDefault="009901CB">
      <w:pPr>
        <w:spacing w:line="480" w:lineRule="auto"/>
        <w:jc w:val="center"/>
        <w:rPr>
          <w:rFonts w:asciiTheme="minorHAnsi" w:eastAsia="Courier New" w:hAnsiTheme="minorHAnsi" w:cs="Courier New"/>
          <w:sz w:val="28"/>
          <w:szCs w:val="28"/>
        </w:rPr>
      </w:pPr>
      <w:r w:rsidRPr="00444E15">
        <w:rPr>
          <w:rFonts w:asciiTheme="minorHAnsi" w:eastAsia="Courier New" w:hAnsiTheme="minorHAnsi" w:cs="Courier New"/>
          <w:sz w:val="28"/>
          <w:szCs w:val="28"/>
        </w:rPr>
        <w:t>Budapest University of Technology and Economics</w:t>
      </w:r>
    </w:p>
    <w:p w14:paraId="3EE840F0" w14:textId="61603D48" w:rsidR="008D4C52" w:rsidRPr="00D909E5" w:rsidRDefault="000C4CB4" w:rsidP="00D909E5">
      <w:pPr>
        <w:spacing w:line="480" w:lineRule="auto"/>
        <w:jc w:val="center"/>
        <w:rPr>
          <w:rFonts w:asciiTheme="minorHAnsi" w:eastAsia="Courier New" w:hAnsiTheme="minorHAnsi" w:cs="Courier New"/>
          <w:sz w:val="28"/>
          <w:szCs w:val="28"/>
        </w:rPr>
      </w:pPr>
      <w:r>
        <w:rPr>
          <w:rFonts w:asciiTheme="minorHAnsi" w:eastAsia="Courier New" w:hAnsiTheme="minorHAnsi" w:cs="Courier New"/>
          <w:sz w:val="28"/>
          <w:szCs w:val="28"/>
        </w:rPr>
        <w:t>TTK MTA</w:t>
      </w:r>
      <w:r w:rsidR="009901CB" w:rsidRPr="00444E15">
        <w:rPr>
          <w:rFonts w:asciiTheme="minorHAnsi" w:hAnsiTheme="minorHAnsi"/>
        </w:rPr>
        <w:br w:type="page"/>
      </w:r>
    </w:p>
    <w:p w14:paraId="6F100A35" w14:textId="77777777" w:rsidR="008D4C52" w:rsidRPr="00444E15" w:rsidRDefault="009901CB">
      <w:pPr>
        <w:spacing w:line="480" w:lineRule="auto"/>
        <w:jc w:val="center"/>
        <w:rPr>
          <w:rFonts w:asciiTheme="minorHAnsi" w:eastAsia="Courier New" w:hAnsiTheme="minorHAnsi" w:cs="Courier New"/>
          <w:sz w:val="24"/>
          <w:szCs w:val="24"/>
        </w:rPr>
      </w:pPr>
      <w:r w:rsidRPr="00444E15">
        <w:rPr>
          <w:rFonts w:asciiTheme="minorHAnsi" w:eastAsia="Courier New" w:hAnsiTheme="minorHAnsi" w:cs="Courier New"/>
          <w:sz w:val="24"/>
          <w:szCs w:val="24"/>
        </w:rPr>
        <w:lastRenderedPageBreak/>
        <w:t>Abstract</w:t>
      </w:r>
    </w:p>
    <w:p w14:paraId="2BC23DBA" w14:textId="019B3503" w:rsidR="008129AF" w:rsidRPr="00444E15" w:rsidRDefault="009901CB">
      <w:pPr>
        <w:spacing w:line="480" w:lineRule="auto"/>
        <w:rPr>
          <w:rFonts w:asciiTheme="minorHAnsi" w:eastAsia="Courier New" w:hAnsiTheme="minorHAnsi" w:cs="Courier New"/>
          <w:sz w:val="24"/>
          <w:szCs w:val="24"/>
        </w:rPr>
      </w:pPr>
      <w:r w:rsidRPr="00444E15">
        <w:rPr>
          <w:rFonts w:asciiTheme="minorHAnsi" w:eastAsia="Courier New" w:hAnsiTheme="minorHAnsi" w:cs="Courier New"/>
          <w:sz w:val="24"/>
          <w:szCs w:val="24"/>
        </w:rPr>
        <w:t xml:space="preserve">Galvanic Skin Response (GSR), also known as Skin Conductance (SC), refers to change in sweat gland activity, which reflects the intensity of an individual person’s emotional state or emotional arousal. People’s emotional arousal changes in response to the environment they are in. There are mainly some different methodologies of measuring GSR based on a very fundamental Ohm’s law. </w:t>
      </w:r>
      <w:r w:rsidR="00346916" w:rsidRPr="00444E15">
        <w:rPr>
          <w:rFonts w:asciiTheme="minorHAnsi" w:eastAsia="Courier New" w:hAnsiTheme="minorHAnsi" w:cs="Courier New"/>
          <w:sz w:val="24"/>
          <w:szCs w:val="24"/>
        </w:rPr>
        <w:t>Nowadays</w:t>
      </w:r>
      <w:r w:rsidRPr="00444E15">
        <w:rPr>
          <w:rFonts w:asciiTheme="minorHAnsi" w:eastAsia="Courier New" w:hAnsiTheme="minorHAnsi" w:cs="Courier New"/>
          <w:sz w:val="24"/>
          <w:szCs w:val="24"/>
        </w:rPr>
        <w:t xml:space="preserve"> people are starting to give an interest to wireless wearable GSR devices either for research purposes or just individual usages</w:t>
      </w:r>
      <w:r w:rsidR="001A3AA5" w:rsidRPr="00444E15">
        <w:rPr>
          <w:rFonts w:asciiTheme="minorHAnsi" w:eastAsia="Courier New" w:hAnsiTheme="minorHAnsi" w:cs="Courier New"/>
          <w:sz w:val="24"/>
          <w:szCs w:val="24"/>
        </w:rPr>
        <w:t>. The main problem of wireless wearable GSR device is that, the sensor cannot be place at the most favor spot for measuring GSR and usually the device must be wear tightly to have a considerable result of GSR which leads to an inflexibility and uncomfortable to wear.</w:t>
      </w:r>
      <w:r w:rsidR="00A01484">
        <w:rPr>
          <w:rFonts w:asciiTheme="minorHAnsi" w:eastAsia="Courier New" w:hAnsiTheme="minorHAnsi" w:cs="Courier New"/>
          <w:sz w:val="24"/>
          <w:szCs w:val="24"/>
        </w:rPr>
        <w:t xml:space="preserve"> In the end we conduct the GSR measurement both on the fingers which is a more suitable place compare to the GSR that measured from the wrist to verify whether data that measured from the wrist are acceptable or not</w:t>
      </w:r>
      <w:r w:rsidR="00FA63F0">
        <w:rPr>
          <w:rFonts w:asciiTheme="minorHAnsi" w:eastAsia="Courier New" w:hAnsiTheme="minorHAnsi" w:cs="Courier New"/>
          <w:sz w:val="24"/>
          <w:szCs w:val="24"/>
        </w:rPr>
        <w:t>. However, the result is pretty satisfying and we found that another important factor that affect the GSR measurement is also the characteristic of the person’s hands. A really dry hands will definitely give a bad and not responsive GSR. While a too much sweaty hands will also give an unstable GSR as well.</w:t>
      </w:r>
    </w:p>
    <w:p w14:paraId="556476FC" w14:textId="57E29D88" w:rsidR="008D4C52" w:rsidRPr="00444E15" w:rsidRDefault="009901CB">
      <w:pPr>
        <w:spacing w:line="480" w:lineRule="auto"/>
        <w:rPr>
          <w:rFonts w:asciiTheme="minorHAnsi" w:eastAsia="Courier New" w:hAnsiTheme="minorHAnsi" w:cs="Courier New"/>
          <w:sz w:val="24"/>
          <w:szCs w:val="24"/>
        </w:rPr>
      </w:pPr>
      <w:r w:rsidRPr="00444E15">
        <w:rPr>
          <w:rFonts w:asciiTheme="minorHAnsi" w:hAnsiTheme="minorHAnsi"/>
          <w:sz w:val="24"/>
          <w:szCs w:val="24"/>
        </w:rPr>
        <w:br w:type="page"/>
      </w:r>
    </w:p>
    <w:p w14:paraId="0A357266" w14:textId="77777777" w:rsidR="008D4C52" w:rsidRPr="00444E15" w:rsidRDefault="009901CB">
      <w:pPr>
        <w:spacing w:line="480" w:lineRule="auto"/>
        <w:jc w:val="center"/>
        <w:rPr>
          <w:rFonts w:asciiTheme="minorHAnsi" w:eastAsia="Courier New" w:hAnsiTheme="minorHAnsi" w:cs="Courier New"/>
          <w:b/>
          <w:bCs/>
          <w:sz w:val="24"/>
          <w:szCs w:val="24"/>
        </w:rPr>
      </w:pPr>
      <w:r w:rsidRPr="00444E15">
        <w:rPr>
          <w:rFonts w:asciiTheme="minorHAnsi" w:eastAsia="Courier New" w:hAnsiTheme="minorHAnsi" w:cs="Courier New"/>
          <w:b/>
          <w:bCs/>
          <w:sz w:val="24"/>
          <w:szCs w:val="24"/>
        </w:rPr>
        <w:lastRenderedPageBreak/>
        <w:t>Mechanism, Measurement and Feedback</w:t>
      </w:r>
    </w:p>
    <w:p w14:paraId="3F726628" w14:textId="77777777" w:rsidR="008D4C52" w:rsidRPr="00444E15" w:rsidRDefault="009901CB">
      <w:pPr>
        <w:spacing w:line="480" w:lineRule="auto"/>
        <w:jc w:val="center"/>
        <w:rPr>
          <w:rFonts w:asciiTheme="minorHAnsi" w:eastAsia="Courier New" w:hAnsiTheme="minorHAnsi" w:cs="Courier New"/>
          <w:b/>
          <w:bCs/>
          <w:sz w:val="24"/>
          <w:szCs w:val="24"/>
        </w:rPr>
      </w:pPr>
      <w:r w:rsidRPr="00444E15">
        <w:rPr>
          <w:rFonts w:asciiTheme="minorHAnsi" w:eastAsia="Courier New" w:hAnsiTheme="minorHAnsi" w:cs="Courier New"/>
          <w:b/>
          <w:bCs/>
          <w:sz w:val="24"/>
          <w:szCs w:val="24"/>
        </w:rPr>
        <w:t>of the Galvanic Skin Response</w:t>
      </w:r>
    </w:p>
    <w:p w14:paraId="22C5E1BA" w14:textId="77777777" w:rsidR="008D4C52" w:rsidRPr="00444E15" w:rsidRDefault="009901CB">
      <w:pPr>
        <w:spacing w:line="480" w:lineRule="auto"/>
        <w:ind w:firstLine="720"/>
        <w:rPr>
          <w:rFonts w:asciiTheme="minorHAnsi" w:eastAsia="Courier New" w:hAnsiTheme="minorHAnsi" w:cs="Courier New"/>
          <w:sz w:val="24"/>
          <w:szCs w:val="24"/>
        </w:rPr>
      </w:pPr>
      <w:r w:rsidRPr="00444E15">
        <w:rPr>
          <w:rFonts w:asciiTheme="minorHAnsi" w:eastAsia="Courier New" w:hAnsiTheme="minorHAnsi" w:cs="Courier New"/>
          <w:sz w:val="24"/>
          <w:szCs w:val="24"/>
        </w:rPr>
        <w:t>Galvanic Skin Response or GSR in short is a measurement regarding a changing of skin electrical conductance which is induced by sweat, which again is triggered by emotional arousal. By measuring GSR while we are emotionally engaged, we can get a unique pattern of data reflecting a level of engagement.</w:t>
      </w:r>
    </w:p>
    <w:p w14:paraId="1C716434" w14:textId="4A245C8A" w:rsidR="008D4C52" w:rsidRPr="00444E15" w:rsidRDefault="009901CB">
      <w:pPr>
        <w:spacing w:line="480" w:lineRule="auto"/>
        <w:rPr>
          <w:rFonts w:asciiTheme="minorHAnsi" w:eastAsia="Courier New" w:hAnsiTheme="minorHAnsi" w:cs="Courier New"/>
          <w:sz w:val="24"/>
          <w:szCs w:val="24"/>
        </w:rPr>
      </w:pPr>
      <w:r w:rsidRPr="00444E15">
        <w:rPr>
          <w:rFonts w:asciiTheme="minorHAnsi" w:eastAsia="Courier New" w:hAnsiTheme="minorHAnsi" w:cs="Courier New"/>
          <w:sz w:val="24"/>
          <w:szCs w:val="24"/>
        </w:rPr>
        <w:tab/>
        <w:t xml:space="preserve">Now, coming to the question that we want to study, </w:t>
      </w:r>
      <w:r w:rsidR="00346916" w:rsidRPr="00444E15">
        <w:rPr>
          <w:rFonts w:asciiTheme="minorHAnsi" w:eastAsia="Courier New" w:hAnsiTheme="minorHAnsi" w:cs="Courier New"/>
          <w:sz w:val="24"/>
          <w:szCs w:val="24"/>
        </w:rPr>
        <w:t>how</w:t>
      </w:r>
      <w:r w:rsidRPr="00444E15">
        <w:rPr>
          <w:rFonts w:asciiTheme="minorHAnsi" w:eastAsia="Courier New" w:hAnsiTheme="minorHAnsi" w:cs="Courier New"/>
          <w:sz w:val="24"/>
          <w:szCs w:val="24"/>
        </w:rPr>
        <w:t xml:space="preserve"> can we measure GSR? How to implement that system? What can we learn more about measuring GSR? And the feedback from users of existing devices which have a GSR measurement system integrated.</w:t>
      </w:r>
    </w:p>
    <w:p w14:paraId="451DEB3E" w14:textId="075200A6" w:rsidR="008D4C52" w:rsidRPr="00444E15" w:rsidRDefault="009901CB">
      <w:pPr>
        <w:spacing w:line="480" w:lineRule="auto"/>
        <w:rPr>
          <w:rFonts w:asciiTheme="minorHAnsi" w:eastAsia="Courier New" w:hAnsiTheme="minorHAnsi" w:cs="Courier New"/>
          <w:sz w:val="24"/>
          <w:szCs w:val="24"/>
        </w:rPr>
      </w:pPr>
      <w:r w:rsidRPr="00444E15">
        <w:rPr>
          <w:rFonts w:asciiTheme="minorHAnsi" w:eastAsia="Courier New" w:hAnsiTheme="minorHAnsi" w:cs="Courier New"/>
          <w:sz w:val="24"/>
          <w:szCs w:val="24"/>
        </w:rPr>
        <w:tab/>
        <w:t>Based on previous studies, there are three principle theories relate to the GSR phenomenon.</w:t>
      </w:r>
    </w:p>
    <w:p w14:paraId="27D686E3" w14:textId="77777777" w:rsidR="008D4C52" w:rsidRPr="00444E15" w:rsidRDefault="009901CB">
      <w:pPr>
        <w:numPr>
          <w:ilvl w:val="0"/>
          <w:numId w:val="1"/>
        </w:numPr>
        <w:spacing w:line="480" w:lineRule="auto"/>
        <w:rPr>
          <w:rFonts w:asciiTheme="minorHAnsi" w:eastAsia="Courier New" w:hAnsiTheme="minorHAnsi" w:cs="Courier New"/>
          <w:b/>
          <w:bCs/>
          <w:sz w:val="24"/>
          <w:szCs w:val="24"/>
        </w:rPr>
      </w:pPr>
      <w:r w:rsidRPr="00444E15">
        <w:rPr>
          <w:rFonts w:asciiTheme="minorHAnsi" w:eastAsia="Courier New" w:hAnsiTheme="minorHAnsi" w:cs="Courier New"/>
          <w:b/>
          <w:bCs/>
          <w:sz w:val="24"/>
          <w:szCs w:val="24"/>
        </w:rPr>
        <w:t>Muscular theory</w:t>
      </w:r>
    </w:p>
    <w:p w14:paraId="6C017260" w14:textId="5A45B7F5" w:rsidR="008D4C52" w:rsidRPr="00444E15" w:rsidRDefault="009901CB">
      <w:pPr>
        <w:spacing w:line="480" w:lineRule="auto"/>
        <w:ind w:left="720"/>
        <w:rPr>
          <w:rFonts w:asciiTheme="minorHAnsi" w:eastAsia="Courier New" w:hAnsiTheme="minorHAnsi" w:cs="Courier New"/>
          <w:sz w:val="24"/>
          <w:szCs w:val="24"/>
        </w:rPr>
      </w:pPr>
      <w:r w:rsidRPr="00444E15">
        <w:rPr>
          <w:rFonts w:asciiTheme="minorHAnsi" w:eastAsia="Courier New" w:hAnsiTheme="minorHAnsi" w:cs="Courier New"/>
          <w:sz w:val="24"/>
          <w:szCs w:val="24"/>
        </w:rPr>
        <w:t>Muscular theory states that GSR directly displays the bioelectric changes in muscle. There is evidence which shows that there is an uncasual relationship with each other. Later on the Muscular theory was discarded (by Waller, 1918). However, its evidence is found to be supporting the Secretory theory and against the Vascular theory.</w:t>
      </w:r>
    </w:p>
    <w:p w14:paraId="0E8DCAC2" w14:textId="77777777" w:rsidR="008D4C52" w:rsidRPr="00444E15" w:rsidRDefault="009901CB">
      <w:pPr>
        <w:numPr>
          <w:ilvl w:val="0"/>
          <w:numId w:val="1"/>
        </w:numPr>
        <w:spacing w:line="480" w:lineRule="auto"/>
        <w:rPr>
          <w:rFonts w:asciiTheme="minorHAnsi" w:eastAsia="Courier New" w:hAnsiTheme="minorHAnsi" w:cs="Courier New"/>
          <w:b/>
          <w:bCs/>
          <w:sz w:val="24"/>
          <w:szCs w:val="24"/>
        </w:rPr>
      </w:pPr>
      <w:r w:rsidRPr="00444E15">
        <w:rPr>
          <w:rFonts w:asciiTheme="minorHAnsi" w:eastAsia="Courier New" w:hAnsiTheme="minorHAnsi" w:cs="Courier New"/>
          <w:b/>
          <w:bCs/>
          <w:sz w:val="24"/>
          <w:szCs w:val="24"/>
        </w:rPr>
        <w:t>Vascular theory</w:t>
      </w:r>
    </w:p>
    <w:p w14:paraId="70A82DF2" w14:textId="55C6E1CF" w:rsidR="008D4C52" w:rsidRPr="00444E15" w:rsidRDefault="009901CB">
      <w:pPr>
        <w:spacing w:line="480" w:lineRule="auto"/>
        <w:ind w:left="720"/>
        <w:rPr>
          <w:rFonts w:asciiTheme="minorHAnsi" w:eastAsia="Courier New" w:hAnsiTheme="minorHAnsi" w:cs="Courier New"/>
          <w:sz w:val="24"/>
          <w:szCs w:val="24"/>
        </w:rPr>
      </w:pPr>
      <w:r w:rsidRPr="00444E15">
        <w:rPr>
          <w:rFonts w:asciiTheme="minorHAnsi" w:eastAsia="Courier New" w:hAnsiTheme="minorHAnsi" w:cs="Courier New"/>
          <w:sz w:val="24"/>
          <w:szCs w:val="24"/>
        </w:rPr>
        <w:t xml:space="preserve">Vascular theory states that GSR is the electrical activity attendant on vasodilatation and vasoconstriction. This evidence is interesting and </w:t>
      </w:r>
      <w:r w:rsidR="00346916" w:rsidRPr="00444E15">
        <w:rPr>
          <w:rFonts w:asciiTheme="minorHAnsi" w:eastAsia="Courier New" w:hAnsiTheme="minorHAnsi" w:cs="Courier New"/>
          <w:sz w:val="24"/>
          <w:szCs w:val="24"/>
        </w:rPr>
        <w:t>persuasive,</w:t>
      </w:r>
      <w:r w:rsidRPr="00444E15">
        <w:rPr>
          <w:rFonts w:asciiTheme="minorHAnsi" w:eastAsia="Courier New" w:hAnsiTheme="minorHAnsi" w:cs="Courier New"/>
          <w:sz w:val="24"/>
          <w:szCs w:val="24"/>
        </w:rPr>
        <w:t xml:space="preserve"> but it shows us how related they are more than how they can cause each other.</w:t>
      </w:r>
    </w:p>
    <w:p w14:paraId="49D1A8DA" w14:textId="0B478732" w:rsidR="008129AF" w:rsidRPr="00444E15" w:rsidRDefault="008129AF">
      <w:pPr>
        <w:spacing w:line="480" w:lineRule="auto"/>
        <w:ind w:left="720"/>
        <w:rPr>
          <w:rFonts w:asciiTheme="minorHAnsi" w:eastAsia="Courier New" w:hAnsiTheme="minorHAnsi" w:cs="Courier New"/>
          <w:sz w:val="24"/>
          <w:szCs w:val="24"/>
        </w:rPr>
      </w:pPr>
    </w:p>
    <w:p w14:paraId="521A2E07" w14:textId="77777777" w:rsidR="008129AF" w:rsidRPr="00444E15" w:rsidRDefault="008129AF">
      <w:pPr>
        <w:spacing w:line="480" w:lineRule="auto"/>
        <w:ind w:left="720"/>
        <w:rPr>
          <w:rFonts w:asciiTheme="minorHAnsi" w:eastAsia="Courier New" w:hAnsiTheme="minorHAnsi" w:cs="Courier New"/>
          <w:sz w:val="24"/>
          <w:szCs w:val="24"/>
        </w:rPr>
      </w:pPr>
    </w:p>
    <w:p w14:paraId="7EF782F7" w14:textId="77777777" w:rsidR="008D4C52" w:rsidRPr="00444E15" w:rsidRDefault="009901CB">
      <w:pPr>
        <w:numPr>
          <w:ilvl w:val="0"/>
          <w:numId w:val="1"/>
        </w:numPr>
        <w:spacing w:line="480" w:lineRule="auto"/>
        <w:rPr>
          <w:rFonts w:asciiTheme="minorHAnsi" w:eastAsia="Courier New" w:hAnsiTheme="minorHAnsi" w:cs="Courier New"/>
          <w:b/>
          <w:bCs/>
          <w:sz w:val="24"/>
          <w:szCs w:val="24"/>
        </w:rPr>
      </w:pPr>
      <w:r w:rsidRPr="00444E15">
        <w:rPr>
          <w:rFonts w:asciiTheme="minorHAnsi" w:eastAsia="Courier New" w:hAnsiTheme="minorHAnsi" w:cs="Courier New"/>
          <w:b/>
          <w:bCs/>
          <w:sz w:val="24"/>
          <w:szCs w:val="24"/>
        </w:rPr>
        <w:lastRenderedPageBreak/>
        <w:t>Secretory theory</w:t>
      </w:r>
    </w:p>
    <w:p w14:paraId="786826DA" w14:textId="77777777" w:rsidR="008D4C52" w:rsidRPr="00444E15" w:rsidRDefault="009901CB">
      <w:pPr>
        <w:spacing w:line="480" w:lineRule="auto"/>
        <w:ind w:left="720"/>
        <w:rPr>
          <w:rFonts w:asciiTheme="minorHAnsi" w:eastAsia="Courier New" w:hAnsiTheme="minorHAnsi" w:cs="Courier New"/>
          <w:sz w:val="24"/>
          <w:szCs w:val="24"/>
        </w:rPr>
      </w:pPr>
      <w:r w:rsidRPr="00444E15">
        <w:rPr>
          <w:rFonts w:asciiTheme="minorHAnsi" w:eastAsia="Courier New" w:hAnsiTheme="minorHAnsi" w:cs="Courier New"/>
          <w:sz w:val="24"/>
          <w:szCs w:val="24"/>
        </w:rPr>
        <w:t>Secretory theory states that GSR is caused by a change in activity of the sweat gland. The evidence is likely to select this theory most out of three.</w:t>
      </w:r>
    </w:p>
    <w:p w14:paraId="4EA77367" w14:textId="77777777" w:rsidR="008D4C52" w:rsidRPr="00444E15" w:rsidRDefault="008D4C52">
      <w:pPr>
        <w:spacing w:line="480" w:lineRule="auto"/>
        <w:ind w:left="720"/>
        <w:rPr>
          <w:rFonts w:asciiTheme="minorHAnsi" w:eastAsia="Courier New" w:hAnsiTheme="minorHAnsi" w:cs="Courier New"/>
          <w:sz w:val="24"/>
          <w:szCs w:val="24"/>
        </w:rPr>
      </w:pPr>
    </w:p>
    <w:p w14:paraId="09031A27" w14:textId="77777777" w:rsidR="008D4C52" w:rsidRPr="00444E15" w:rsidRDefault="009901CB">
      <w:pPr>
        <w:spacing w:line="480" w:lineRule="auto"/>
        <w:ind w:firstLine="720"/>
        <w:rPr>
          <w:rFonts w:asciiTheme="minorHAnsi" w:eastAsia="Courier New" w:hAnsiTheme="minorHAnsi" w:cs="Courier New"/>
          <w:sz w:val="24"/>
          <w:szCs w:val="24"/>
        </w:rPr>
      </w:pPr>
      <w:r w:rsidRPr="00444E15">
        <w:rPr>
          <w:rFonts w:asciiTheme="minorHAnsi" w:eastAsia="Courier New" w:hAnsiTheme="minorHAnsi" w:cs="Courier New"/>
          <w:sz w:val="24"/>
          <w:szCs w:val="24"/>
        </w:rPr>
        <w:t>The Galvanic Skin Response (GSR) is an accessible and sensitive neurotransmitter. GSR can be used to judge the autonomics neuro-cardiac disturbance taking place in diabetics, chronic alcoholics, and in patients with Parkinsonism. GSR already exists in Lie-detectors, stress level indicators, etc.</w:t>
      </w:r>
    </w:p>
    <w:p w14:paraId="570EF494" w14:textId="0D0A7AF4" w:rsidR="008D4C52" w:rsidRPr="00444E15" w:rsidRDefault="009901CB">
      <w:pPr>
        <w:spacing w:line="480" w:lineRule="auto"/>
        <w:ind w:firstLine="720"/>
        <w:rPr>
          <w:rFonts w:asciiTheme="minorHAnsi" w:eastAsia="Courier New" w:hAnsiTheme="minorHAnsi" w:cs="Courier New"/>
          <w:sz w:val="24"/>
          <w:szCs w:val="24"/>
        </w:rPr>
      </w:pPr>
      <w:r w:rsidRPr="00444E15">
        <w:rPr>
          <w:rFonts w:asciiTheme="minorHAnsi" w:eastAsia="Courier New" w:hAnsiTheme="minorHAnsi" w:cs="Courier New"/>
          <w:sz w:val="24"/>
          <w:szCs w:val="24"/>
        </w:rPr>
        <w:t>GSR is involved solely through the sympathetic cholinergic nerve supply to the skin, and that is attributable to changes in the sweat glands.</w:t>
      </w:r>
    </w:p>
    <w:p w14:paraId="73C9A442" w14:textId="77777777" w:rsidR="008D4C52" w:rsidRPr="00444E15" w:rsidRDefault="009901CB">
      <w:pPr>
        <w:spacing w:line="480" w:lineRule="auto"/>
        <w:ind w:firstLine="720"/>
        <w:rPr>
          <w:rFonts w:asciiTheme="minorHAnsi" w:eastAsia="Courier New" w:hAnsiTheme="minorHAnsi" w:cs="Courier New"/>
          <w:sz w:val="24"/>
          <w:szCs w:val="24"/>
        </w:rPr>
      </w:pPr>
      <w:r w:rsidRPr="00444E15">
        <w:rPr>
          <w:rFonts w:asciiTheme="minorHAnsi" w:eastAsia="Courier New" w:hAnsiTheme="minorHAnsi" w:cs="Courier New"/>
          <w:sz w:val="24"/>
          <w:szCs w:val="24"/>
        </w:rPr>
        <w:t>After placing two electrodes on the intact surface of the body, the resistance between them is virtually the skin’s resistance. Within the skin, the resistance lies largely in the stratum corneum which acts like an insulator on the body surface. However, the stratum corneum is perforated by the sweat ducts, which gives conducting paths through the protector depending on the activity of sweat glands. An increase in the activity of sweat glands reduces the skin resistance.</w:t>
      </w:r>
    </w:p>
    <w:p w14:paraId="4014FF07" w14:textId="77777777" w:rsidR="008D4C52" w:rsidRPr="00444E15" w:rsidRDefault="009901CB">
      <w:pPr>
        <w:spacing w:line="480" w:lineRule="auto"/>
        <w:rPr>
          <w:rFonts w:asciiTheme="minorHAnsi" w:eastAsia="Courier New" w:hAnsiTheme="minorHAnsi" w:cs="Courier New"/>
          <w:b/>
          <w:sz w:val="24"/>
          <w:szCs w:val="24"/>
        </w:rPr>
      </w:pPr>
      <w:r w:rsidRPr="00444E15">
        <w:rPr>
          <w:rFonts w:asciiTheme="minorHAnsi" w:eastAsia="Courier New" w:hAnsiTheme="minorHAnsi" w:cs="Courier New"/>
          <w:b/>
          <w:sz w:val="24"/>
          <w:szCs w:val="24"/>
        </w:rPr>
        <w:t>The principle of measuring GSR</w:t>
      </w:r>
    </w:p>
    <w:p w14:paraId="00888424" w14:textId="11D9BCFC" w:rsidR="008D4C52" w:rsidRPr="00444E15" w:rsidRDefault="009901CB">
      <w:pPr>
        <w:spacing w:line="480" w:lineRule="auto"/>
        <w:rPr>
          <w:rFonts w:asciiTheme="minorHAnsi" w:eastAsia="Courier New" w:hAnsiTheme="minorHAnsi" w:cs="Courier New"/>
          <w:sz w:val="24"/>
          <w:szCs w:val="24"/>
        </w:rPr>
      </w:pPr>
      <w:r w:rsidRPr="00444E15">
        <w:rPr>
          <w:rFonts w:asciiTheme="minorHAnsi" w:eastAsia="Courier New" w:hAnsiTheme="minorHAnsi" w:cs="Courier New"/>
          <w:sz w:val="24"/>
          <w:szCs w:val="24"/>
        </w:rPr>
        <w:tab/>
        <w:t xml:space="preserve">As mentioned before that DC method is more commonly used then the measurement techniques below will be considered in relation to the DC method. </w:t>
      </w:r>
      <w:r w:rsidR="007E3EC0" w:rsidRPr="00444E15">
        <w:rPr>
          <w:rFonts w:asciiTheme="minorHAnsi" w:eastAsia="Courier New" w:hAnsiTheme="minorHAnsi" w:cs="Courier New"/>
          <w:sz w:val="24"/>
          <w:szCs w:val="24"/>
        </w:rPr>
        <w:t>Measuring GSR we have a typical methodology with only a basic components like figure below.</w:t>
      </w:r>
    </w:p>
    <w:p w14:paraId="7AAB16C6" w14:textId="7F8F9D4A" w:rsidR="007E3EC0" w:rsidRPr="00444E15" w:rsidRDefault="007E3EC0" w:rsidP="007E3EC0">
      <w:pPr>
        <w:spacing w:line="480" w:lineRule="auto"/>
        <w:jc w:val="center"/>
        <w:rPr>
          <w:rFonts w:asciiTheme="minorHAnsi" w:eastAsia="Courier New" w:hAnsiTheme="minorHAnsi" w:cs="Courier New"/>
          <w:sz w:val="24"/>
          <w:szCs w:val="24"/>
        </w:rPr>
      </w:pPr>
      <w:r w:rsidRPr="00444E15">
        <w:rPr>
          <w:rFonts w:asciiTheme="minorHAnsi" w:eastAsia="Courier New" w:hAnsiTheme="minorHAnsi" w:cs="Courier New"/>
          <w:noProof/>
          <w:sz w:val="24"/>
          <w:szCs w:val="24"/>
        </w:rPr>
        <w:lastRenderedPageBreak/>
        <w:drawing>
          <wp:inline distT="0" distB="0" distL="0" distR="0" wp14:anchorId="2AD4A855" wp14:editId="7BC6FC70">
            <wp:extent cx="4643120" cy="407924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3120" cy="4079240"/>
                    </a:xfrm>
                    <a:prstGeom prst="rect">
                      <a:avLst/>
                    </a:prstGeom>
                    <a:noFill/>
                    <a:ln>
                      <a:noFill/>
                    </a:ln>
                  </pic:spPr>
                </pic:pic>
              </a:graphicData>
            </a:graphic>
          </wp:inline>
        </w:drawing>
      </w:r>
    </w:p>
    <w:p w14:paraId="43920B1B" w14:textId="7E9A8E2C" w:rsidR="007E3EC0" w:rsidRPr="00444E15" w:rsidRDefault="007E3EC0" w:rsidP="007E3EC0">
      <w:pPr>
        <w:spacing w:line="480" w:lineRule="auto"/>
        <w:jc w:val="center"/>
        <w:rPr>
          <w:rFonts w:asciiTheme="minorHAnsi" w:eastAsia="Courier New" w:hAnsiTheme="minorHAnsi" w:cs="Courier New"/>
          <w:sz w:val="24"/>
          <w:szCs w:val="24"/>
        </w:rPr>
      </w:pPr>
      <w:r w:rsidRPr="00444E15">
        <w:rPr>
          <w:rFonts w:asciiTheme="minorHAnsi" w:eastAsia="Courier New" w:hAnsiTheme="minorHAnsi" w:cs="Courier New"/>
          <w:sz w:val="24"/>
          <w:szCs w:val="24"/>
        </w:rPr>
        <w:t>Figure 1: typical methodology of measuring GSR</w:t>
      </w:r>
    </w:p>
    <w:p w14:paraId="4B9759C7" w14:textId="1BCBD0B2" w:rsidR="007E3EC0" w:rsidRPr="00444E15" w:rsidRDefault="007E3EC0" w:rsidP="007E3EC0">
      <w:pPr>
        <w:spacing w:line="480" w:lineRule="auto"/>
        <w:rPr>
          <w:rFonts w:asciiTheme="minorHAnsi" w:eastAsia="Courier New" w:hAnsiTheme="minorHAnsi" w:cs="Courier New"/>
          <w:sz w:val="24"/>
          <w:szCs w:val="24"/>
        </w:rPr>
      </w:pPr>
      <w:r w:rsidRPr="00444E15">
        <w:rPr>
          <w:rFonts w:asciiTheme="minorHAnsi" w:eastAsia="Courier New" w:hAnsiTheme="minorHAnsi" w:cs="Courier New"/>
          <w:sz w:val="24"/>
          <w:szCs w:val="24"/>
        </w:rPr>
        <w:tab/>
        <w:t>Essential components and fundamental relationship for the measurement of GSR: (1) voltage source; (2) current polarity; (3) electrodes; (4) contact medium; (5) reference site; (6) current density; (7) active site; (8) amplifier; (9) write-out unit.</w:t>
      </w:r>
    </w:p>
    <w:p w14:paraId="0D58962A" w14:textId="56B1018A" w:rsidR="00D23F6F" w:rsidRPr="00444E15" w:rsidRDefault="00B85B0F" w:rsidP="007E3EC0">
      <w:pPr>
        <w:spacing w:line="480" w:lineRule="auto"/>
        <w:rPr>
          <w:rFonts w:asciiTheme="minorHAnsi" w:eastAsia="Courier New" w:hAnsiTheme="minorHAnsi" w:cs="Courier New"/>
          <w:sz w:val="24"/>
          <w:szCs w:val="24"/>
        </w:rPr>
      </w:pPr>
      <w:r w:rsidRPr="00444E15">
        <w:rPr>
          <w:rFonts w:asciiTheme="minorHAnsi" w:eastAsia="Courier New" w:hAnsiTheme="minorHAnsi" w:cs="Courier New"/>
          <w:sz w:val="24"/>
          <w:szCs w:val="24"/>
        </w:rPr>
        <w:tab/>
        <w:t xml:space="preserve">A voltage source </w:t>
      </w:r>
      <w:r w:rsidR="00D23F6F" w:rsidRPr="00444E15">
        <w:rPr>
          <w:rFonts w:asciiTheme="minorHAnsi" w:eastAsia="Courier New" w:hAnsiTheme="minorHAnsi" w:cs="Courier New"/>
          <w:sz w:val="24"/>
          <w:szCs w:val="24"/>
        </w:rPr>
        <w:t>provides</w:t>
      </w:r>
      <w:r w:rsidRPr="00444E15">
        <w:rPr>
          <w:rFonts w:asciiTheme="minorHAnsi" w:eastAsia="Courier New" w:hAnsiTheme="minorHAnsi" w:cs="Courier New"/>
          <w:sz w:val="24"/>
          <w:szCs w:val="24"/>
        </w:rPr>
        <w:t xml:space="preserve"> a current to the electrodes making contact through electrolytic gel or solution. One of the </w:t>
      </w:r>
      <w:r w:rsidR="00D23F6F" w:rsidRPr="00444E15">
        <w:rPr>
          <w:rFonts w:asciiTheme="minorHAnsi" w:eastAsia="Courier New" w:hAnsiTheme="minorHAnsi" w:cs="Courier New"/>
          <w:sz w:val="24"/>
          <w:szCs w:val="24"/>
        </w:rPr>
        <w:t>electrodes</w:t>
      </w:r>
      <w:r w:rsidRPr="00444E15">
        <w:rPr>
          <w:rFonts w:asciiTheme="minorHAnsi" w:eastAsia="Courier New" w:hAnsiTheme="minorHAnsi" w:cs="Courier New"/>
          <w:sz w:val="24"/>
          <w:szCs w:val="24"/>
        </w:rPr>
        <w:t xml:space="preserve"> contacts an area of skin known as the “potential site”, which maintain a relatively constant potential against which the potential of an “active site” may be measured.</w:t>
      </w:r>
      <w:r w:rsidR="00D23F6F" w:rsidRPr="00444E15">
        <w:rPr>
          <w:rFonts w:asciiTheme="minorHAnsi" w:eastAsia="Courier New" w:hAnsiTheme="minorHAnsi" w:cs="Courier New"/>
          <w:sz w:val="24"/>
          <w:szCs w:val="24"/>
        </w:rPr>
        <w:t xml:space="preserve"> The potential between the reference and the active site is amplified by the amplifier then the amplified signal is written out or displayed by some output device.</w:t>
      </w:r>
    </w:p>
    <w:p w14:paraId="17DFEABA" w14:textId="31877BA3" w:rsidR="008129AF" w:rsidRPr="00444E15" w:rsidRDefault="00F43343" w:rsidP="007E3EC0">
      <w:pPr>
        <w:spacing w:line="480" w:lineRule="auto"/>
        <w:rPr>
          <w:rFonts w:asciiTheme="minorHAnsi" w:eastAsia="Courier New" w:hAnsiTheme="minorHAnsi" w:cs="Courier New"/>
          <w:sz w:val="24"/>
          <w:szCs w:val="24"/>
        </w:rPr>
      </w:pPr>
      <w:r w:rsidRPr="00444E15">
        <w:rPr>
          <w:rFonts w:asciiTheme="minorHAnsi" w:eastAsia="Courier New" w:hAnsiTheme="minorHAnsi" w:cs="Courier New"/>
          <w:sz w:val="24"/>
          <w:szCs w:val="24"/>
        </w:rPr>
        <w:lastRenderedPageBreak/>
        <w:tab/>
        <w:t xml:space="preserve">There are mainly 2 </w:t>
      </w:r>
      <w:r w:rsidR="008129AF" w:rsidRPr="00444E15">
        <w:rPr>
          <w:rFonts w:asciiTheme="minorHAnsi" w:eastAsia="Courier New" w:hAnsiTheme="minorHAnsi" w:cs="Courier New"/>
          <w:sz w:val="24"/>
          <w:szCs w:val="24"/>
        </w:rPr>
        <w:t>variations</w:t>
      </w:r>
      <w:r w:rsidRPr="00444E15">
        <w:rPr>
          <w:rFonts w:asciiTheme="minorHAnsi" w:eastAsia="Courier New" w:hAnsiTheme="minorHAnsi" w:cs="Courier New"/>
          <w:sz w:val="24"/>
          <w:szCs w:val="24"/>
        </w:rPr>
        <w:t xml:space="preserve"> of GSR measurement: a constant-voltage method and a constant-current method.</w:t>
      </w:r>
    </w:p>
    <w:p w14:paraId="10420F54" w14:textId="03FDA376" w:rsidR="008D4C52" w:rsidRPr="00444E15" w:rsidRDefault="009901CB">
      <w:pPr>
        <w:numPr>
          <w:ilvl w:val="0"/>
          <w:numId w:val="2"/>
        </w:numPr>
        <w:spacing w:line="480" w:lineRule="auto"/>
        <w:rPr>
          <w:rFonts w:asciiTheme="minorHAnsi" w:eastAsia="Courier New" w:hAnsiTheme="minorHAnsi" w:cs="Courier New"/>
          <w:sz w:val="24"/>
          <w:szCs w:val="24"/>
        </w:rPr>
      </w:pPr>
      <w:r w:rsidRPr="00444E15">
        <w:rPr>
          <w:rFonts w:asciiTheme="minorHAnsi" w:eastAsia="Courier New" w:hAnsiTheme="minorHAnsi" w:cs="Courier New"/>
          <w:b/>
          <w:bCs/>
          <w:sz w:val="24"/>
          <w:szCs w:val="24"/>
        </w:rPr>
        <w:t>The constant-voltage method</w:t>
      </w:r>
      <w:r w:rsidR="00A37FB4" w:rsidRPr="00444E15">
        <w:rPr>
          <w:rFonts w:asciiTheme="minorHAnsi" w:eastAsia="Courier New" w:hAnsiTheme="minorHAnsi" w:cs="Courier New"/>
          <w:b/>
          <w:bCs/>
          <w:sz w:val="24"/>
          <w:szCs w:val="24"/>
        </w:rPr>
        <w:t xml:space="preserve"> (exosomatic method)</w:t>
      </w:r>
      <w:r w:rsidRPr="00444E15">
        <w:rPr>
          <w:rFonts w:asciiTheme="minorHAnsi" w:eastAsia="Courier New" w:hAnsiTheme="minorHAnsi" w:cs="Courier New"/>
          <w:sz w:val="24"/>
          <w:szCs w:val="24"/>
        </w:rPr>
        <w:t>:</w:t>
      </w:r>
    </w:p>
    <w:p w14:paraId="30629836" w14:textId="77777777" w:rsidR="0092626E" w:rsidRPr="00444E15" w:rsidRDefault="009901CB">
      <w:pPr>
        <w:spacing w:line="480" w:lineRule="auto"/>
        <w:ind w:firstLine="720"/>
        <w:rPr>
          <w:rFonts w:asciiTheme="minorHAnsi" w:eastAsia="Courier New" w:hAnsiTheme="minorHAnsi" w:cs="Courier New"/>
          <w:sz w:val="24"/>
          <w:szCs w:val="24"/>
        </w:rPr>
      </w:pPr>
      <w:r w:rsidRPr="00444E15">
        <w:rPr>
          <w:rFonts w:asciiTheme="minorHAnsi" w:eastAsia="Courier New" w:hAnsiTheme="minorHAnsi" w:cs="Courier New"/>
          <w:sz w:val="24"/>
          <w:szCs w:val="24"/>
        </w:rPr>
        <w:t xml:space="preserve">We want to measure a resistance therefore we need a constant voltage as a supply then we measure the current flow </w:t>
      </w:r>
      <w:r w:rsidR="00A37FB4" w:rsidRPr="00444E15">
        <w:rPr>
          <w:rFonts w:asciiTheme="minorHAnsi" w:eastAsia="Courier New" w:hAnsiTheme="minorHAnsi" w:cs="Courier New"/>
          <w:sz w:val="24"/>
          <w:szCs w:val="24"/>
        </w:rPr>
        <w:t xml:space="preserve">throw 2 electrodes </w:t>
      </w:r>
      <w:r w:rsidRPr="00444E15">
        <w:rPr>
          <w:rFonts w:asciiTheme="minorHAnsi" w:eastAsia="Courier New" w:hAnsiTheme="minorHAnsi" w:cs="Courier New"/>
          <w:sz w:val="24"/>
          <w:szCs w:val="24"/>
        </w:rPr>
        <w:t>and by the help of Ohm’s law the skin resistance can be measured which can be derived to the skin conductance. This is a basic concept. A Galvanic Skin Response Amplifier will apply a small voltage that cannot harm or</w:t>
      </w:r>
      <w:r w:rsidR="008129AF" w:rsidRPr="00444E15">
        <w:rPr>
          <w:rFonts w:asciiTheme="minorHAnsi" w:eastAsia="Courier New" w:hAnsiTheme="minorHAnsi" w:cs="Courier New"/>
          <w:sz w:val="24"/>
          <w:szCs w:val="24"/>
        </w:rPr>
        <w:t xml:space="preserve"> </w:t>
      </w:r>
      <w:r w:rsidRPr="00444E15">
        <w:rPr>
          <w:rFonts w:asciiTheme="minorHAnsi" w:eastAsia="Courier New" w:hAnsiTheme="minorHAnsi" w:cs="Courier New"/>
          <w:sz w:val="24"/>
          <w:szCs w:val="24"/>
        </w:rPr>
        <w:t>be perceived by humans but can be detected through the amplification.</w:t>
      </w:r>
    </w:p>
    <w:p w14:paraId="5152D079" w14:textId="17665EF2" w:rsidR="008D4C52" w:rsidRPr="00444E15" w:rsidRDefault="00B1731E" w:rsidP="0092626E">
      <w:pPr>
        <w:spacing w:line="480" w:lineRule="auto"/>
        <w:ind w:firstLine="720"/>
        <w:jc w:val="center"/>
        <w:rPr>
          <w:rFonts w:asciiTheme="minorHAnsi" w:eastAsia="Courier New" w:hAnsiTheme="minorHAnsi" w:cs="Courier New"/>
          <w:sz w:val="24"/>
          <w:szCs w:val="24"/>
        </w:rPr>
      </w:pPr>
      <w:r w:rsidRPr="00444E15">
        <w:rPr>
          <w:rFonts w:asciiTheme="minorHAnsi" w:eastAsia="Courier New" w:hAnsiTheme="minorHAnsi" w:cs="Courier New"/>
          <w:noProof/>
          <w:sz w:val="24"/>
          <w:szCs w:val="24"/>
        </w:rPr>
        <mc:AlternateContent>
          <mc:Choice Requires="wps">
            <w:drawing>
              <wp:anchor distT="0" distB="0" distL="114300" distR="114300" simplePos="0" relativeHeight="251660288" behindDoc="0" locked="0" layoutInCell="1" allowOverlap="1" wp14:anchorId="4D552E40" wp14:editId="3C0C6DC6">
                <wp:simplePos x="0" y="0"/>
                <wp:positionH relativeFrom="column">
                  <wp:posOffset>2220595</wp:posOffset>
                </wp:positionH>
                <wp:positionV relativeFrom="paragraph">
                  <wp:posOffset>1793240</wp:posOffset>
                </wp:positionV>
                <wp:extent cx="242858" cy="261051"/>
                <wp:effectExtent l="0" t="0" r="5080" b="5715"/>
                <wp:wrapNone/>
                <wp:docPr id="10" name="Text Box 10"/>
                <wp:cNvGraphicFramePr/>
                <a:graphic xmlns:a="http://schemas.openxmlformats.org/drawingml/2006/main">
                  <a:graphicData uri="http://schemas.microsoft.com/office/word/2010/wordprocessingShape">
                    <wps:wsp>
                      <wps:cNvSpPr txBox="1"/>
                      <wps:spPr>
                        <a:xfrm>
                          <a:off x="0" y="0"/>
                          <a:ext cx="242858" cy="261051"/>
                        </a:xfrm>
                        <a:prstGeom prst="rect">
                          <a:avLst/>
                        </a:prstGeom>
                        <a:solidFill>
                          <a:schemeClr val="lt1"/>
                        </a:solidFill>
                        <a:ln w="6350">
                          <a:noFill/>
                        </a:ln>
                      </wps:spPr>
                      <wps:txbx>
                        <w:txbxContent>
                          <w:p w14:paraId="1381D35E" w14:textId="6D28B041" w:rsidR="00B1731E" w:rsidRPr="00265B45" w:rsidRDefault="00B1731E">
                            <w:pPr>
                              <w:rPr>
                                <w:sz w:val="24"/>
                                <w:szCs w:val="24"/>
                              </w:rPr>
                            </w:pPr>
                            <w:r w:rsidRPr="00265B45">
                              <w:rPr>
                                <w:sz w:val="24"/>
                                <w:szCs w:val="24"/>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552E40" id="_x0000_t202" coordsize="21600,21600" o:spt="202" path="m,l,21600r21600,l21600,xe">
                <v:stroke joinstyle="miter"/>
                <v:path gradientshapeok="t" o:connecttype="rect"/>
              </v:shapetype>
              <v:shape id="Text Box 10" o:spid="_x0000_s1026" type="#_x0000_t202" style="position:absolute;left:0;text-align:left;margin-left:174.85pt;margin-top:141.2pt;width:19.1pt;height:20.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" fillcolor="white [3201]" stroked="f" strokeweight=".5pt">
                <v:textbox>
                  <w:txbxContent>
                    <w:p w14:paraId="1381D35E" w14:textId="6D28B041" w:rsidR="00B1731E" w:rsidRPr="00265B45" w:rsidRDefault="00B1731E">
                      <w:pPr>
                        <w:rPr>
                          <w:sz w:val="24"/>
                          <w:szCs w:val="24"/>
                        </w:rPr>
                      </w:pPr>
                      <w:r w:rsidRPr="00265B45">
                        <w:rPr>
                          <w:sz w:val="24"/>
                          <w:szCs w:val="24"/>
                        </w:rPr>
                        <w:t>r</w:t>
                      </w:r>
                    </w:p>
                  </w:txbxContent>
                </v:textbox>
              </v:shape>
            </w:pict>
          </mc:Fallback>
        </mc:AlternateContent>
      </w:r>
      <w:r w:rsidRPr="00444E15">
        <w:rPr>
          <w:rFonts w:asciiTheme="minorHAnsi" w:eastAsia="Courier New" w:hAnsiTheme="minorHAnsi" w:cs="Courier New"/>
          <w:noProof/>
          <w:sz w:val="24"/>
          <w:szCs w:val="24"/>
        </w:rPr>
        <mc:AlternateContent>
          <mc:Choice Requires="wps">
            <w:drawing>
              <wp:anchor distT="0" distB="0" distL="114300" distR="114300" simplePos="0" relativeHeight="251659264" behindDoc="0" locked="0" layoutInCell="1" allowOverlap="1" wp14:anchorId="0E96E037" wp14:editId="76966887">
                <wp:simplePos x="0" y="0"/>
                <wp:positionH relativeFrom="column">
                  <wp:posOffset>2119745</wp:posOffset>
                </wp:positionH>
                <wp:positionV relativeFrom="paragraph">
                  <wp:posOffset>1882239</wp:posOffset>
                </wp:positionV>
                <wp:extent cx="421574" cy="172192"/>
                <wp:effectExtent l="0" t="0" r="0" b="0"/>
                <wp:wrapNone/>
                <wp:docPr id="9" name="Rectangle 9"/>
                <wp:cNvGraphicFramePr/>
                <a:graphic xmlns:a="http://schemas.openxmlformats.org/drawingml/2006/main">
                  <a:graphicData uri="http://schemas.microsoft.com/office/word/2010/wordprocessingShape">
                    <wps:wsp>
                      <wps:cNvSpPr/>
                      <wps:spPr>
                        <a:xfrm>
                          <a:off x="0" y="0"/>
                          <a:ext cx="421574" cy="172192"/>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968D78" id="Rectangle 9" o:spid="_x0000_s1026" style="position:absolute;margin-left:166.9pt;margin-top:148.2pt;width:33.2pt;height:13.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" fillcolor="white [3201]" stroked="f" strokeweight="2pt"/>
            </w:pict>
          </mc:Fallback>
        </mc:AlternateContent>
      </w:r>
      <w:r w:rsidR="0092626E" w:rsidRPr="00444E15">
        <w:rPr>
          <w:rFonts w:asciiTheme="minorHAnsi" w:eastAsia="Courier New" w:hAnsiTheme="minorHAnsi" w:cs="Courier New"/>
          <w:noProof/>
          <w:sz w:val="24"/>
          <w:szCs w:val="24"/>
        </w:rPr>
        <w:drawing>
          <wp:inline distT="0" distB="0" distL="0" distR="0" wp14:anchorId="6AC330FB" wp14:editId="291F8C58">
            <wp:extent cx="3140710" cy="4898390"/>
            <wp:effectExtent l="0" t="254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3140710" cy="4898390"/>
                    </a:xfrm>
                    <a:prstGeom prst="rect">
                      <a:avLst/>
                    </a:prstGeom>
                    <a:noFill/>
                    <a:ln>
                      <a:noFill/>
                    </a:ln>
                  </pic:spPr>
                </pic:pic>
              </a:graphicData>
            </a:graphic>
          </wp:inline>
        </w:drawing>
      </w:r>
    </w:p>
    <w:p w14:paraId="3E113DFD" w14:textId="1C8F53CF" w:rsidR="008D4C52" w:rsidRPr="00444E15" w:rsidRDefault="009901CB" w:rsidP="00B1731E">
      <w:pPr>
        <w:spacing w:line="480" w:lineRule="auto"/>
        <w:jc w:val="center"/>
        <w:rPr>
          <w:rFonts w:asciiTheme="minorHAnsi" w:eastAsia="Courier New" w:hAnsiTheme="minorHAnsi" w:cs="Courier New"/>
          <w:sz w:val="24"/>
          <w:szCs w:val="24"/>
        </w:rPr>
      </w:pPr>
      <w:r w:rsidRPr="00444E15">
        <w:rPr>
          <w:rFonts w:asciiTheme="minorHAnsi" w:eastAsia="Courier New" w:hAnsiTheme="minorHAnsi" w:cs="Courier New"/>
          <w:sz w:val="24"/>
          <w:szCs w:val="24"/>
        </w:rPr>
        <w:t>Figure 1: Constant voltage</w:t>
      </w:r>
    </w:p>
    <w:p w14:paraId="3683DF90" w14:textId="54E1776D" w:rsidR="008D4C52" w:rsidRPr="00444E15" w:rsidRDefault="009901CB">
      <w:pPr>
        <w:spacing w:line="480" w:lineRule="auto"/>
        <w:ind w:firstLine="720"/>
        <w:rPr>
          <w:rFonts w:asciiTheme="minorHAnsi" w:eastAsia="Courier New" w:hAnsiTheme="minorHAnsi" w:cs="Courier New"/>
          <w:sz w:val="24"/>
          <w:szCs w:val="24"/>
        </w:rPr>
      </w:pPr>
      <w:r w:rsidRPr="00444E15">
        <w:rPr>
          <w:rFonts w:asciiTheme="minorHAnsi" w:eastAsia="Courier New" w:hAnsiTheme="minorHAnsi" w:cs="Courier New"/>
          <w:sz w:val="24"/>
          <w:szCs w:val="24"/>
        </w:rPr>
        <w:t xml:space="preserve">The principle is shown in Figure 1, a voltage source is connected across the electrodes and the current is measured by measuring a voltage drop across a small resistance </w:t>
      </w:r>
      <w:r w:rsidR="00B1731E" w:rsidRPr="00444E15">
        <w:rPr>
          <w:rFonts w:asciiTheme="minorHAnsi" w:eastAsia="Courier New" w:hAnsiTheme="minorHAnsi" w:cs="Courier New"/>
          <w:sz w:val="24"/>
          <w:szCs w:val="24"/>
        </w:rPr>
        <w:t>“r”</w:t>
      </w:r>
      <w:r w:rsidRPr="00444E15">
        <w:rPr>
          <w:rFonts w:asciiTheme="minorHAnsi" w:eastAsia="Courier New" w:hAnsiTheme="minorHAnsi" w:cs="Courier New"/>
          <w:sz w:val="24"/>
          <w:szCs w:val="24"/>
        </w:rPr>
        <w:t xml:space="preserve">. This method is to make sure that a voltage across the electrodes </w:t>
      </w:r>
      <w:r w:rsidR="00346916" w:rsidRPr="00444E15">
        <w:rPr>
          <w:rFonts w:asciiTheme="minorHAnsi" w:eastAsia="Courier New" w:hAnsiTheme="minorHAnsi" w:cs="Courier New"/>
          <w:sz w:val="24"/>
          <w:szCs w:val="24"/>
        </w:rPr>
        <w:t>is</w:t>
      </w:r>
      <w:r w:rsidRPr="00444E15">
        <w:rPr>
          <w:rFonts w:asciiTheme="minorHAnsi" w:eastAsia="Courier New" w:hAnsiTheme="minorHAnsi" w:cs="Courier New"/>
          <w:sz w:val="24"/>
          <w:szCs w:val="24"/>
        </w:rPr>
        <w:t xml:space="preserve"> virtually steady and constant regardless of any fluctuation on the subject’s resistance. Here we </w:t>
      </w:r>
      <w:r w:rsidRPr="00444E15">
        <w:rPr>
          <w:rFonts w:asciiTheme="minorHAnsi" w:eastAsia="Courier New" w:hAnsiTheme="minorHAnsi" w:cs="Courier New"/>
          <w:sz w:val="24"/>
          <w:szCs w:val="24"/>
        </w:rPr>
        <w:lastRenderedPageBreak/>
        <w:t>should note that the value of</w:t>
      </w:r>
      <w:r w:rsidR="0092626E" w:rsidRPr="00444E15">
        <w:rPr>
          <w:rFonts w:asciiTheme="minorHAnsi" w:eastAsia="Courier New" w:hAnsiTheme="minorHAnsi" w:cs="Courier New"/>
          <w:sz w:val="24"/>
          <w:szCs w:val="24"/>
        </w:rPr>
        <w:t xml:space="preserve"> series resistance</w:t>
      </w:r>
      <w:r w:rsidRPr="00444E15">
        <w:rPr>
          <w:rFonts w:asciiTheme="minorHAnsi" w:eastAsia="Courier New" w:hAnsiTheme="minorHAnsi" w:cs="Courier New"/>
          <w:sz w:val="24"/>
          <w:szCs w:val="24"/>
        </w:rPr>
        <w:t xml:space="preserve"> should be at least 10 times smaller than the value of “</w:t>
      </w:r>
      <m:oMath>
        <m:sSub>
          <m:sSubPr>
            <m:ctrlPr>
              <w:rPr>
                <w:rFonts w:ascii="Cambria Math" w:eastAsia="Courier New" w:hAnsi="Cambria Math" w:cs="Courier New"/>
                <w:i/>
                <w:sz w:val="24"/>
                <w:szCs w:val="24"/>
              </w:rPr>
            </m:ctrlPr>
          </m:sSubPr>
          <m:e>
            <m:r>
              <w:rPr>
                <w:rFonts w:ascii="Cambria Math" w:eastAsia="Courier New" w:hAnsi="Cambria Math" w:cs="Courier New"/>
                <w:sz w:val="24"/>
                <w:szCs w:val="24"/>
              </w:rPr>
              <m:t>R</m:t>
            </m:r>
          </m:e>
          <m:sub>
            <m:r>
              <w:rPr>
                <w:rFonts w:ascii="Cambria Math" w:eastAsia="Courier New" w:hAnsi="Cambria Math" w:cs="Courier New"/>
                <w:sz w:val="24"/>
                <w:szCs w:val="24"/>
              </w:rPr>
              <m:t>skin</m:t>
            </m:r>
          </m:sub>
        </m:sSub>
      </m:oMath>
      <w:r w:rsidRPr="00444E15">
        <w:rPr>
          <w:rFonts w:asciiTheme="minorHAnsi" w:eastAsia="Courier New" w:hAnsiTheme="minorHAnsi" w:cs="Courier New"/>
          <w:sz w:val="24"/>
          <w:szCs w:val="24"/>
        </w:rPr>
        <w:t>”.</w:t>
      </w:r>
    </w:p>
    <w:p w14:paraId="7C246A2E" w14:textId="77777777" w:rsidR="008D4C52" w:rsidRPr="00444E15" w:rsidRDefault="009901CB" w:rsidP="00B1731E">
      <w:pPr>
        <w:spacing w:line="480" w:lineRule="auto"/>
        <w:ind w:firstLine="720"/>
        <w:rPr>
          <w:rFonts w:asciiTheme="minorHAnsi" w:eastAsia="Courier New" w:hAnsiTheme="minorHAnsi" w:cs="Courier New"/>
          <w:sz w:val="24"/>
          <w:szCs w:val="24"/>
        </w:rPr>
      </w:pPr>
      <w:r w:rsidRPr="00444E15">
        <w:rPr>
          <w:rFonts w:asciiTheme="minorHAnsi" w:eastAsia="Courier New" w:hAnsiTheme="minorHAnsi" w:cs="Courier New"/>
          <w:sz w:val="24"/>
          <w:szCs w:val="24"/>
        </w:rPr>
        <w:t xml:space="preserve">In the constant-voltage method, since the physiological units are in parallel, the voltage across each unit is equal to the voltage source. However, the current varies based on the number of active units. </w:t>
      </w:r>
    </w:p>
    <w:p w14:paraId="1C0A62DF" w14:textId="729C032F" w:rsidR="008D4C52" w:rsidRPr="00444E15" w:rsidRDefault="009901CB">
      <w:pPr>
        <w:spacing w:line="480" w:lineRule="auto"/>
        <w:rPr>
          <w:rFonts w:asciiTheme="minorHAnsi" w:eastAsia="Courier New" w:hAnsiTheme="minorHAnsi" w:cs="Courier New"/>
          <w:sz w:val="24"/>
          <w:szCs w:val="24"/>
        </w:rPr>
      </w:pPr>
      <w:r w:rsidRPr="00444E15">
        <w:rPr>
          <w:rFonts w:asciiTheme="minorHAnsi" w:eastAsia="Courier New" w:hAnsiTheme="minorHAnsi" w:cs="Courier New"/>
          <w:sz w:val="24"/>
          <w:szCs w:val="24"/>
        </w:rPr>
        <w:tab/>
        <w:t xml:space="preserve">Based on the experiments, a source of 1 V </w:t>
      </w:r>
      <w:r w:rsidR="00A44DF9" w:rsidRPr="00444E15">
        <w:rPr>
          <w:rFonts w:asciiTheme="minorHAnsi" w:eastAsia="Courier New" w:hAnsiTheme="minorHAnsi" w:cs="Courier New"/>
          <w:sz w:val="24"/>
          <w:szCs w:val="24"/>
        </w:rPr>
        <w:t xml:space="preserve">or usually 0.5 V </w:t>
      </w:r>
      <w:r w:rsidRPr="00444E15">
        <w:rPr>
          <w:rFonts w:asciiTheme="minorHAnsi" w:eastAsia="Courier New" w:hAnsiTheme="minorHAnsi" w:cs="Courier New"/>
          <w:sz w:val="24"/>
          <w:szCs w:val="24"/>
        </w:rPr>
        <w:t xml:space="preserve">seems to be a reasonable choice, the error from this source will be small. If the resistance of the subject varies between extreme 500,000 ohms and 20,000 ohms. The current varies from 2 to 50 uA. With a resistance of 1000 ohms for “r”. The measured voltage across “r” will change between 2 and 50 mV. Since this voltage range are very small, it requires a </w:t>
      </w:r>
      <w:r w:rsidR="00346916" w:rsidRPr="00444E15">
        <w:rPr>
          <w:rFonts w:asciiTheme="minorHAnsi" w:eastAsia="Courier New" w:hAnsiTheme="minorHAnsi" w:cs="Courier New"/>
          <w:sz w:val="24"/>
          <w:szCs w:val="24"/>
        </w:rPr>
        <w:t>more sensitive amplifier</w:t>
      </w:r>
      <w:r w:rsidRPr="00444E15">
        <w:rPr>
          <w:rFonts w:asciiTheme="minorHAnsi" w:eastAsia="Courier New" w:hAnsiTheme="minorHAnsi" w:cs="Courier New"/>
          <w:sz w:val="24"/>
          <w:szCs w:val="24"/>
        </w:rPr>
        <w:t>.</w:t>
      </w:r>
    </w:p>
    <w:p w14:paraId="557FB7BD" w14:textId="77777777" w:rsidR="008D4C52" w:rsidRPr="00444E15" w:rsidRDefault="008D4C52">
      <w:pPr>
        <w:spacing w:line="480" w:lineRule="auto"/>
        <w:rPr>
          <w:rFonts w:asciiTheme="minorHAnsi" w:eastAsia="Courier New" w:hAnsiTheme="minorHAnsi" w:cs="Courier New"/>
          <w:b/>
          <w:bCs/>
          <w:sz w:val="24"/>
          <w:szCs w:val="24"/>
        </w:rPr>
      </w:pPr>
    </w:p>
    <w:p w14:paraId="1FB8A661" w14:textId="78BCB08B" w:rsidR="008D4C52" w:rsidRPr="00444E15" w:rsidRDefault="009901CB">
      <w:pPr>
        <w:numPr>
          <w:ilvl w:val="0"/>
          <w:numId w:val="2"/>
        </w:numPr>
        <w:spacing w:line="480" w:lineRule="auto"/>
        <w:rPr>
          <w:rFonts w:asciiTheme="minorHAnsi" w:eastAsia="Courier New" w:hAnsiTheme="minorHAnsi" w:cs="Courier New"/>
          <w:sz w:val="24"/>
          <w:szCs w:val="24"/>
        </w:rPr>
      </w:pPr>
      <w:r w:rsidRPr="00444E15">
        <w:rPr>
          <w:rFonts w:asciiTheme="minorHAnsi" w:eastAsia="Courier New" w:hAnsiTheme="minorHAnsi" w:cs="Courier New"/>
          <w:b/>
          <w:bCs/>
          <w:sz w:val="24"/>
          <w:szCs w:val="24"/>
        </w:rPr>
        <w:t>The constant-current method</w:t>
      </w:r>
      <w:r w:rsidR="00A44DF9" w:rsidRPr="00444E15">
        <w:rPr>
          <w:rFonts w:asciiTheme="minorHAnsi" w:eastAsia="Courier New" w:hAnsiTheme="minorHAnsi" w:cs="Courier New"/>
          <w:b/>
          <w:bCs/>
          <w:sz w:val="24"/>
          <w:szCs w:val="24"/>
        </w:rPr>
        <w:t xml:space="preserve"> (endosomatic method)</w:t>
      </w:r>
      <w:r w:rsidRPr="00444E15">
        <w:rPr>
          <w:rFonts w:asciiTheme="minorHAnsi" w:eastAsia="Courier New" w:hAnsiTheme="minorHAnsi" w:cs="Courier New"/>
          <w:sz w:val="24"/>
          <w:szCs w:val="24"/>
        </w:rPr>
        <w:t xml:space="preserve">: </w:t>
      </w:r>
    </w:p>
    <w:p w14:paraId="09D38D1E" w14:textId="659B6B39" w:rsidR="008D4C52" w:rsidRPr="00444E15" w:rsidRDefault="009901CB">
      <w:pPr>
        <w:spacing w:line="480" w:lineRule="auto"/>
        <w:ind w:firstLine="720"/>
        <w:rPr>
          <w:rFonts w:asciiTheme="minorHAnsi" w:eastAsia="Courier New" w:hAnsiTheme="minorHAnsi" w:cs="Courier New"/>
          <w:sz w:val="24"/>
          <w:szCs w:val="24"/>
        </w:rPr>
      </w:pPr>
      <w:r w:rsidRPr="00444E15">
        <w:rPr>
          <w:rFonts w:asciiTheme="minorHAnsi" w:eastAsia="Courier New" w:hAnsiTheme="minorHAnsi" w:cs="Courier New"/>
          <w:sz w:val="24"/>
          <w:szCs w:val="24"/>
        </w:rPr>
        <w:t xml:space="preserve">Another method measuring skin conductance by applying steady current through the object and recording the voltage changes across it. The voltage will be directly proportional to the resistance. As shown in the figure 2 below, the electrodes are connected in series with a resistor “r”, which </w:t>
      </w:r>
      <w:r w:rsidR="001D321C" w:rsidRPr="00444E15">
        <w:rPr>
          <w:rFonts w:asciiTheme="minorHAnsi" w:eastAsia="Courier New" w:hAnsiTheme="minorHAnsi" w:cs="Courier New"/>
          <w:sz w:val="24"/>
          <w:szCs w:val="24"/>
        </w:rPr>
        <w:t xml:space="preserve">in order to obtain a value with 5% deviation, </w:t>
      </w:r>
      <w:r w:rsidRPr="00444E15">
        <w:rPr>
          <w:rFonts w:asciiTheme="minorHAnsi" w:eastAsia="Courier New" w:hAnsiTheme="minorHAnsi" w:cs="Courier New"/>
          <w:sz w:val="24"/>
          <w:szCs w:val="24"/>
        </w:rPr>
        <w:t xml:space="preserve">the value of “r” must be at least </w:t>
      </w:r>
      <w:r w:rsidR="001D321C" w:rsidRPr="00444E15">
        <w:rPr>
          <w:rFonts w:asciiTheme="minorHAnsi" w:eastAsia="Courier New" w:hAnsiTheme="minorHAnsi" w:cs="Courier New"/>
          <w:sz w:val="24"/>
          <w:szCs w:val="24"/>
        </w:rPr>
        <w:t>20</w:t>
      </w:r>
      <w:r w:rsidRPr="00444E15">
        <w:rPr>
          <w:rFonts w:asciiTheme="minorHAnsi" w:eastAsia="Courier New" w:hAnsiTheme="minorHAnsi" w:cs="Courier New"/>
          <w:sz w:val="24"/>
          <w:szCs w:val="24"/>
        </w:rPr>
        <w:t xml:space="preserve"> times larger than the resistance of the subject which is denoted by “Rs”. The current should remain steady regardless of the changes or fluctuation on “Rs”. since the total resistance from “r” and “Rs” are large we should have</w:t>
      </w:r>
      <w:r w:rsidR="008129AF" w:rsidRPr="00444E15">
        <w:rPr>
          <w:rFonts w:asciiTheme="minorHAnsi" w:eastAsia="Courier New" w:hAnsiTheme="minorHAnsi" w:cs="Courier New"/>
          <w:sz w:val="24"/>
          <w:szCs w:val="24"/>
        </w:rPr>
        <w:t xml:space="preserve"> </w:t>
      </w:r>
      <w:r w:rsidRPr="00444E15">
        <w:rPr>
          <w:rFonts w:asciiTheme="minorHAnsi" w:eastAsia="Courier New" w:hAnsiTheme="minorHAnsi" w:cs="Courier New"/>
          <w:sz w:val="24"/>
          <w:szCs w:val="24"/>
        </w:rPr>
        <w:t>a considerably high voltage source as well. In this method, the current density per unit area of the electrode is fixed.</w:t>
      </w:r>
    </w:p>
    <w:p w14:paraId="13D95C04" w14:textId="20F4E2B9" w:rsidR="008D4C52" w:rsidRPr="00444E15" w:rsidRDefault="009901CB">
      <w:pPr>
        <w:spacing w:line="480" w:lineRule="auto"/>
        <w:ind w:firstLine="720"/>
        <w:rPr>
          <w:rFonts w:asciiTheme="minorHAnsi" w:eastAsia="Courier New" w:hAnsiTheme="minorHAnsi" w:cs="Courier New"/>
          <w:sz w:val="24"/>
          <w:szCs w:val="24"/>
        </w:rPr>
      </w:pPr>
      <w:r w:rsidRPr="00444E15">
        <w:rPr>
          <w:rFonts w:asciiTheme="minorHAnsi" w:eastAsia="Courier New" w:hAnsiTheme="minorHAnsi" w:cs="Courier New"/>
          <w:sz w:val="24"/>
          <w:szCs w:val="24"/>
        </w:rPr>
        <w:lastRenderedPageBreak/>
        <w:t xml:space="preserve">A constant current of 10 uA is passed through the active electrode which is around 0.7 </w:t>
      </w:r>
      <m:oMath>
        <m:sSup>
          <m:sSupPr>
            <m:ctrlPr>
              <w:rPr>
                <w:rFonts w:ascii="Cambria Math" w:eastAsia="Courier New" w:hAnsi="Cambria Math" w:cs="Courier New"/>
                <w:i/>
                <w:sz w:val="24"/>
                <w:szCs w:val="24"/>
              </w:rPr>
            </m:ctrlPr>
          </m:sSupPr>
          <m:e>
            <m:r>
              <w:rPr>
                <w:rFonts w:ascii="Cambria Math" w:eastAsia="Courier New" w:hAnsi="Cambria Math" w:cs="Courier New"/>
                <w:sz w:val="24"/>
                <w:szCs w:val="24"/>
              </w:rPr>
              <m:t>cm</m:t>
            </m:r>
          </m:e>
          <m:sup>
            <m:r>
              <w:rPr>
                <w:rFonts w:ascii="Cambria Math" w:eastAsia="Courier New" w:hAnsi="Cambria Math" w:cs="Courier New"/>
                <w:sz w:val="24"/>
                <w:szCs w:val="24"/>
              </w:rPr>
              <m:t>2</m:t>
            </m:r>
          </m:sup>
        </m:sSup>
      </m:oMath>
      <w:r w:rsidRPr="00444E15">
        <w:rPr>
          <w:rFonts w:asciiTheme="minorHAnsi" w:eastAsia="Courier New" w:hAnsiTheme="minorHAnsi" w:cs="Courier New"/>
          <w:sz w:val="24"/>
          <w:szCs w:val="24"/>
        </w:rPr>
        <w:t xml:space="preserve"> on the distal of a thumb. With all these conditions, the recorded resistances fall with a between 25 000 ohms and 500 000 ohms, that is a measured voltage range from 250 mV to 5 V.</w:t>
      </w:r>
    </w:p>
    <w:p w14:paraId="14ABCE10" w14:textId="4E0488FA" w:rsidR="008D4C52" w:rsidRPr="00444E15" w:rsidRDefault="00593AC2" w:rsidP="0092626E">
      <w:pPr>
        <w:spacing w:line="480" w:lineRule="auto"/>
        <w:jc w:val="center"/>
        <w:rPr>
          <w:rFonts w:asciiTheme="minorHAnsi" w:eastAsia="Courier New" w:hAnsiTheme="minorHAnsi" w:cs="Courier New"/>
          <w:sz w:val="24"/>
          <w:szCs w:val="24"/>
        </w:rPr>
      </w:pPr>
      <w:r w:rsidRPr="00444E15">
        <w:rPr>
          <w:rFonts w:asciiTheme="minorHAnsi" w:eastAsia="Courier New" w:hAnsiTheme="minorHAnsi" w:cs="Courier New"/>
          <w:noProof/>
          <w:sz w:val="24"/>
          <w:szCs w:val="24"/>
        </w:rPr>
        <mc:AlternateContent>
          <mc:Choice Requires="wps">
            <w:drawing>
              <wp:anchor distT="0" distB="0" distL="114300" distR="114300" simplePos="0" relativeHeight="251662336" behindDoc="0" locked="0" layoutInCell="1" allowOverlap="1" wp14:anchorId="2DD2BEBA" wp14:editId="7FB25C4D">
                <wp:simplePos x="0" y="0"/>
                <wp:positionH relativeFrom="column">
                  <wp:posOffset>1555271</wp:posOffset>
                </wp:positionH>
                <wp:positionV relativeFrom="paragraph">
                  <wp:posOffset>722168</wp:posOffset>
                </wp:positionV>
                <wp:extent cx="242858" cy="261051"/>
                <wp:effectExtent l="0" t="0" r="5080" b="5715"/>
                <wp:wrapNone/>
                <wp:docPr id="11" name="Text Box 11"/>
                <wp:cNvGraphicFramePr/>
                <a:graphic xmlns:a="http://schemas.openxmlformats.org/drawingml/2006/main">
                  <a:graphicData uri="http://schemas.microsoft.com/office/word/2010/wordprocessingShape">
                    <wps:wsp>
                      <wps:cNvSpPr txBox="1"/>
                      <wps:spPr>
                        <a:xfrm>
                          <a:off x="0" y="0"/>
                          <a:ext cx="242858" cy="261051"/>
                        </a:xfrm>
                        <a:prstGeom prst="rect">
                          <a:avLst/>
                        </a:prstGeom>
                        <a:solidFill>
                          <a:schemeClr val="lt1"/>
                        </a:solidFill>
                        <a:ln w="6350">
                          <a:noFill/>
                        </a:ln>
                      </wps:spPr>
                      <wps:txbx>
                        <w:txbxContent>
                          <w:p w14:paraId="0C6303C5" w14:textId="77777777" w:rsidR="00593AC2" w:rsidRPr="00265B45" w:rsidRDefault="00593AC2" w:rsidP="00593AC2">
                            <w:pPr>
                              <w:rPr>
                                <w:sz w:val="24"/>
                                <w:szCs w:val="24"/>
                              </w:rPr>
                            </w:pPr>
                            <w:r w:rsidRPr="00265B45">
                              <w:rPr>
                                <w:sz w:val="24"/>
                                <w:szCs w:val="24"/>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2BEBA" id="Text Box 11" o:spid="_x0000_s1027" type="#_x0000_t202" style="position:absolute;left:0;text-align:left;margin-left:122.45pt;margin-top:56.85pt;width:19.1pt;height:20.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" fillcolor="white [3201]" stroked="f" strokeweight=".5pt">
                <v:textbox>
                  <w:txbxContent>
                    <w:p w14:paraId="0C6303C5" w14:textId="77777777" w:rsidR="00593AC2" w:rsidRPr="00265B45" w:rsidRDefault="00593AC2" w:rsidP="00593AC2">
                      <w:pPr>
                        <w:rPr>
                          <w:sz w:val="24"/>
                          <w:szCs w:val="24"/>
                        </w:rPr>
                      </w:pPr>
                      <w:r w:rsidRPr="00265B45">
                        <w:rPr>
                          <w:sz w:val="24"/>
                          <w:szCs w:val="24"/>
                        </w:rPr>
                        <w:t>r</w:t>
                      </w:r>
                    </w:p>
                  </w:txbxContent>
                </v:textbox>
              </v:shape>
            </w:pict>
          </mc:Fallback>
        </mc:AlternateContent>
      </w:r>
      <w:r w:rsidR="001D321C" w:rsidRPr="00444E15">
        <w:rPr>
          <w:rFonts w:asciiTheme="minorHAnsi" w:eastAsia="Courier New" w:hAnsiTheme="minorHAnsi" w:cs="Courier New"/>
          <w:noProof/>
          <w:sz w:val="24"/>
          <w:szCs w:val="24"/>
        </w:rPr>
        <w:drawing>
          <wp:inline distT="0" distB="0" distL="0" distR="0" wp14:anchorId="0369EE3E" wp14:editId="1ED780A1">
            <wp:extent cx="3019088" cy="4809347"/>
            <wp:effectExtent l="317"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051144" cy="4860411"/>
                    </a:xfrm>
                    <a:prstGeom prst="rect">
                      <a:avLst/>
                    </a:prstGeom>
                    <a:noFill/>
                    <a:ln>
                      <a:noFill/>
                    </a:ln>
                  </pic:spPr>
                </pic:pic>
              </a:graphicData>
            </a:graphic>
          </wp:inline>
        </w:drawing>
      </w:r>
    </w:p>
    <w:p w14:paraId="1E0CEFAA" w14:textId="42A6172B" w:rsidR="008D4C52" w:rsidRPr="00444E15" w:rsidRDefault="009901CB" w:rsidP="0069673F">
      <w:pPr>
        <w:spacing w:line="480" w:lineRule="auto"/>
        <w:jc w:val="center"/>
        <w:rPr>
          <w:rFonts w:asciiTheme="minorHAnsi" w:eastAsia="Courier New" w:hAnsiTheme="minorHAnsi" w:cs="Courier New"/>
          <w:sz w:val="24"/>
          <w:szCs w:val="24"/>
        </w:rPr>
      </w:pPr>
      <w:r w:rsidRPr="00444E15">
        <w:rPr>
          <w:rFonts w:asciiTheme="minorHAnsi" w:eastAsia="Courier New" w:hAnsiTheme="minorHAnsi" w:cs="Courier New"/>
          <w:sz w:val="24"/>
          <w:szCs w:val="24"/>
        </w:rPr>
        <w:t xml:space="preserve">Figure </w:t>
      </w:r>
      <w:r w:rsidR="0069673F" w:rsidRPr="00444E15">
        <w:rPr>
          <w:rFonts w:asciiTheme="minorHAnsi" w:eastAsia="Courier New" w:hAnsiTheme="minorHAnsi" w:cs="Courier New"/>
          <w:sz w:val="24"/>
          <w:szCs w:val="24"/>
        </w:rPr>
        <w:t>3</w:t>
      </w:r>
      <w:r w:rsidRPr="00444E15">
        <w:rPr>
          <w:rFonts w:asciiTheme="minorHAnsi" w:eastAsia="Courier New" w:hAnsiTheme="minorHAnsi" w:cs="Courier New"/>
          <w:sz w:val="24"/>
          <w:szCs w:val="24"/>
        </w:rPr>
        <w:t>: Constant current</w:t>
      </w:r>
    </w:p>
    <w:p w14:paraId="71531AE8" w14:textId="1964E07B" w:rsidR="008D4C52" w:rsidRPr="00444E15" w:rsidRDefault="008D4C52">
      <w:pPr>
        <w:spacing w:line="480" w:lineRule="auto"/>
        <w:rPr>
          <w:rFonts w:asciiTheme="minorHAnsi" w:eastAsia="Courier New" w:hAnsiTheme="minorHAnsi" w:cs="Courier New"/>
          <w:sz w:val="24"/>
          <w:szCs w:val="24"/>
        </w:rPr>
      </w:pPr>
    </w:p>
    <w:p w14:paraId="4E67718A" w14:textId="717B87A2" w:rsidR="00D1168C" w:rsidRPr="00444E15" w:rsidRDefault="009901CB" w:rsidP="00D1168C">
      <w:pPr>
        <w:spacing w:line="480" w:lineRule="auto"/>
        <w:ind w:firstLine="720"/>
        <w:rPr>
          <w:rFonts w:asciiTheme="minorHAnsi" w:eastAsia="Courier New" w:hAnsiTheme="minorHAnsi" w:cs="Courier New"/>
          <w:sz w:val="24"/>
          <w:szCs w:val="24"/>
        </w:rPr>
      </w:pPr>
      <w:r w:rsidRPr="00444E15">
        <w:rPr>
          <w:rFonts w:asciiTheme="minorHAnsi" w:eastAsia="Courier New" w:hAnsiTheme="minorHAnsi" w:cs="Courier New"/>
          <w:sz w:val="24"/>
          <w:szCs w:val="24"/>
        </w:rPr>
        <w:t>The GSR measurement device contains operational amplifiers, high-pass filters, low-pass filters, microcontrollers, band-pass filters and some LEDs. It measures the conductance of the skin. Stress produces sweat and is measured through copper electrodes. The measured data is displayed as a graph by GUI software on a computer or LED if no computer is available.</w:t>
      </w:r>
    </w:p>
    <w:p w14:paraId="49DB4935" w14:textId="77777777" w:rsidR="008D4C52" w:rsidRPr="00444E15" w:rsidRDefault="009901CB">
      <w:pPr>
        <w:spacing w:line="480" w:lineRule="auto"/>
        <w:rPr>
          <w:rFonts w:asciiTheme="minorHAnsi" w:eastAsia="Courier New" w:hAnsiTheme="minorHAnsi" w:cs="Courier New"/>
          <w:sz w:val="24"/>
          <w:szCs w:val="24"/>
        </w:rPr>
      </w:pPr>
      <w:r w:rsidRPr="00444E15">
        <w:rPr>
          <w:rFonts w:asciiTheme="minorHAnsi" w:eastAsia="Courier New" w:hAnsiTheme="minorHAnsi" w:cs="Courier New"/>
          <w:noProof/>
          <w:sz w:val="24"/>
          <w:szCs w:val="24"/>
        </w:rPr>
        <w:lastRenderedPageBreak/>
        <w:drawing>
          <wp:inline distT="114300" distB="114300" distL="114300" distR="114300" wp14:anchorId="6F4FA4F9" wp14:editId="5D78E0E9">
            <wp:extent cx="5753100" cy="28479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53100" cy="2847975"/>
                    </a:xfrm>
                    <a:prstGeom prst="rect">
                      <a:avLst/>
                    </a:prstGeom>
                    <a:ln/>
                  </pic:spPr>
                </pic:pic>
              </a:graphicData>
            </a:graphic>
          </wp:inline>
        </w:drawing>
      </w:r>
    </w:p>
    <w:p w14:paraId="5DB11EA8" w14:textId="150C47F5" w:rsidR="008D4C52" w:rsidRPr="00444E15" w:rsidRDefault="009901CB" w:rsidP="008129AF">
      <w:pPr>
        <w:spacing w:line="480" w:lineRule="auto"/>
        <w:jc w:val="center"/>
        <w:rPr>
          <w:rFonts w:asciiTheme="minorHAnsi" w:eastAsia="Courier New" w:hAnsiTheme="minorHAnsi" w:cs="Courier New"/>
          <w:sz w:val="24"/>
          <w:szCs w:val="24"/>
        </w:rPr>
      </w:pPr>
      <w:r w:rsidRPr="00444E15">
        <w:rPr>
          <w:rFonts w:asciiTheme="minorHAnsi" w:eastAsia="Courier New" w:hAnsiTheme="minorHAnsi" w:cs="Courier New"/>
          <w:sz w:val="24"/>
          <w:szCs w:val="24"/>
        </w:rPr>
        <w:t xml:space="preserve">Figure </w:t>
      </w:r>
      <w:r w:rsidR="00E62037" w:rsidRPr="00444E15">
        <w:rPr>
          <w:rFonts w:asciiTheme="minorHAnsi" w:eastAsia="Courier New" w:hAnsiTheme="minorHAnsi" w:cs="Courier New"/>
          <w:sz w:val="24"/>
          <w:szCs w:val="24"/>
        </w:rPr>
        <w:t>4</w:t>
      </w:r>
      <w:r w:rsidRPr="00444E15">
        <w:rPr>
          <w:rFonts w:asciiTheme="minorHAnsi" w:eastAsia="Courier New" w:hAnsiTheme="minorHAnsi" w:cs="Courier New"/>
          <w:sz w:val="24"/>
          <w:szCs w:val="24"/>
        </w:rPr>
        <w:t>: a schematic of GSR circuit</w:t>
      </w:r>
    </w:p>
    <w:p w14:paraId="6EF1EAB2" w14:textId="77777777" w:rsidR="008D4C52" w:rsidRPr="00444E15" w:rsidRDefault="009901CB">
      <w:pPr>
        <w:spacing w:line="480" w:lineRule="auto"/>
        <w:rPr>
          <w:rFonts w:asciiTheme="minorHAnsi" w:eastAsia="Courier New" w:hAnsiTheme="minorHAnsi" w:cs="Courier New"/>
          <w:sz w:val="24"/>
          <w:szCs w:val="24"/>
        </w:rPr>
      </w:pPr>
      <w:r w:rsidRPr="00444E15">
        <w:rPr>
          <w:rFonts w:asciiTheme="minorHAnsi" w:eastAsia="Courier New" w:hAnsiTheme="minorHAnsi" w:cs="Courier New"/>
          <w:noProof/>
          <w:sz w:val="24"/>
          <w:szCs w:val="24"/>
        </w:rPr>
        <w:drawing>
          <wp:inline distT="114300" distB="114300" distL="114300" distR="114300" wp14:anchorId="01593F9D" wp14:editId="57A14DED">
            <wp:extent cx="5943600" cy="26289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2628900"/>
                    </a:xfrm>
                    <a:prstGeom prst="rect">
                      <a:avLst/>
                    </a:prstGeom>
                    <a:ln/>
                  </pic:spPr>
                </pic:pic>
              </a:graphicData>
            </a:graphic>
          </wp:inline>
        </w:drawing>
      </w:r>
    </w:p>
    <w:p w14:paraId="250F2C36" w14:textId="2B0F3D27" w:rsidR="008129AF" w:rsidRPr="00444E15" w:rsidRDefault="009901CB" w:rsidP="008129AF">
      <w:pPr>
        <w:spacing w:line="480" w:lineRule="auto"/>
        <w:jc w:val="center"/>
        <w:rPr>
          <w:rFonts w:asciiTheme="minorHAnsi" w:eastAsia="Courier New" w:hAnsiTheme="minorHAnsi" w:cs="Courier New"/>
          <w:sz w:val="24"/>
          <w:szCs w:val="24"/>
        </w:rPr>
      </w:pPr>
      <w:r w:rsidRPr="00444E15">
        <w:rPr>
          <w:rFonts w:asciiTheme="minorHAnsi" w:eastAsia="Courier New" w:hAnsiTheme="minorHAnsi" w:cs="Courier New"/>
          <w:sz w:val="24"/>
          <w:szCs w:val="24"/>
        </w:rPr>
        <w:tab/>
        <w:t xml:space="preserve">Figure </w:t>
      </w:r>
      <w:r w:rsidR="00E62037" w:rsidRPr="00444E15">
        <w:rPr>
          <w:rFonts w:asciiTheme="minorHAnsi" w:eastAsia="Courier New" w:hAnsiTheme="minorHAnsi" w:cs="Courier New"/>
          <w:sz w:val="24"/>
          <w:szCs w:val="24"/>
        </w:rPr>
        <w:t>5</w:t>
      </w:r>
      <w:r w:rsidRPr="00444E15">
        <w:rPr>
          <w:rFonts w:asciiTheme="minorHAnsi" w:eastAsia="Courier New" w:hAnsiTheme="minorHAnsi" w:cs="Courier New"/>
          <w:sz w:val="24"/>
          <w:szCs w:val="24"/>
        </w:rPr>
        <w:t>: Graphical representation of GSR</w:t>
      </w:r>
      <w:r w:rsidR="008129AF" w:rsidRPr="00444E15">
        <w:rPr>
          <w:rFonts w:asciiTheme="minorHAnsi" w:eastAsia="Courier New" w:hAnsiTheme="minorHAnsi" w:cs="Courier New"/>
          <w:sz w:val="24"/>
          <w:szCs w:val="24"/>
        </w:rPr>
        <w:br w:type="page"/>
      </w:r>
    </w:p>
    <w:p w14:paraId="046B604A" w14:textId="3789B9AA" w:rsidR="00884378" w:rsidRPr="00444E15" w:rsidRDefault="00C87CF6">
      <w:pPr>
        <w:rPr>
          <w:rFonts w:asciiTheme="minorHAnsi" w:eastAsia="Courier New" w:hAnsiTheme="minorHAnsi" w:cs="Courier New"/>
          <w:b/>
          <w:sz w:val="24"/>
          <w:szCs w:val="24"/>
        </w:rPr>
      </w:pPr>
      <w:r w:rsidRPr="00444E15">
        <w:rPr>
          <w:rFonts w:asciiTheme="minorHAnsi" w:eastAsia="Courier New" w:hAnsiTheme="minorHAnsi" w:cs="Courier New"/>
          <w:b/>
          <w:sz w:val="24"/>
          <w:szCs w:val="24"/>
        </w:rPr>
        <w:lastRenderedPageBreak/>
        <w:t>Some</w:t>
      </w:r>
      <w:r w:rsidR="00884378" w:rsidRPr="00444E15">
        <w:rPr>
          <w:rFonts w:asciiTheme="minorHAnsi" w:eastAsia="Courier New" w:hAnsiTheme="minorHAnsi" w:cs="Courier New"/>
          <w:b/>
          <w:sz w:val="24"/>
          <w:szCs w:val="24"/>
        </w:rPr>
        <w:t xml:space="preserve"> GSR Sensors available</w:t>
      </w:r>
    </w:p>
    <w:tbl>
      <w:tblPr>
        <w:tblStyle w:val="PlainTable4"/>
        <w:tblW w:w="9350" w:type="dxa"/>
        <w:tblLayout w:type="fixed"/>
        <w:tblLook w:val="04A0" w:firstRow="1" w:lastRow="0" w:firstColumn="1" w:lastColumn="0" w:noHBand="0" w:noVBand="1"/>
      </w:tblPr>
      <w:tblGrid>
        <w:gridCol w:w="2302"/>
        <w:gridCol w:w="2733"/>
        <w:gridCol w:w="2250"/>
        <w:gridCol w:w="2065"/>
      </w:tblGrid>
      <w:tr w:rsidR="00956564" w:rsidRPr="00444E15" w14:paraId="4F40E75D" w14:textId="122EF9BB" w:rsidTr="00C87CF6">
        <w:trPr>
          <w:cnfStyle w:val="100000000000" w:firstRow="1" w:lastRow="0" w:firstColumn="0" w:lastColumn="0" w:oddVBand="0" w:evenVBand="0" w:oddHBand="0"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2302" w:type="dxa"/>
          </w:tcPr>
          <w:p w14:paraId="0761476B" w14:textId="7C7AF030" w:rsidR="00956564" w:rsidRPr="00444E15" w:rsidRDefault="00956564" w:rsidP="00E92B9F">
            <w:pPr>
              <w:spacing w:before="240"/>
              <w:jc w:val="center"/>
              <w:rPr>
                <w:rFonts w:asciiTheme="minorHAnsi" w:eastAsia="Courier New" w:hAnsiTheme="minorHAnsi" w:cs="Courier New"/>
                <w:bCs w:val="0"/>
                <w:sz w:val="24"/>
                <w:szCs w:val="24"/>
              </w:rPr>
            </w:pPr>
            <w:r w:rsidRPr="00444E15">
              <w:rPr>
                <w:rFonts w:asciiTheme="minorHAnsi" w:eastAsia="Courier New" w:hAnsiTheme="minorHAnsi" w:cs="Courier New"/>
                <w:bCs w:val="0"/>
                <w:sz w:val="24"/>
                <w:szCs w:val="24"/>
              </w:rPr>
              <w:t>Device</w:t>
            </w:r>
          </w:p>
        </w:tc>
        <w:tc>
          <w:tcPr>
            <w:tcW w:w="2733" w:type="dxa"/>
          </w:tcPr>
          <w:p w14:paraId="39FD8E17" w14:textId="38C4E10D" w:rsidR="00956564" w:rsidRPr="00444E15" w:rsidRDefault="00956564" w:rsidP="00E92B9F">
            <w:pPr>
              <w:spacing w:before="240"/>
              <w:jc w:val="center"/>
              <w:cnfStyle w:val="100000000000" w:firstRow="1" w:lastRow="0" w:firstColumn="0" w:lastColumn="0" w:oddVBand="0" w:evenVBand="0" w:oddHBand="0" w:evenHBand="0" w:firstRowFirstColumn="0" w:firstRowLastColumn="0" w:lastRowFirstColumn="0" w:lastRowLastColumn="0"/>
              <w:rPr>
                <w:rFonts w:asciiTheme="minorHAnsi" w:eastAsia="Courier New" w:hAnsiTheme="minorHAnsi" w:cs="Courier New"/>
                <w:bCs w:val="0"/>
                <w:sz w:val="24"/>
                <w:szCs w:val="24"/>
              </w:rPr>
            </w:pPr>
            <w:r w:rsidRPr="00444E15">
              <w:rPr>
                <w:rFonts w:asciiTheme="minorHAnsi" w:eastAsia="Courier New" w:hAnsiTheme="minorHAnsi" w:cs="Courier New"/>
                <w:bCs w:val="0"/>
                <w:sz w:val="24"/>
                <w:szCs w:val="24"/>
              </w:rPr>
              <w:t>Analog Front-End?</w:t>
            </w:r>
          </w:p>
        </w:tc>
        <w:tc>
          <w:tcPr>
            <w:tcW w:w="2250" w:type="dxa"/>
          </w:tcPr>
          <w:p w14:paraId="34E7FB9F" w14:textId="764EC5B1" w:rsidR="00956564" w:rsidRPr="00444E15" w:rsidRDefault="00956564" w:rsidP="00E92B9F">
            <w:pPr>
              <w:spacing w:before="240"/>
              <w:jc w:val="center"/>
              <w:cnfStyle w:val="100000000000" w:firstRow="1" w:lastRow="0" w:firstColumn="0" w:lastColumn="0" w:oddVBand="0" w:evenVBand="0" w:oddHBand="0" w:evenHBand="0" w:firstRowFirstColumn="0" w:firstRowLastColumn="0" w:lastRowFirstColumn="0" w:lastRowLastColumn="0"/>
              <w:rPr>
                <w:rFonts w:asciiTheme="minorHAnsi" w:eastAsia="Courier New" w:hAnsiTheme="minorHAnsi" w:cs="Courier New"/>
                <w:bCs w:val="0"/>
                <w:sz w:val="24"/>
                <w:szCs w:val="24"/>
              </w:rPr>
            </w:pPr>
            <w:r w:rsidRPr="00444E15">
              <w:rPr>
                <w:rFonts w:asciiTheme="minorHAnsi" w:eastAsia="Courier New" w:hAnsiTheme="minorHAnsi" w:cs="Courier New"/>
                <w:bCs w:val="0"/>
                <w:sz w:val="24"/>
                <w:szCs w:val="24"/>
              </w:rPr>
              <w:t>Sensor?</w:t>
            </w:r>
          </w:p>
        </w:tc>
        <w:tc>
          <w:tcPr>
            <w:tcW w:w="2065" w:type="dxa"/>
          </w:tcPr>
          <w:p w14:paraId="2F2F38AD" w14:textId="1FCBB4A4" w:rsidR="00956564" w:rsidRPr="00444E15" w:rsidRDefault="00952F66" w:rsidP="00E92B9F">
            <w:pPr>
              <w:spacing w:before="240"/>
              <w:jc w:val="center"/>
              <w:cnfStyle w:val="100000000000" w:firstRow="1" w:lastRow="0" w:firstColumn="0" w:lastColumn="0" w:oddVBand="0" w:evenVBand="0" w:oddHBand="0" w:evenHBand="0" w:firstRowFirstColumn="0" w:firstRowLastColumn="0" w:lastRowFirstColumn="0" w:lastRowLastColumn="0"/>
              <w:rPr>
                <w:rFonts w:asciiTheme="minorHAnsi" w:eastAsia="Courier New" w:hAnsiTheme="minorHAnsi" w:cs="Courier New"/>
                <w:bCs w:val="0"/>
                <w:sz w:val="24"/>
                <w:szCs w:val="24"/>
              </w:rPr>
            </w:pPr>
            <w:r w:rsidRPr="00444E15">
              <w:rPr>
                <w:rFonts w:asciiTheme="minorHAnsi" w:eastAsia="Courier New" w:hAnsiTheme="minorHAnsi" w:cs="Courier New"/>
                <w:bCs w:val="0"/>
                <w:sz w:val="24"/>
                <w:szCs w:val="24"/>
              </w:rPr>
              <w:t>electrode</w:t>
            </w:r>
            <w:r w:rsidR="00956564" w:rsidRPr="00444E15">
              <w:rPr>
                <w:rFonts w:asciiTheme="minorHAnsi" w:eastAsia="Courier New" w:hAnsiTheme="minorHAnsi" w:cs="Courier New"/>
                <w:bCs w:val="0"/>
                <w:sz w:val="24"/>
                <w:szCs w:val="24"/>
              </w:rPr>
              <w:t>?</w:t>
            </w:r>
          </w:p>
        </w:tc>
      </w:tr>
      <w:tr w:rsidR="00956564" w:rsidRPr="00444E15" w14:paraId="3DF05491" w14:textId="419E1219" w:rsidTr="00C87CF6">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302" w:type="dxa"/>
          </w:tcPr>
          <w:p w14:paraId="07F8C0EB" w14:textId="705515C8" w:rsidR="00956564" w:rsidRPr="00444E15" w:rsidRDefault="00956564" w:rsidP="00E92B9F">
            <w:pPr>
              <w:spacing w:before="60"/>
              <w:rPr>
                <w:rFonts w:asciiTheme="minorHAnsi" w:eastAsia="Courier New" w:hAnsiTheme="minorHAnsi" w:cs="Courier New"/>
                <w:b w:val="0"/>
                <w:sz w:val="24"/>
                <w:szCs w:val="24"/>
              </w:rPr>
            </w:pPr>
            <w:r w:rsidRPr="00444E15">
              <w:rPr>
                <w:rFonts w:asciiTheme="minorHAnsi" w:eastAsia="Courier New" w:hAnsiTheme="minorHAnsi" w:cs="Courier New"/>
                <w:b w:val="0"/>
                <w:sz w:val="24"/>
                <w:szCs w:val="24"/>
              </w:rPr>
              <w:t>Empatica E4 from MIT spin-off</w:t>
            </w:r>
          </w:p>
        </w:tc>
        <w:tc>
          <w:tcPr>
            <w:tcW w:w="2733" w:type="dxa"/>
          </w:tcPr>
          <w:p w14:paraId="6D0D9A96" w14:textId="5B790B1F" w:rsidR="00956564" w:rsidRPr="00444E15" w:rsidRDefault="00885437"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250" w:type="dxa"/>
          </w:tcPr>
          <w:p w14:paraId="7978B591" w14:textId="71A78170" w:rsidR="00956564" w:rsidRPr="00444E15" w:rsidRDefault="006766AF"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unknown</w:t>
            </w:r>
          </w:p>
        </w:tc>
        <w:tc>
          <w:tcPr>
            <w:tcW w:w="2065" w:type="dxa"/>
          </w:tcPr>
          <w:p w14:paraId="0B85EEFC" w14:textId="77777777" w:rsidR="00956564" w:rsidRPr="00444E15" w:rsidRDefault="00953A58"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44E15">
              <w:rPr>
                <w:rFonts w:asciiTheme="minorHAnsi" w:hAnsiTheme="minorHAnsi"/>
              </w:rPr>
              <w:t xml:space="preserve">1 pair of stainless steel electrodes </w:t>
            </w:r>
          </w:p>
          <w:p w14:paraId="65D594E1" w14:textId="77777777" w:rsidR="00953A58" w:rsidRPr="00444E15" w:rsidRDefault="00953A58"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44E15">
              <w:rPr>
                <w:rFonts w:asciiTheme="minorHAnsi" w:hAnsiTheme="minorHAnsi"/>
              </w:rPr>
              <w:t>Stainless Steel SUS 303F</w:t>
            </w:r>
          </w:p>
          <w:p w14:paraId="68292D55" w14:textId="23A4035E" w:rsidR="00953A58" w:rsidRPr="00444E15" w:rsidRDefault="00953A58"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hAnsiTheme="minorHAnsi"/>
              </w:rPr>
              <w:t>Brass, Ag Plated</w:t>
            </w:r>
          </w:p>
        </w:tc>
      </w:tr>
      <w:tr w:rsidR="00956564" w:rsidRPr="00444E15" w14:paraId="491585A3" w14:textId="0EBD176F" w:rsidTr="00C87CF6">
        <w:trPr>
          <w:trHeight w:val="443"/>
        </w:trPr>
        <w:tc>
          <w:tcPr>
            <w:cnfStyle w:val="001000000000" w:firstRow="0" w:lastRow="0" w:firstColumn="1" w:lastColumn="0" w:oddVBand="0" w:evenVBand="0" w:oddHBand="0" w:evenHBand="0" w:firstRowFirstColumn="0" w:firstRowLastColumn="0" w:lastRowFirstColumn="0" w:lastRowLastColumn="0"/>
            <w:tcW w:w="2302" w:type="dxa"/>
          </w:tcPr>
          <w:p w14:paraId="16AB674F" w14:textId="64B37AF5" w:rsidR="00956564" w:rsidRPr="00444E15" w:rsidRDefault="00956564" w:rsidP="00E92B9F">
            <w:pPr>
              <w:spacing w:before="60"/>
              <w:rPr>
                <w:rFonts w:asciiTheme="minorHAnsi" w:eastAsia="Courier New" w:hAnsiTheme="minorHAnsi" w:cs="Courier New"/>
                <w:b w:val="0"/>
                <w:sz w:val="24"/>
                <w:szCs w:val="24"/>
              </w:rPr>
            </w:pPr>
            <w:r w:rsidRPr="00444E15">
              <w:rPr>
                <w:rFonts w:asciiTheme="minorHAnsi" w:eastAsia="Courier New" w:hAnsiTheme="minorHAnsi" w:cs="Courier New"/>
                <w:b w:val="0"/>
                <w:sz w:val="24"/>
                <w:szCs w:val="24"/>
              </w:rPr>
              <w:t>Microsoft Band 2</w:t>
            </w:r>
          </w:p>
        </w:tc>
        <w:tc>
          <w:tcPr>
            <w:tcW w:w="2733" w:type="dxa"/>
          </w:tcPr>
          <w:p w14:paraId="48A6FBC5" w14:textId="7EFE983E" w:rsidR="00956564" w:rsidRPr="00444E15" w:rsidRDefault="00885437" w:rsidP="00E92B9F">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250" w:type="dxa"/>
          </w:tcPr>
          <w:p w14:paraId="25F4C251" w14:textId="41ED9D70" w:rsidR="00956564" w:rsidRPr="00444E15" w:rsidRDefault="00885437" w:rsidP="00E92B9F">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065" w:type="dxa"/>
          </w:tcPr>
          <w:p w14:paraId="0738B2FA" w14:textId="33128FC0" w:rsidR="00956564" w:rsidRPr="00444E15" w:rsidRDefault="00885437" w:rsidP="00E92B9F">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r>
      <w:tr w:rsidR="00956564" w:rsidRPr="00444E15" w14:paraId="76D8AE3B" w14:textId="2536D665" w:rsidTr="00C87CF6">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302" w:type="dxa"/>
          </w:tcPr>
          <w:p w14:paraId="58B19BE8" w14:textId="013AE196" w:rsidR="00956564" w:rsidRPr="00444E15" w:rsidRDefault="00485A57" w:rsidP="00E92B9F">
            <w:pPr>
              <w:spacing w:before="60"/>
              <w:rPr>
                <w:rFonts w:asciiTheme="minorHAnsi" w:eastAsia="Courier New" w:hAnsiTheme="minorHAnsi" w:cs="Courier New"/>
                <w:b w:val="0"/>
                <w:sz w:val="24"/>
                <w:szCs w:val="24"/>
              </w:rPr>
            </w:pPr>
            <w:r w:rsidRPr="00444E15">
              <w:rPr>
                <w:rFonts w:asciiTheme="minorHAnsi" w:eastAsia="Courier New" w:hAnsiTheme="minorHAnsi" w:cs="Courier New"/>
                <w:b w:val="0"/>
                <w:bCs w:val="0"/>
                <w:sz w:val="24"/>
                <w:szCs w:val="24"/>
              </w:rPr>
              <w:t>Moodmetric smart ring</w:t>
            </w:r>
          </w:p>
        </w:tc>
        <w:tc>
          <w:tcPr>
            <w:tcW w:w="2733" w:type="dxa"/>
          </w:tcPr>
          <w:p w14:paraId="30B6FB6F" w14:textId="303E6E7E" w:rsidR="00956564" w:rsidRPr="00444E15" w:rsidRDefault="00885437"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250" w:type="dxa"/>
          </w:tcPr>
          <w:p w14:paraId="634B0979" w14:textId="2BF8A12C" w:rsidR="00956564" w:rsidRPr="00444E15" w:rsidRDefault="00885437"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065" w:type="dxa"/>
          </w:tcPr>
          <w:p w14:paraId="43CBB5A9" w14:textId="7301A9D3" w:rsidR="00956564" w:rsidRPr="00444E15" w:rsidRDefault="00885437"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r>
      <w:tr w:rsidR="00956564" w:rsidRPr="00444E15" w14:paraId="0C24B426" w14:textId="7904ED7B" w:rsidTr="00C87CF6">
        <w:trPr>
          <w:trHeight w:val="443"/>
        </w:trPr>
        <w:tc>
          <w:tcPr>
            <w:cnfStyle w:val="001000000000" w:firstRow="0" w:lastRow="0" w:firstColumn="1" w:lastColumn="0" w:oddVBand="0" w:evenVBand="0" w:oddHBand="0" w:evenHBand="0" w:firstRowFirstColumn="0" w:firstRowLastColumn="0" w:lastRowFirstColumn="0" w:lastRowLastColumn="0"/>
            <w:tcW w:w="2302" w:type="dxa"/>
          </w:tcPr>
          <w:p w14:paraId="00FB1BAF" w14:textId="18BA37CA" w:rsidR="00956564" w:rsidRPr="00444E15" w:rsidRDefault="00485A57" w:rsidP="00E92B9F">
            <w:pPr>
              <w:spacing w:before="60"/>
              <w:rPr>
                <w:rFonts w:asciiTheme="minorHAnsi" w:eastAsia="Courier New" w:hAnsiTheme="minorHAnsi" w:cs="Courier New"/>
                <w:b w:val="0"/>
                <w:sz w:val="24"/>
                <w:szCs w:val="24"/>
              </w:rPr>
            </w:pPr>
            <w:r w:rsidRPr="00444E15">
              <w:rPr>
                <w:rFonts w:asciiTheme="minorHAnsi" w:eastAsia="Courier New" w:hAnsiTheme="minorHAnsi" w:cs="Courier New"/>
                <w:b w:val="0"/>
                <w:sz w:val="24"/>
                <w:szCs w:val="24"/>
              </w:rPr>
              <w:t>Jawbone’s UP3</w:t>
            </w:r>
          </w:p>
        </w:tc>
        <w:tc>
          <w:tcPr>
            <w:tcW w:w="2733" w:type="dxa"/>
          </w:tcPr>
          <w:p w14:paraId="3C61B9E1" w14:textId="11719FB4" w:rsidR="00956564" w:rsidRPr="00444E15" w:rsidRDefault="00885437" w:rsidP="00E92B9F">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250" w:type="dxa"/>
          </w:tcPr>
          <w:p w14:paraId="24CCDAC9" w14:textId="2C3A7205" w:rsidR="00956564" w:rsidRPr="00444E15" w:rsidRDefault="00885437" w:rsidP="00E92B9F">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065" w:type="dxa"/>
          </w:tcPr>
          <w:p w14:paraId="4D1786C3" w14:textId="0721EC8A" w:rsidR="00956564" w:rsidRPr="00444E15" w:rsidRDefault="00885437" w:rsidP="00E92B9F">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r>
      <w:tr w:rsidR="00956564" w:rsidRPr="00444E15" w14:paraId="6FD1A45F" w14:textId="1A99C314" w:rsidTr="00C87CF6">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302" w:type="dxa"/>
          </w:tcPr>
          <w:p w14:paraId="2FFB87D9" w14:textId="1FAEDDE2" w:rsidR="00956564" w:rsidRPr="00444E15" w:rsidRDefault="00485A57" w:rsidP="00E92B9F">
            <w:pPr>
              <w:spacing w:before="60"/>
              <w:rPr>
                <w:rFonts w:asciiTheme="minorHAnsi" w:eastAsia="Courier New" w:hAnsiTheme="minorHAnsi" w:cs="Courier New"/>
                <w:b w:val="0"/>
                <w:sz w:val="24"/>
                <w:szCs w:val="24"/>
              </w:rPr>
            </w:pPr>
            <w:r w:rsidRPr="00444E15">
              <w:rPr>
                <w:rFonts w:asciiTheme="minorHAnsi" w:eastAsia="Courier New" w:hAnsiTheme="minorHAnsi" w:cs="Courier New"/>
                <w:b w:val="0"/>
                <w:sz w:val="24"/>
                <w:szCs w:val="24"/>
              </w:rPr>
              <w:t>zenta from vinaya</w:t>
            </w:r>
          </w:p>
        </w:tc>
        <w:tc>
          <w:tcPr>
            <w:tcW w:w="2733" w:type="dxa"/>
          </w:tcPr>
          <w:p w14:paraId="4EB0CDBD" w14:textId="2D2A46F5" w:rsidR="00956564" w:rsidRPr="00444E15" w:rsidRDefault="00885437"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250" w:type="dxa"/>
          </w:tcPr>
          <w:p w14:paraId="22042FDD" w14:textId="0673AA89" w:rsidR="00956564" w:rsidRPr="00444E15" w:rsidRDefault="00885437"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065" w:type="dxa"/>
          </w:tcPr>
          <w:p w14:paraId="17DDA0BF" w14:textId="417D0D45" w:rsidR="00956564" w:rsidRPr="00444E15" w:rsidRDefault="00885437"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r>
      <w:tr w:rsidR="00956564" w:rsidRPr="00444E15" w14:paraId="54B838B4" w14:textId="2C6C87FE" w:rsidTr="00C87CF6">
        <w:trPr>
          <w:trHeight w:val="443"/>
        </w:trPr>
        <w:tc>
          <w:tcPr>
            <w:cnfStyle w:val="001000000000" w:firstRow="0" w:lastRow="0" w:firstColumn="1" w:lastColumn="0" w:oddVBand="0" w:evenVBand="0" w:oddHBand="0" w:evenHBand="0" w:firstRowFirstColumn="0" w:firstRowLastColumn="0" w:lastRowFirstColumn="0" w:lastRowLastColumn="0"/>
            <w:tcW w:w="2302" w:type="dxa"/>
          </w:tcPr>
          <w:p w14:paraId="68839D4A" w14:textId="3B3CFA66" w:rsidR="00956564" w:rsidRPr="00444E15" w:rsidRDefault="00485A57" w:rsidP="00E92B9F">
            <w:pPr>
              <w:spacing w:before="60"/>
              <w:rPr>
                <w:rFonts w:asciiTheme="minorHAnsi" w:eastAsia="Courier New" w:hAnsiTheme="minorHAnsi" w:cs="Courier New"/>
                <w:b w:val="0"/>
                <w:sz w:val="24"/>
                <w:szCs w:val="24"/>
              </w:rPr>
            </w:pPr>
            <w:r w:rsidRPr="00444E15">
              <w:rPr>
                <w:rFonts w:asciiTheme="minorHAnsi" w:eastAsia="Courier New" w:hAnsiTheme="minorHAnsi" w:cs="Courier New"/>
                <w:b w:val="0"/>
                <w:sz w:val="24"/>
                <w:szCs w:val="24"/>
              </w:rPr>
              <w:t>Everion from biovotion</w:t>
            </w:r>
          </w:p>
        </w:tc>
        <w:tc>
          <w:tcPr>
            <w:tcW w:w="2733" w:type="dxa"/>
          </w:tcPr>
          <w:p w14:paraId="615D55FA" w14:textId="0CADA13C" w:rsidR="00956564" w:rsidRPr="00444E15" w:rsidRDefault="00885437" w:rsidP="00E92B9F">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250" w:type="dxa"/>
          </w:tcPr>
          <w:p w14:paraId="27E19B35" w14:textId="3945F2C7" w:rsidR="00956564" w:rsidRPr="00444E15" w:rsidRDefault="00885437" w:rsidP="00E92B9F">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065" w:type="dxa"/>
          </w:tcPr>
          <w:p w14:paraId="5AA9F57C" w14:textId="5829FF97" w:rsidR="00956564" w:rsidRPr="00444E15" w:rsidRDefault="00885437" w:rsidP="00E92B9F">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r>
      <w:tr w:rsidR="00956564" w:rsidRPr="00444E15" w14:paraId="07E74FEF" w14:textId="453B8A8F" w:rsidTr="00C87CF6">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302" w:type="dxa"/>
          </w:tcPr>
          <w:p w14:paraId="375EED5B" w14:textId="64FFF25E" w:rsidR="00956564" w:rsidRPr="00444E15" w:rsidRDefault="00956564" w:rsidP="00E92B9F">
            <w:pPr>
              <w:spacing w:before="60"/>
              <w:rPr>
                <w:rFonts w:asciiTheme="minorHAnsi" w:eastAsia="Courier New" w:hAnsiTheme="minorHAnsi" w:cs="Courier New"/>
                <w:b w:val="0"/>
                <w:sz w:val="24"/>
                <w:szCs w:val="24"/>
              </w:rPr>
            </w:pPr>
            <w:r w:rsidRPr="00444E15">
              <w:rPr>
                <w:rFonts w:asciiTheme="minorHAnsi" w:eastAsia="Courier New" w:hAnsiTheme="minorHAnsi" w:cs="Courier New"/>
                <w:b w:val="0"/>
                <w:sz w:val="24"/>
                <w:szCs w:val="24"/>
              </w:rPr>
              <w:t>Fitbit sense</w:t>
            </w:r>
          </w:p>
        </w:tc>
        <w:tc>
          <w:tcPr>
            <w:tcW w:w="2733" w:type="dxa"/>
          </w:tcPr>
          <w:p w14:paraId="4497A024" w14:textId="247771FC" w:rsidR="00956564" w:rsidRPr="00444E15" w:rsidRDefault="00956564"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hAnsiTheme="minorHAnsi"/>
              </w:rPr>
              <w:t>Maxim Integrated MAX30001 Single-Channel Integrated Biopotential/Bioimpedance Analog Front End</w:t>
            </w:r>
          </w:p>
        </w:tc>
        <w:tc>
          <w:tcPr>
            <w:tcW w:w="2250" w:type="dxa"/>
          </w:tcPr>
          <w:p w14:paraId="0A6092C4" w14:textId="25DC7236" w:rsidR="00956564" w:rsidRPr="00444E15" w:rsidRDefault="00956564"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hAnsiTheme="minorHAnsi"/>
              </w:rPr>
              <w:t>The edge around the display features two separated metal brackets for reading your EDA levels (electrodermal activity) and taking that ECG.</w:t>
            </w:r>
          </w:p>
        </w:tc>
        <w:tc>
          <w:tcPr>
            <w:tcW w:w="2065" w:type="dxa"/>
          </w:tcPr>
          <w:p w14:paraId="183F7B19" w14:textId="327FE497" w:rsidR="00956564" w:rsidRPr="00444E15" w:rsidRDefault="00952F66"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44E15">
              <w:rPr>
                <w:rFonts w:asciiTheme="minorHAnsi" w:hAnsiTheme="minorHAnsi"/>
              </w:rPr>
              <w:t>Two more brackets tucked up against the sides of the housing keep a few more key components in place: loudspeaker and pressure sensor on one side, and a microphone, vibration motor, and psuedo-button on the other.</w:t>
            </w:r>
          </w:p>
        </w:tc>
      </w:tr>
      <w:tr w:rsidR="00956564" w:rsidRPr="00444E15" w14:paraId="55F75B35" w14:textId="56623E2E" w:rsidTr="00C87CF6">
        <w:trPr>
          <w:trHeight w:val="443"/>
        </w:trPr>
        <w:tc>
          <w:tcPr>
            <w:cnfStyle w:val="001000000000" w:firstRow="0" w:lastRow="0" w:firstColumn="1" w:lastColumn="0" w:oddVBand="0" w:evenVBand="0" w:oddHBand="0" w:evenHBand="0" w:firstRowFirstColumn="0" w:firstRowLastColumn="0" w:lastRowFirstColumn="0" w:lastRowLastColumn="0"/>
            <w:tcW w:w="2302" w:type="dxa"/>
          </w:tcPr>
          <w:p w14:paraId="33848B1D" w14:textId="7320CA4C" w:rsidR="00956564" w:rsidRPr="00444E15" w:rsidRDefault="00485A57" w:rsidP="00F757C6">
            <w:pPr>
              <w:spacing w:before="60"/>
              <w:rPr>
                <w:rFonts w:asciiTheme="minorHAnsi" w:eastAsia="Courier New" w:hAnsiTheme="minorHAnsi" w:cs="Courier New"/>
                <w:b w:val="0"/>
                <w:sz w:val="24"/>
                <w:szCs w:val="24"/>
              </w:rPr>
            </w:pPr>
            <w:r w:rsidRPr="00444E15">
              <w:rPr>
                <w:rFonts w:asciiTheme="minorHAnsi" w:eastAsia="Courier New" w:hAnsiTheme="minorHAnsi" w:cs="Courier New"/>
                <w:b w:val="0"/>
                <w:sz w:val="24"/>
                <w:szCs w:val="24"/>
              </w:rPr>
              <w:t>Ring from Bitbrain</w:t>
            </w:r>
          </w:p>
        </w:tc>
        <w:tc>
          <w:tcPr>
            <w:tcW w:w="2733" w:type="dxa"/>
          </w:tcPr>
          <w:p w14:paraId="7D62E4FB" w14:textId="64B133D6" w:rsidR="00956564" w:rsidRPr="00444E15" w:rsidRDefault="00885437" w:rsidP="00F757C6">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250" w:type="dxa"/>
          </w:tcPr>
          <w:p w14:paraId="1B024AFE" w14:textId="6649FF8B" w:rsidR="00956564" w:rsidRPr="00444E15" w:rsidRDefault="00885437" w:rsidP="00F757C6">
            <w:pPr>
              <w:spacing w:before="6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44E15">
              <w:rPr>
                <w:rFonts w:asciiTheme="minorHAnsi" w:eastAsia="Courier New" w:hAnsiTheme="minorHAnsi" w:cs="Courier New"/>
                <w:bCs/>
                <w:sz w:val="24"/>
                <w:szCs w:val="24"/>
              </w:rPr>
              <w:t>N/A</w:t>
            </w:r>
          </w:p>
        </w:tc>
        <w:tc>
          <w:tcPr>
            <w:tcW w:w="2065" w:type="dxa"/>
          </w:tcPr>
          <w:p w14:paraId="11F84B39" w14:textId="47EF43D0" w:rsidR="00956564" w:rsidRPr="00444E15" w:rsidRDefault="00885437" w:rsidP="00F757C6">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
                <w:sz w:val="24"/>
                <w:szCs w:val="24"/>
              </w:rPr>
            </w:pPr>
            <w:r w:rsidRPr="00444E15">
              <w:rPr>
                <w:rFonts w:asciiTheme="minorHAnsi" w:eastAsia="Courier New" w:hAnsiTheme="minorHAnsi" w:cs="Courier New"/>
                <w:bCs/>
                <w:sz w:val="24"/>
                <w:szCs w:val="24"/>
              </w:rPr>
              <w:t>N/A</w:t>
            </w:r>
          </w:p>
        </w:tc>
      </w:tr>
      <w:tr w:rsidR="00956564" w:rsidRPr="00444E15" w14:paraId="6C348672" w14:textId="7D6A7B62" w:rsidTr="00C87CF6">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302" w:type="dxa"/>
          </w:tcPr>
          <w:p w14:paraId="326E5EB5" w14:textId="024D325A" w:rsidR="00956564" w:rsidRPr="00444E15" w:rsidRDefault="00485A57" w:rsidP="00E92B9F">
            <w:pPr>
              <w:spacing w:before="60"/>
              <w:rPr>
                <w:rFonts w:asciiTheme="minorHAnsi" w:eastAsia="Courier New" w:hAnsiTheme="minorHAnsi" w:cs="Courier New"/>
                <w:b w:val="0"/>
                <w:sz w:val="24"/>
                <w:szCs w:val="24"/>
              </w:rPr>
            </w:pPr>
            <w:r w:rsidRPr="00444E15">
              <w:rPr>
                <w:rFonts w:asciiTheme="minorHAnsi" w:eastAsia="Courier New" w:hAnsiTheme="minorHAnsi" w:cs="Courier New"/>
                <w:b w:val="0"/>
                <w:sz w:val="24"/>
                <w:szCs w:val="24"/>
              </w:rPr>
              <w:t>emotibit</w:t>
            </w:r>
          </w:p>
        </w:tc>
        <w:tc>
          <w:tcPr>
            <w:tcW w:w="2733" w:type="dxa"/>
          </w:tcPr>
          <w:p w14:paraId="1C510B8B" w14:textId="55C104D6" w:rsidR="00956564" w:rsidRPr="00444E15" w:rsidRDefault="00885437"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250" w:type="dxa"/>
          </w:tcPr>
          <w:p w14:paraId="23EE8669" w14:textId="7336F3BD" w:rsidR="00956564" w:rsidRPr="00444E15" w:rsidRDefault="00885437"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065" w:type="dxa"/>
          </w:tcPr>
          <w:p w14:paraId="790C48D9" w14:textId="21D1F9B3" w:rsidR="00956564" w:rsidRPr="00444E15" w:rsidRDefault="00885437"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
                <w:sz w:val="24"/>
                <w:szCs w:val="24"/>
              </w:rPr>
            </w:pPr>
            <w:r w:rsidRPr="00444E15">
              <w:rPr>
                <w:rFonts w:asciiTheme="minorHAnsi" w:eastAsia="Courier New" w:hAnsiTheme="minorHAnsi" w:cs="Courier New"/>
                <w:bCs/>
                <w:sz w:val="24"/>
                <w:szCs w:val="24"/>
              </w:rPr>
              <w:t>N/A</w:t>
            </w:r>
          </w:p>
        </w:tc>
      </w:tr>
      <w:tr w:rsidR="00956564" w:rsidRPr="00444E15" w14:paraId="68322C5C" w14:textId="67539C8C" w:rsidTr="00C87CF6">
        <w:trPr>
          <w:trHeight w:val="443"/>
        </w:trPr>
        <w:tc>
          <w:tcPr>
            <w:cnfStyle w:val="001000000000" w:firstRow="0" w:lastRow="0" w:firstColumn="1" w:lastColumn="0" w:oddVBand="0" w:evenVBand="0" w:oddHBand="0" w:evenHBand="0" w:firstRowFirstColumn="0" w:firstRowLastColumn="0" w:lastRowFirstColumn="0" w:lastRowLastColumn="0"/>
            <w:tcW w:w="2302" w:type="dxa"/>
          </w:tcPr>
          <w:p w14:paraId="61C7C5BE" w14:textId="6F9285BE" w:rsidR="00956564" w:rsidRPr="00444E15" w:rsidRDefault="00485A57" w:rsidP="00E92B9F">
            <w:pPr>
              <w:spacing w:before="60"/>
              <w:rPr>
                <w:rFonts w:asciiTheme="minorHAnsi" w:eastAsia="Courier New" w:hAnsiTheme="minorHAnsi" w:cs="Courier New"/>
                <w:b w:val="0"/>
                <w:sz w:val="24"/>
                <w:szCs w:val="24"/>
              </w:rPr>
            </w:pPr>
            <w:r w:rsidRPr="00444E15">
              <w:rPr>
                <w:rFonts w:asciiTheme="minorHAnsi" w:eastAsia="Courier New" w:hAnsiTheme="minorHAnsi" w:cs="Courier New"/>
                <w:b w:val="0"/>
                <w:sz w:val="24"/>
                <w:szCs w:val="24"/>
              </w:rPr>
              <w:t>MAXREFDES73#</w:t>
            </w:r>
            <w:r w:rsidR="00396DB1" w:rsidRPr="00444E15">
              <w:rPr>
                <w:rFonts w:asciiTheme="minorHAnsi" w:eastAsia="Courier New" w:hAnsiTheme="minorHAnsi" w:cs="Courier New"/>
                <w:b w:val="0"/>
                <w:sz w:val="24"/>
                <w:szCs w:val="24"/>
              </w:rPr>
              <w:t xml:space="preserve"> from maxim</w:t>
            </w:r>
          </w:p>
        </w:tc>
        <w:tc>
          <w:tcPr>
            <w:tcW w:w="2733" w:type="dxa"/>
          </w:tcPr>
          <w:p w14:paraId="5873A949" w14:textId="60E834A7" w:rsidR="00956564" w:rsidRPr="00444E15" w:rsidRDefault="00885437" w:rsidP="00E92B9F">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250" w:type="dxa"/>
          </w:tcPr>
          <w:p w14:paraId="7A63DDAD" w14:textId="05FE2DB1" w:rsidR="00956564" w:rsidRPr="00444E15" w:rsidRDefault="00885437" w:rsidP="00E92B9F">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065" w:type="dxa"/>
          </w:tcPr>
          <w:p w14:paraId="0DA9A079" w14:textId="451B15E3" w:rsidR="00956564" w:rsidRPr="00444E15" w:rsidRDefault="00885437" w:rsidP="00E92B9F">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r>
      <w:tr w:rsidR="00956564" w:rsidRPr="00444E15" w14:paraId="0986945A" w14:textId="3F7DEDDE" w:rsidTr="00C87CF6">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302" w:type="dxa"/>
          </w:tcPr>
          <w:p w14:paraId="0B60C805" w14:textId="15C5CB1D" w:rsidR="00956564" w:rsidRPr="00444E15" w:rsidRDefault="00485A57" w:rsidP="00E92B9F">
            <w:pPr>
              <w:spacing w:before="60"/>
              <w:rPr>
                <w:rFonts w:asciiTheme="minorHAnsi" w:eastAsia="Courier New" w:hAnsiTheme="minorHAnsi" w:cs="Courier New"/>
                <w:b w:val="0"/>
                <w:sz w:val="24"/>
                <w:szCs w:val="24"/>
              </w:rPr>
            </w:pPr>
            <w:r w:rsidRPr="00444E15">
              <w:rPr>
                <w:rFonts w:asciiTheme="minorHAnsi" w:eastAsia="Courier New" w:hAnsiTheme="minorHAnsi" w:cs="Courier New"/>
                <w:b w:val="0"/>
                <w:sz w:val="24"/>
                <w:szCs w:val="24"/>
              </w:rPr>
              <w:t>eHealth Sensor Platform</w:t>
            </w:r>
          </w:p>
        </w:tc>
        <w:tc>
          <w:tcPr>
            <w:tcW w:w="2733" w:type="dxa"/>
          </w:tcPr>
          <w:p w14:paraId="1AE620D7" w14:textId="279649E5" w:rsidR="00956564" w:rsidRPr="00444E15" w:rsidRDefault="00885437"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250" w:type="dxa"/>
          </w:tcPr>
          <w:p w14:paraId="7204244C" w14:textId="508F7F18" w:rsidR="00956564" w:rsidRPr="00444E15" w:rsidRDefault="00885437"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065" w:type="dxa"/>
          </w:tcPr>
          <w:p w14:paraId="5D1B220E" w14:textId="2D118E4A" w:rsidR="00956564" w:rsidRPr="00444E15" w:rsidRDefault="00885437" w:rsidP="00E92B9F">
            <w:pPr>
              <w:spacing w:before="60"/>
              <w:cnfStyle w:val="000000100000" w:firstRow="0" w:lastRow="0" w:firstColumn="0" w:lastColumn="0" w:oddVBand="0" w:evenVBand="0" w:oddHBand="1"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r>
      <w:tr w:rsidR="000A39A8" w:rsidRPr="00444E15" w14:paraId="78D38C36" w14:textId="77777777" w:rsidTr="00C87CF6">
        <w:trPr>
          <w:trHeight w:val="443"/>
        </w:trPr>
        <w:tc>
          <w:tcPr>
            <w:cnfStyle w:val="001000000000" w:firstRow="0" w:lastRow="0" w:firstColumn="1" w:lastColumn="0" w:oddVBand="0" w:evenVBand="0" w:oddHBand="0" w:evenHBand="0" w:firstRowFirstColumn="0" w:firstRowLastColumn="0" w:lastRowFirstColumn="0" w:lastRowLastColumn="0"/>
            <w:tcW w:w="2302" w:type="dxa"/>
          </w:tcPr>
          <w:p w14:paraId="01C4C9AB" w14:textId="6756C5DA" w:rsidR="000A39A8" w:rsidRPr="00444E15" w:rsidRDefault="00485A57" w:rsidP="00E92B9F">
            <w:pPr>
              <w:spacing w:before="60"/>
              <w:rPr>
                <w:rFonts w:asciiTheme="minorHAnsi" w:eastAsia="Courier New" w:hAnsiTheme="minorHAnsi" w:cs="Courier New"/>
                <w:b w:val="0"/>
                <w:bCs w:val="0"/>
                <w:sz w:val="24"/>
                <w:szCs w:val="24"/>
              </w:rPr>
            </w:pPr>
            <w:r w:rsidRPr="00444E15">
              <w:rPr>
                <w:rFonts w:asciiTheme="minorHAnsi" w:eastAsia="Courier New" w:hAnsiTheme="minorHAnsi" w:cs="Courier New"/>
                <w:b w:val="0"/>
                <w:sz w:val="24"/>
                <w:szCs w:val="24"/>
              </w:rPr>
              <w:t>BITalino (not a complete device)</w:t>
            </w:r>
          </w:p>
        </w:tc>
        <w:tc>
          <w:tcPr>
            <w:tcW w:w="2733" w:type="dxa"/>
          </w:tcPr>
          <w:p w14:paraId="757954B3" w14:textId="4F4DFCAD" w:rsidR="000A39A8" w:rsidRPr="00444E15" w:rsidRDefault="00885437" w:rsidP="00E92B9F">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250" w:type="dxa"/>
          </w:tcPr>
          <w:p w14:paraId="4AB33DFB" w14:textId="6B79A5B6" w:rsidR="000A39A8" w:rsidRPr="00444E15" w:rsidRDefault="00885437" w:rsidP="00E92B9F">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c>
          <w:tcPr>
            <w:tcW w:w="2065" w:type="dxa"/>
          </w:tcPr>
          <w:p w14:paraId="595DA6C4" w14:textId="6704B4D2" w:rsidR="000A39A8" w:rsidRPr="00444E15" w:rsidRDefault="00885437" w:rsidP="00E92B9F">
            <w:pPr>
              <w:spacing w:before="60"/>
              <w:cnfStyle w:val="000000000000" w:firstRow="0" w:lastRow="0" w:firstColumn="0" w:lastColumn="0" w:oddVBand="0" w:evenVBand="0" w:oddHBand="0" w:evenHBand="0" w:firstRowFirstColumn="0" w:firstRowLastColumn="0" w:lastRowFirstColumn="0" w:lastRowLastColumn="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N/A</w:t>
            </w:r>
          </w:p>
        </w:tc>
      </w:tr>
    </w:tbl>
    <w:p w14:paraId="06BA3525" w14:textId="77777777" w:rsidR="00884378" w:rsidRPr="00444E15" w:rsidRDefault="00884378">
      <w:pPr>
        <w:rPr>
          <w:rFonts w:asciiTheme="minorHAnsi" w:eastAsia="Courier New" w:hAnsiTheme="minorHAnsi" w:cs="Courier New"/>
          <w:b/>
          <w:sz w:val="24"/>
          <w:szCs w:val="24"/>
        </w:rPr>
      </w:pPr>
    </w:p>
    <w:p w14:paraId="559FCFD5" w14:textId="30A36082" w:rsidR="00884378" w:rsidRPr="00444E15" w:rsidRDefault="00884378">
      <w:pPr>
        <w:rPr>
          <w:rFonts w:asciiTheme="minorHAnsi" w:eastAsia="Courier New" w:hAnsiTheme="minorHAnsi" w:cs="Courier New"/>
          <w:b/>
          <w:sz w:val="24"/>
          <w:szCs w:val="24"/>
        </w:rPr>
      </w:pPr>
      <w:r w:rsidRPr="00444E15">
        <w:rPr>
          <w:rFonts w:asciiTheme="minorHAnsi" w:eastAsia="Courier New" w:hAnsiTheme="minorHAnsi" w:cs="Courier New"/>
          <w:b/>
          <w:sz w:val="24"/>
          <w:szCs w:val="24"/>
        </w:rPr>
        <w:br w:type="page"/>
      </w:r>
    </w:p>
    <w:p w14:paraId="521FDDF2" w14:textId="3A57CEA8" w:rsidR="008D4C52" w:rsidRPr="00444E15" w:rsidRDefault="001A3AA5">
      <w:pPr>
        <w:spacing w:line="480" w:lineRule="auto"/>
        <w:rPr>
          <w:rFonts w:asciiTheme="minorHAnsi" w:eastAsia="Courier New" w:hAnsiTheme="minorHAnsi" w:cs="Courier New"/>
          <w:b/>
          <w:sz w:val="24"/>
          <w:szCs w:val="24"/>
        </w:rPr>
      </w:pPr>
      <w:r w:rsidRPr="00444E15">
        <w:rPr>
          <w:rFonts w:asciiTheme="minorHAnsi" w:eastAsia="Courier New" w:hAnsiTheme="minorHAnsi" w:cs="Courier New"/>
          <w:b/>
          <w:sz w:val="24"/>
          <w:szCs w:val="24"/>
        </w:rPr>
        <w:lastRenderedPageBreak/>
        <w:t>Review of wearable device with GSR</w:t>
      </w:r>
    </w:p>
    <w:p w14:paraId="7E96307D" w14:textId="1B54BB07" w:rsidR="00FA62CA" w:rsidRPr="00444E15" w:rsidRDefault="00FA62CA">
      <w:pPr>
        <w:spacing w:line="480" w:lineRule="auto"/>
        <w:rPr>
          <w:rFonts w:asciiTheme="minorHAnsi" w:eastAsia="Courier New" w:hAnsiTheme="minorHAnsi" w:cs="Courier New"/>
          <w:b/>
          <w:sz w:val="24"/>
          <w:szCs w:val="24"/>
        </w:rPr>
      </w:pPr>
      <w:r w:rsidRPr="00444E15">
        <w:rPr>
          <w:rFonts w:asciiTheme="minorHAnsi" w:eastAsia="Courier New" w:hAnsiTheme="minorHAnsi" w:cs="Courier New"/>
          <w:b/>
          <w:sz w:val="24"/>
          <w:szCs w:val="24"/>
        </w:rPr>
        <w:t>Empatica E4</w:t>
      </w:r>
    </w:p>
    <w:p w14:paraId="2B926DF3" w14:textId="4DAB900A" w:rsidR="008D4C52" w:rsidRPr="00444E15" w:rsidRDefault="009901CB">
      <w:pPr>
        <w:spacing w:line="480" w:lineRule="auto"/>
        <w:ind w:firstLine="720"/>
        <w:rPr>
          <w:rFonts w:asciiTheme="minorHAnsi" w:eastAsia="Courier New" w:hAnsiTheme="minorHAnsi" w:cs="Courier New"/>
          <w:sz w:val="24"/>
          <w:szCs w:val="24"/>
        </w:rPr>
      </w:pPr>
      <w:r w:rsidRPr="00444E15">
        <w:rPr>
          <w:rFonts w:asciiTheme="minorHAnsi" w:eastAsia="Courier New" w:hAnsiTheme="minorHAnsi" w:cs="Courier New"/>
          <w:sz w:val="24"/>
          <w:szCs w:val="24"/>
        </w:rPr>
        <w:t xml:space="preserve">A company called Empatica has produced a rigid wireless wearable device with GSR integrated named Empatica E4 wristband. This device is tested carefully by a team and documented as follows, </w:t>
      </w:r>
      <w:r w:rsidR="005309C0" w:rsidRPr="00444E15">
        <w:rPr>
          <w:rFonts w:asciiTheme="minorHAnsi" w:eastAsia="Courier New" w:hAnsiTheme="minorHAnsi" w:cs="Courier New"/>
          <w:sz w:val="24"/>
          <w:szCs w:val="24"/>
        </w:rPr>
        <w:t>there</w:t>
      </w:r>
      <w:r w:rsidRPr="00444E15">
        <w:rPr>
          <w:rFonts w:asciiTheme="minorHAnsi" w:eastAsia="Courier New" w:hAnsiTheme="minorHAnsi" w:cs="Courier New"/>
          <w:sz w:val="24"/>
          <w:szCs w:val="24"/>
        </w:rPr>
        <w:t xml:space="preserve"> is one participant whom they cannot extract over 90 percent of data, which they assumed to be a result of a wristband not being worn tight enough or not in an exact position. There are other cases as well where they found the data lost is about 10 percent to 30 </w:t>
      </w:r>
      <w:r w:rsidR="005309C0" w:rsidRPr="00444E15">
        <w:rPr>
          <w:rFonts w:asciiTheme="minorHAnsi" w:eastAsia="Courier New" w:hAnsiTheme="minorHAnsi" w:cs="Courier New"/>
          <w:sz w:val="24"/>
          <w:szCs w:val="24"/>
        </w:rPr>
        <w:t>percent,</w:t>
      </w:r>
      <w:r w:rsidRPr="00444E15">
        <w:rPr>
          <w:rFonts w:asciiTheme="minorHAnsi" w:eastAsia="Courier New" w:hAnsiTheme="minorHAnsi" w:cs="Courier New"/>
          <w:sz w:val="24"/>
          <w:szCs w:val="24"/>
        </w:rPr>
        <w:t xml:space="preserve"> but this seems to be normal since portable devices are characterized by relatively high missing data. </w:t>
      </w:r>
      <w:r w:rsidR="00FA62CA" w:rsidRPr="00444E15">
        <w:rPr>
          <w:rFonts w:asciiTheme="minorHAnsi" w:eastAsia="Courier New" w:hAnsiTheme="minorHAnsi" w:cs="Courier New"/>
          <w:sz w:val="24"/>
          <w:szCs w:val="24"/>
        </w:rPr>
        <w:t xml:space="preserve">More importantly, </w:t>
      </w:r>
      <w:r w:rsidRPr="00444E15">
        <w:rPr>
          <w:rFonts w:asciiTheme="minorHAnsi" w:eastAsia="Courier New" w:hAnsiTheme="minorHAnsi" w:cs="Courier New"/>
          <w:sz w:val="24"/>
          <w:szCs w:val="24"/>
        </w:rPr>
        <w:t>since this device does not use electrodes to attach on the finger</w:t>
      </w:r>
      <w:r w:rsidR="00FA62CA" w:rsidRPr="00444E15">
        <w:rPr>
          <w:rFonts w:asciiTheme="minorHAnsi" w:eastAsia="Courier New" w:hAnsiTheme="minorHAnsi" w:cs="Courier New"/>
          <w:sz w:val="24"/>
          <w:szCs w:val="24"/>
        </w:rPr>
        <w:t xml:space="preserve"> or on the hand</w:t>
      </w:r>
      <w:r w:rsidRPr="00444E15">
        <w:rPr>
          <w:rFonts w:asciiTheme="minorHAnsi" w:eastAsia="Courier New" w:hAnsiTheme="minorHAnsi" w:cs="Courier New"/>
          <w:sz w:val="24"/>
          <w:szCs w:val="24"/>
        </w:rPr>
        <w:t>, but measure one the wrist directly, therefore, for scientific purposes, the current device and method of GSR is not satisfactory yet.</w:t>
      </w:r>
    </w:p>
    <w:p w14:paraId="019DEA71" w14:textId="45B6B007" w:rsidR="00FA62CA" w:rsidRPr="00444E15" w:rsidRDefault="00FA62CA" w:rsidP="00FA62CA">
      <w:pPr>
        <w:spacing w:line="480" w:lineRule="auto"/>
        <w:rPr>
          <w:rFonts w:asciiTheme="minorHAnsi" w:eastAsia="Courier New" w:hAnsiTheme="minorHAnsi" w:cs="Courier New"/>
          <w:b/>
          <w:bCs/>
          <w:sz w:val="24"/>
          <w:szCs w:val="24"/>
        </w:rPr>
      </w:pPr>
      <w:r w:rsidRPr="00444E15">
        <w:rPr>
          <w:rFonts w:asciiTheme="minorHAnsi" w:eastAsia="Courier New" w:hAnsiTheme="minorHAnsi" w:cs="Courier New"/>
          <w:b/>
          <w:bCs/>
          <w:sz w:val="24"/>
          <w:szCs w:val="24"/>
        </w:rPr>
        <w:t>Shimmer3 GSR+</w:t>
      </w:r>
    </w:p>
    <w:p w14:paraId="2B90BF5F" w14:textId="21300D0F" w:rsidR="008D4C52" w:rsidRPr="00444E15" w:rsidRDefault="009901CB">
      <w:pPr>
        <w:spacing w:line="480" w:lineRule="auto"/>
        <w:ind w:firstLine="720"/>
        <w:rPr>
          <w:rFonts w:asciiTheme="minorHAnsi" w:eastAsia="Courier New" w:hAnsiTheme="minorHAnsi" w:cs="Courier New"/>
          <w:sz w:val="24"/>
          <w:szCs w:val="24"/>
        </w:rPr>
      </w:pPr>
      <w:r w:rsidRPr="00444E15">
        <w:rPr>
          <w:rFonts w:asciiTheme="minorHAnsi" w:eastAsia="Courier New" w:hAnsiTheme="minorHAnsi" w:cs="Courier New"/>
          <w:sz w:val="24"/>
          <w:szCs w:val="24"/>
        </w:rPr>
        <w:t>A company called Shimmer has deployed a watch-like device which attaches to the user's hand and has electrodes attached to the fingers as well. This is a robust method to correct GSR data and currently seems like this device and this method provide the most reliable data about GSR. but because of the wires and the electrodes that need to be attached to the fingers, it might restrict some movement of the user's hand.</w:t>
      </w:r>
    </w:p>
    <w:p w14:paraId="6A47CF4F" w14:textId="67B1D4A0" w:rsidR="00FA62CA" w:rsidRPr="00444E15" w:rsidRDefault="00FA62CA" w:rsidP="00FA62CA">
      <w:pPr>
        <w:spacing w:line="480" w:lineRule="auto"/>
        <w:rPr>
          <w:rFonts w:asciiTheme="minorHAnsi" w:eastAsia="Courier New" w:hAnsiTheme="minorHAnsi" w:cs="Courier New"/>
          <w:b/>
          <w:bCs/>
          <w:sz w:val="24"/>
          <w:szCs w:val="24"/>
        </w:rPr>
      </w:pPr>
      <w:r w:rsidRPr="00444E15">
        <w:rPr>
          <w:rFonts w:asciiTheme="minorHAnsi" w:eastAsia="Courier New" w:hAnsiTheme="minorHAnsi" w:cs="Courier New"/>
          <w:b/>
          <w:bCs/>
          <w:sz w:val="24"/>
          <w:szCs w:val="24"/>
        </w:rPr>
        <w:t>Fabrication GSR Biofeedback Unit</w:t>
      </w:r>
    </w:p>
    <w:p w14:paraId="565657F1" w14:textId="0CD290FC" w:rsidR="005C3B31" w:rsidRPr="00444E15" w:rsidRDefault="009901CB">
      <w:pPr>
        <w:spacing w:line="480" w:lineRule="auto"/>
        <w:ind w:firstLine="720"/>
        <w:rPr>
          <w:rFonts w:asciiTheme="minorHAnsi" w:eastAsia="Courier New" w:hAnsiTheme="minorHAnsi" w:cs="Courier New"/>
          <w:sz w:val="24"/>
          <w:szCs w:val="24"/>
        </w:rPr>
      </w:pPr>
      <w:r w:rsidRPr="00444E15">
        <w:rPr>
          <w:rFonts w:asciiTheme="minorHAnsi" w:eastAsia="Courier New" w:hAnsiTheme="minorHAnsi" w:cs="Courier New"/>
          <w:sz w:val="24"/>
          <w:szCs w:val="24"/>
        </w:rPr>
        <w:t xml:space="preserve">Another GSR device, although it is a hand-held device from “Fabrication GSR Galvanic Skin Response Biofeedback Unit” is said that it does its jobs in several </w:t>
      </w:r>
      <w:r w:rsidR="005309C0" w:rsidRPr="00444E15">
        <w:rPr>
          <w:rFonts w:asciiTheme="minorHAnsi" w:eastAsia="Courier New" w:hAnsiTheme="minorHAnsi" w:cs="Courier New"/>
          <w:sz w:val="24"/>
          <w:szCs w:val="24"/>
        </w:rPr>
        <w:t>functions,</w:t>
      </w:r>
      <w:r w:rsidRPr="00444E15">
        <w:rPr>
          <w:rFonts w:asciiTheme="minorHAnsi" w:eastAsia="Courier New" w:hAnsiTheme="minorHAnsi" w:cs="Courier New"/>
          <w:sz w:val="24"/>
          <w:szCs w:val="24"/>
        </w:rPr>
        <w:t xml:space="preserve"> but it has no graphical interface and is not totally automatic. Users complain about the audio feedback which could become annoying due to the high pitch sound to indicate stress </w:t>
      </w:r>
      <w:r w:rsidRPr="00444E15">
        <w:rPr>
          <w:rFonts w:asciiTheme="minorHAnsi" w:eastAsia="Courier New" w:hAnsiTheme="minorHAnsi" w:cs="Courier New"/>
          <w:sz w:val="24"/>
          <w:szCs w:val="24"/>
        </w:rPr>
        <w:lastRenderedPageBreak/>
        <w:t xml:space="preserve">and a lower tone when you successfully relax. When measuring, users need to keep both significant lengths of finger on two metal strips to get a </w:t>
      </w:r>
      <w:r w:rsidR="005C3B31" w:rsidRPr="00444E15">
        <w:rPr>
          <w:rFonts w:asciiTheme="minorHAnsi" w:eastAsia="Courier New" w:hAnsiTheme="minorHAnsi" w:cs="Courier New"/>
          <w:sz w:val="24"/>
          <w:szCs w:val="24"/>
        </w:rPr>
        <w:t>response,</w:t>
      </w:r>
      <w:r w:rsidRPr="00444E15">
        <w:rPr>
          <w:rFonts w:asciiTheme="minorHAnsi" w:eastAsia="Courier New" w:hAnsiTheme="minorHAnsi" w:cs="Courier New"/>
          <w:sz w:val="24"/>
          <w:szCs w:val="24"/>
        </w:rPr>
        <w:t xml:space="preserve"> but users get tired of doing so for a long time especially until the user can finally relax. One more suggestion is to save a history in the long term because users want to track their progress.</w:t>
      </w:r>
    </w:p>
    <w:p w14:paraId="055EC7E0" w14:textId="4FD434A0" w:rsidR="00957FB5" w:rsidRPr="00444E15" w:rsidRDefault="00957FB5" w:rsidP="00957FB5">
      <w:pPr>
        <w:spacing w:line="480" w:lineRule="auto"/>
        <w:rPr>
          <w:rFonts w:asciiTheme="minorHAnsi" w:eastAsia="Courier New" w:hAnsiTheme="minorHAnsi" w:cs="Courier New"/>
          <w:b/>
          <w:bCs/>
          <w:sz w:val="24"/>
          <w:szCs w:val="24"/>
        </w:rPr>
      </w:pPr>
      <w:r w:rsidRPr="00444E15">
        <w:rPr>
          <w:rFonts w:asciiTheme="minorHAnsi" w:eastAsia="Courier New" w:hAnsiTheme="minorHAnsi" w:cs="Courier New"/>
          <w:b/>
          <w:bCs/>
          <w:sz w:val="24"/>
          <w:szCs w:val="24"/>
        </w:rPr>
        <w:t>Microsoft band 2</w:t>
      </w:r>
    </w:p>
    <w:p w14:paraId="7E925FFB" w14:textId="1C011981" w:rsidR="007D29C3" w:rsidRPr="00444E15" w:rsidRDefault="00957FB5" w:rsidP="00957FB5">
      <w:pPr>
        <w:spacing w:line="480" w:lineRule="auto"/>
        <w:rPr>
          <w:rFonts w:asciiTheme="minorHAnsi" w:eastAsia="Courier New" w:hAnsiTheme="minorHAnsi" w:cs="Courier New"/>
          <w:sz w:val="24"/>
          <w:szCs w:val="24"/>
        </w:rPr>
      </w:pPr>
      <w:r w:rsidRPr="00444E15">
        <w:rPr>
          <w:rFonts w:asciiTheme="minorHAnsi" w:eastAsia="Courier New" w:hAnsiTheme="minorHAnsi" w:cs="Courier New"/>
          <w:b/>
          <w:bCs/>
          <w:sz w:val="24"/>
          <w:szCs w:val="24"/>
        </w:rPr>
        <w:tab/>
      </w:r>
      <w:r w:rsidRPr="00444E15">
        <w:rPr>
          <w:rFonts w:asciiTheme="minorHAnsi" w:eastAsia="Courier New" w:hAnsiTheme="minorHAnsi" w:cs="Courier New"/>
          <w:sz w:val="24"/>
          <w:szCs w:val="24"/>
        </w:rPr>
        <w:t xml:space="preserve">Microsoft also have a fitness tracker called Microsoft band 2 which is a size of a watch. The MS band 2 has same problem as the “Emphatica E4”, its GSR sensor is placed at the opposite ends of the device or the display, meaning that in order to measure GSR accurately, user must wear a device tight to user’s </w:t>
      </w:r>
      <w:r w:rsidR="007D29C3" w:rsidRPr="00444E15">
        <w:rPr>
          <w:rFonts w:asciiTheme="minorHAnsi" w:eastAsia="Courier New" w:hAnsiTheme="minorHAnsi" w:cs="Courier New"/>
          <w:sz w:val="24"/>
          <w:szCs w:val="24"/>
        </w:rPr>
        <w:t xml:space="preserve">wrist to achieve proper contact, restricting the flexibility and comfortable. One more thing to mention is, this device is not </w:t>
      </w:r>
      <w:r w:rsidR="00E92B9F" w:rsidRPr="00444E15">
        <w:rPr>
          <w:rFonts w:asciiTheme="minorHAnsi" w:eastAsia="Courier New" w:hAnsiTheme="minorHAnsi" w:cs="Courier New"/>
          <w:sz w:val="24"/>
          <w:szCs w:val="24"/>
        </w:rPr>
        <w:t>waterproof</w:t>
      </w:r>
      <w:r w:rsidR="007D29C3" w:rsidRPr="00444E15">
        <w:rPr>
          <w:rFonts w:asciiTheme="minorHAnsi" w:eastAsia="Courier New" w:hAnsiTheme="minorHAnsi" w:cs="Courier New"/>
          <w:sz w:val="24"/>
          <w:szCs w:val="24"/>
        </w:rPr>
        <w:t xml:space="preserve">, it is just water and </w:t>
      </w:r>
      <w:r w:rsidR="000F06D8" w:rsidRPr="00444E15">
        <w:rPr>
          <w:rFonts w:asciiTheme="minorHAnsi" w:eastAsia="Courier New" w:hAnsiTheme="minorHAnsi" w:cs="Courier New"/>
          <w:sz w:val="24"/>
          <w:szCs w:val="24"/>
        </w:rPr>
        <w:t>dust resistant</w:t>
      </w:r>
      <w:r w:rsidR="007D29C3" w:rsidRPr="00444E15">
        <w:rPr>
          <w:rFonts w:asciiTheme="minorHAnsi" w:eastAsia="Courier New" w:hAnsiTheme="minorHAnsi" w:cs="Courier New"/>
          <w:sz w:val="24"/>
          <w:szCs w:val="24"/>
        </w:rPr>
        <w:t>.</w:t>
      </w:r>
      <w:r w:rsidR="00044811" w:rsidRPr="00444E15">
        <w:rPr>
          <w:rFonts w:asciiTheme="minorHAnsi" w:eastAsia="Courier New" w:hAnsiTheme="minorHAnsi" w:cs="Courier New"/>
          <w:sz w:val="24"/>
          <w:szCs w:val="24"/>
        </w:rPr>
        <w:t xml:space="preserve"> </w:t>
      </w:r>
      <w:r w:rsidR="000F06D8" w:rsidRPr="00444E15">
        <w:rPr>
          <w:rFonts w:asciiTheme="minorHAnsi" w:eastAsia="Courier New" w:hAnsiTheme="minorHAnsi" w:cs="Courier New"/>
          <w:sz w:val="24"/>
          <w:szCs w:val="24"/>
        </w:rPr>
        <w:t>For MS band 2 itself, GSR measurement alone is aimed to give an information whether the device is worn or not, but together with heart rate sensor and other stuff, the device could give an information about stress, etc.</w:t>
      </w:r>
    </w:p>
    <w:p w14:paraId="4A24D36D" w14:textId="18DDB0F4" w:rsidR="00957FB5" w:rsidRPr="00444E15" w:rsidRDefault="00957FB5" w:rsidP="00957FB5">
      <w:pPr>
        <w:spacing w:line="480" w:lineRule="auto"/>
        <w:rPr>
          <w:rFonts w:asciiTheme="minorHAnsi" w:eastAsia="Courier New" w:hAnsiTheme="minorHAnsi" w:cs="Courier New"/>
          <w:b/>
          <w:bCs/>
          <w:sz w:val="24"/>
          <w:szCs w:val="24"/>
        </w:rPr>
      </w:pPr>
      <w:r w:rsidRPr="00444E15">
        <w:rPr>
          <w:rFonts w:asciiTheme="minorHAnsi" w:eastAsia="Courier New" w:hAnsiTheme="minorHAnsi" w:cs="Courier New"/>
          <w:b/>
          <w:bCs/>
          <w:sz w:val="24"/>
          <w:szCs w:val="24"/>
        </w:rPr>
        <w:t>Jawbone UP3</w:t>
      </w:r>
    </w:p>
    <w:p w14:paraId="0BDA46A1" w14:textId="23AFB173" w:rsidR="00957FB5" w:rsidRPr="00444E15" w:rsidRDefault="00CC2CF7" w:rsidP="00957FB5">
      <w:pPr>
        <w:spacing w:line="480" w:lineRule="auto"/>
        <w:rPr>
          <w:rFonts w:asciiTheme="minorHAnsi" w:eastAsia="Courier New" w:hAnsiTheme="minorHAnsi" w:cs="Courier New"/>
          <w:sz w:val="24"/>
          <w:szCs w:val="24"/>
        </w:rPr>
      </w:pPr>
      <w:r w:rsidRPr="00444E15">
        <w:rPr>
          <w:rFonts w:asciiTheme="minorHAnsi" w:eastAsia="Courier New" w:hAnsiTheme="minorHAnsi" w:cs="Courier New"/>
          <w:sz w:val="24"/>
          <w:szCs w:val="24"/>
        </w:rPr>
        <w:tab/>
        <w:t>This is another wearable wireless device which has GSR measurement integrated, but it is not tested and documented properly yet, and no user give a feedback regarding GSR of this device yet.</w:t>
      </w:r>
    </w:p>
    <w:p w14:paraId="26375C53" w14:textId="77777777" w:rsidR="00D55B2D" w:rsidRPr="00444E15" w:rsidRDefault="00D55B2D" w:rsidP="00957FB5">
      <w:pPr>
        <w:spacing w:line="480" w:lineRule="auto"/>
        <w:rPr>
          <w:rFonts w:asciiTheme="minorHAnsi" w:eastAsia="Courier New" w:hAnsiTheme="minorHAnsi" w:cs="Courier New"/>
          <w:sz w:val="24"/>
          <w:szCs w:val="24"/>
        </w:rPr>
      </w:pPr>
    </w:p>
    <w:p w14:paraId="4AF8DC73" w14:textId="77777777" w:rsidR="00EB3246" w:rsidRPr="00444E15" w:rsidRDefault="00EB3246">
      <w:pPr>
        <w:rPr>
          <w:rFonts w:asciiTheme="minorHAnsi" w:hAnsiTheme="minorHAnsi"/>
          <w:sz w:val="24"/>
          <w:szCs w:val="24"/>
        </w:rPr>
      </w:pPr>
      <w:r w:rsidRPr="00444E15">
        <w:rPr>
          <w:rFonts w:asciiTheme="minorHAnsi" w:hAnsiTheme="minorHAnsi"/>
          <w:sz w:val="24"/>
          <w:szCs w:val="24"/>
        </w:rPr>
        <w:br w:type="page"/>
      </w:r>
    </w:p>
    <w:p w14:paraId="482E0669" w14:textId="77777777" w:rsidR="00EB3246" w:rsidRPr="00444E15" w:rsidRDefault="00EB3246" w:rsidP="00EB3246">
      <w:pPr>
        <w:rPr>
          <w:rFonts w:asciiTheme="minorHAnsi" w:eastAsia="Courier New" w:hAnsiTheme="minorHAnsi" w:cs="Courier New"/>
          <w:b/>
          <w:sz w:val="24"/>
          <w:szCs w:val="24"/>
        </w:rPr>
      </w:pPr>
      <w:r w:rsidRPr="00444E15">
        <w:rPr>
          <w:rFonts w:asciiTheme="minorHAnsi" w:eastAsia="Courier New" w:hAnsiTheme="minorHAnsi" w:cs="Courier New"/>
          <w:b/>
          <w:sz w:val="24"/>
          <w:szCs w:val="24"/>
        </w:rPr>
        <w:lastRenderedPageBreak/>
        <w:t>Implementation of Bluetooth communication of GSR</w:t>
      </w:r>
    </w:p>
    <w:p w14:paraId="28B8D3CC" w14:textId="77777777" w:rsidR="00EB3246" w:rsidRPr="00444E15" w:rsidRDefault="00EB3246" w:rsidP="00EB3246">
      <w:pPr>
        <w:ind w:firstLine="72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We want to measure a GSR value from the sensor and send this information through bluetooth to the receiver device, mainly a portable device. I use a “arduino ble nano 33” bluetooth module to send a data from the sensor (</w:t>
      </w:r>
      <w:r w:rsidRPr="00444E15">
        <w:rPr>
          <w:rFonts w:asciiTheme="minorHAnsi" w:hAnsiTheme="minorHAnsi"/>
          <w:sz w:val="19"/>
          <w:szCs w:val="19"/>
        </w:rPr>
        <w:t>Grove - GSR_Sensor V1.2 and ABS05-32.768KHz_9_T</w:t>
      </w:r>
      <w:r w:rsidRPr="00444E15">
        <w:rPr>
          <w:rFonts w:asciiTheme="minorHAnsi" w:eastAsia="Courier New" w:hAnsiTheme="minorHAnsi" w:cs="Courier New"/>
          <w:bCs/>
          <w:sz w:val="24"/>
          <w:szCs w:val="24"/>
        </w:rPr>
        <w:t>) to a receiver which is a phone by application like (lightblue, nRF Connect, BLE Scanner, etc).</w:t>
      </w:r>
    </w:p>
    <w:p w14:paraId="55A1F0EE" w14:textId="77777777" w:rsidR="00EB3246" w:rsidRPr="00444E15" w:rsidRDefault="00EB3246" w:rsidP="00EB3246">
      <w:pPr>
        <w:ind w:firstLine="72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 xml:space="preserve">From the central side, I will use third party applications. So, I do not need to implement some code there. </w:t>
      </w:r>
    </w:p>
    <w:p w14:paraId="3C2CDFA1" w14:textId="02D66095" w:rsidR="002B4927" w:rsidRPr="00444E15" w:rsidRDefault="00EB3246" w:rsidP="002B4927">
      <w:pPr>
        <w:ind w:firstLine="720"/>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However, in the peripheral side, I need to implement a code to process data from the sensor, filter, additional input like a button input to mark a time of question, etc. then send this information to the central side.</w:t>
      </w:r>
      <w:r w:rsidR="0068374B" w:rsidRPr="00444E15">
        <w:rPr>
          <w:rFonts w:asciiTheme="minorHAnsi" w:eastAsia="Courier New" w:hAnsiTheme="minorHAnsi" w:cs="Courier New"/>
          <w:bCs/>
          <w:sz w:val="24"/>
          <w:szCs w:val="24"/>
        </w:rPr>
        <w:t xml:space="preserve"> The setup for the measurement is as below:</w:t>
      </w:r>
    </w:p>
    <w:p w14:paraId="7543E009" w14:textId="0A190D98" w:rsidR="0068374B" w:rsidRDefault="0068374B" w:rsidP="0068374B">
      <w:pPr>
        <w:ind w:firstLine="720"/>
        <w:jc w:val="center"/>
        <w:rPr>
          <w:rFonts w:asciiTheme="minorHAnsi" w:eastAsia="Courier New" w:hAnsiTheme="minorHAnsi" w:cs="Courier New"/>
          <w:bCs/>
          <w:sz w:val="24"/>
          <w:szCs w:val="24"/>
        </w:rPr>
      </w:pPr>
    </w:p>
    <w:p w14:paraId="7E2B3DE2" w14:textId="77777777" w:rsidR="00DC3F3A" w:rsidRPr="00444E15" w:rsidRDefault="00DC3F3A" w:rsidP="0068374B">
      <w:pPr>
        <w:ind w:firstLine="720"/>
        <w:jc w:val="center"/>
        <w:rPr>
          <w:rFonts w:asciiTheme="minorHAnsi" w:eastAsia="Courier New" w:hAnsiTheme="minorHAnsi" w:cs="Courier New"/>
          <w:bCs/>
          <w:sz w:val="24"/>
          <w:szCs w:val="24"/>
        </w:rPr>
      </w:pPr>
    </w:p>
    <w:p w14:paraId="5C00249E" w14:textId="2AAD65B6" w:rsidR="0068374B" w:rsidRPr="00444E15" w:rsidRDefault="00837D42" w:rsidP="00CF2A6D">
      <w:pPr>
        <w:rPr>
          <w:rFonts w:asciiTheme="minorHAnsi" w:eastAsia="Courier New" w:hAnsiTheme="minorHAnsi" w:cs="Courier New"/>
          <w:bCs/>
          <w:sz w:val="24"/>
          <w:szCs w:val="24"/>
        </w:rPr>
      </w:pPr>
      <w:r w:rsidRPr="00837D42">
        <w:rPr>
          <w:rFonts w:asciiTheme="minorHAnsi" w:eastAsia="Courier New" w:hAnsiTheme="minorHAnsi" w:cs="Courier New"/>
          <w:bCs/>
          <w:noProof/>
          <w:sz w:val="24"/>
          <w:szCs w:val="24"/>
        </w:rPr>
        <mc:AlternateContent>
          <mc:Choice Requires="wps">
            <w:drawing>
              <wp:anchor distT="0" distB="0" distL="114300" distR="114300" simplePos="0" relativeHeight="251671552" behindDoc="0" locked="0" layoutInCell="1" allowOverlap="1" wp14:anchorId="477CFC2D" wp14:editId="4BDE2EAD">
                <wp:simplePos x="0" y="0"/>
                <wp:positionH relativeFrom="column">
                  <wp:posOffset>2182341</wp:posOffset>
                </wp:positionH>
                <wp:positionV relativeFrom="paragraph">
                  <wp:posOffset>2692569</wp:posOffset>
                </wp:positionV>
                <wp:extent cx="909114" cy="262890"/>
                <wp:effectExtent l="0" t="0" r="24765" b="22860"/>
                <wp:wrapNone/>
                <wp:docPr id="22" name="Text Box 22"/>
                <wp:cNvGraphicFramePr/>
                <a:graphic xmlns:a="http://schemas.openxmlformats.org/drawingml/2006/main">
                  <a:graphicData uri="http://schemas.microsoft.com/office/word/2010/wordprocessingShape">
                    <wps:wsp>
                      <wps:cNvSpPr txBox="1"/>
                      <wps:spPr>
                        <a:xfrm>
                          <a:off x="0" y="0"/>
                          <a:ext cx="909114" cy="262890"/>
                        </a:xfrm>
                        <a:prstGeom prst="rect">
                          <a:avLst/>
                        </a:prstGeom>
                        <a:solidFill>
                          <a:schemeClr val="bg2"/>
                        </a:solidFill>
                        <a:ln w="6350">
                          <a:solidFill>
                            <a:srgbClr val="FF0000"/>
                          </a:solidFill>
                        </a:ln>
                      </wps:spPr>
                      <wps:txbx>
                        <w:txbxContent>
                          <w:p w14:paraId="5C5B99AE" w14:textId="53ECB38D" w:rsidR="00837D42" w:rsidRPr="001734DE" w:rsidRDefault="00837D42" w:rsidP="00837D42">
                            <w:pPr>
                              <w:rPr>
                                <w:color w:val="FF0000"/>
                              </w:rPr>
                            </w:pPr>
                            <w:r>
                              <w:rPr>
                                <w:color w:val="FF0000"/>
                              </w:rPr>
                              <w:t>Electrodes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CFC2D" id="Text Box 22" o:spid="_x0000_s1028" type="#_x0000_t202" style="position:absolute;margin-left:171.85pt;margin-top:212pt;width:71.6pt;height:20.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" fillcolor="#eeece1 [3214]" strokecolor="red" strokeweight=".5pt">
                <v:textbox>
                  <w:txbxContent>
                    <w:p w14:paraId="5C5B99AE" w14:textId="53ECB38D" w:rsidR="00837D42" w:rsidRPr="001734DE" w:rsidRDefault="00837D42" w:rsidP="00837D42">
                      <w:pPr>
                        <w:rPr>
                          <w:color w:val="FF0000"/>
                        </w:rPr>
                      </w:pPr>
                      <w:r>
                        <w:rPr>
                          <w:color w:val="FF0000"/>
                        </w:rPr>
                        <w:t>Electrodes</w:t>
                      </w:r>
                    </w:p>
                  </w:txbxContent>
                </v:textbox>
              </v:shape>
            </w:pict>
          </mc:Fallback>
        </mc:AlternateContent>
      </w:r>
      <w:r w:rsidRPr="00837D42">
        <w:rPr>
          <w:rFonts w:asciiTheme="minorHAnsi" w:eastAsia="Courier New" w:hAnsiTheme="minorHAnsi" w:cs="Courier New"/>
          <w:bCs/>
          <w:noProof/>
          <w:sz w:val="24"/>
          <w:szCs w:val="24"/>
        </w:rPr>
        <mc:AlternateContent>
          <mc:Choice Requires="wps">
            <w:drawing>
              <wp:anchor distT="0" distB="0" distL="114300" distR="114300" simplePos="0" relativeHeight="251670528" behindDoc="0" locked="0" layoutInCell="1" allowOverlap="1" wp14:anchorId="7235204A" wp14:editId="33619A5E">
                <wp:simplePos x="0" y="0"/>
                <wp:positionH relativeFrom="column">
                  <wp:posOffset>1267541</wp:posOffset>
                </wp:positionH>
                <wp:positionV relativeFrom="paragraph">
                  <wp:posOffset>2477385</wp:posOffset>
                </wp:positionV>
                <wp:extent cx="809680" cy="617308"/>
                <wp:effectExtent l="57150" t="38100" r="66675" b="87630"/>
                <wp:wrapNone/>
                <wp:docPr id="21" name="Rectangle 21"/>
                <wp:cNvGraphicFramePr/>
                <a:graphic xmlns:a="http://schemas.openxmlformats.org/drawingml/2006/main">
                  <a:graphicData uri="http://schemas.microsoft.com/office/word/2010/wordprocessingShape">
                    <wps:wsp>
                      <wps:cNvSpPr/>
                      <wps:spPr>
                        <a:xfrm>
                          <a:off x="0" y="0"/>
                          <a:ext cx="809680" cy="617308"/>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A3DCB" id="Rectangle 21" o:spid="_x0000_s1026" style="position:absolute;margin-left:99.8pt;margin-top:195.05pt;width:63.75pt;height:4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" filled="f" strokecolor="red" strokeweight="2.25pt">
                <v:shadow on="t" color="black" opacity="22937f" origin=",.5" offset="0,.63889mm"/>
              </v:rect>
            </w:pict>
          </mc:Fallback>
        </mc:AlternateContent>
      </w:r>
      <w:r w:rsidR="001734DE">
        <w:rPr>
          <w:rFonts w:asciiTheme="minorHAnsi" w:eastAsia="Courier New" w:hAnsiTheme="minorHAnsi" w:cs="Courier New"/>
          <w:bCs/>
          <w:noProof/>
          <w:sz w:val="24"/>
          <w:szCs w:val="24"/>
        </w:rPr>
        <mc:AlternateContent>
          <mc:Choice Requires="wps">
            <w:drawing>
              <wp:anchor distT="0" distB="0" distL="114300" distR="114300" simplePos="0" relativeHeight="251664384" behindDoc="0" locked="0" layoutInCell="1" allowOverlap="1" wp14:anchorId="05472EDE" wp14:editId="41064BD2">
                <wp:simplePos x="0" y="0"/>
                <wp:positionH relativeFrom="column">
                  <wp:posOffset>3620406</wp:posOffset>
                </wp:positionH>
                <wp:positionV relativeFrom="paragraph">
                  <wp:posOffset>669139</wp:posOffset>
                </wp:positionV>
                <wp:extent cx="1009540" cy="263177"/>
                <wp:effectExtent l="0" t="0" r="19685" b="22860"/>
                <wp:wrapNone/>
                <wp:docPr id="18" name="Text Box 18"/>
                <wp:cNvGraphicFramePr/>
                <a:graphic xmlns:a="http://schemas.openxmlformats.org/drawingml/2006/main">
                  <a:graphicData uri="http://schemas.microsoft.com/office/word/2010/wordprocessingShape">
                    <wps:wsp>
                      <wps:cNvSpPr txBox="1"/>
                      <wps:spPr>
                        <a:xfrm>
                          <a:off x="0" y="0"/>
                          <a:ext cx="1009540" cy="263177"/>
                        </a:xfrm>
                        <a:prstGeom prst="rect">
                          <a:avLst/>
                        </a:prstGeom>
                        <a:solidFill>
                          <a:schemeClr val="bg2"/>
                        </a:solidFill>
                        <a:ln w="6350">
                          <a:solidFill>
                            <a:srgbClr val="FF0000"/>
                          </a:solidFill>
                        </a:ln>
                      </wps:spPr>
                      <wps:txbx>
                        <w:txbxContent>
                          <w:p w14:paraId="5DAA7FE8" w14:textId="1824B44F" w:rsidR="007D7589" w:rsidRPr="001734DE" w:rsidRDefault="001734DE">
                            <w:pPr>
                              <w:rPr>
                                <w:color w:val="FF0000"/>
                              </w:rPr>
                            </w:pPr>
                            <w:r w:rsidRPr="001734DE">
                              <w:rPr>
                                <w:color w:val="FF0000"/>
                              </w:rPr>
                              <w:t>GSR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472EDE" id="Text Box 18" o:spid="_x0000_s1029" type="#_x0000_t202" style="position:absolute;margin-left:285.05pt;margin-top:52.7pt;width:79.5pt;height:20.7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" fillcolor="#eeece1 [3214]" strokecolor="red" strokeweight=".5pt">
                <v:textbox>
                  <w:txbxContent>
                    <w:p w14:paraId="5DAA7FE8" w14:textId="1824B44F" w:rsidR="007D7589" w:rsidRPr="001734DE" w:rsidRDefault="001734DE">
                      <w:pPr>
                        <w:rPr>
                          <w:color w:val="FF0000"/>
                        </w:rPr>
                      </w:pPr>
                      <w:r w:rsidRPr="001734DE">
                        <w:rPr>
                          <w:color w:val="FF0000"/>
                        </w:rPr>
                        <w:t>GSR sensor</w:t>
                      </w:r>
                    </w:p>
                  </w:txbxContent>
                </v:textbox>
              </v:shape>
            </w:pict>
          </mc:Fallback>
        </mc:AlternateContent>
      </w:r>
      <w:r w:rsidR="001734DE">
        <w:rPr>
          <w:rFonts w:asciiTheme="minorHAnsi" w:eastAsia="Courier New" w:hAnsiTheme="minorHAnsi" w:cs="Courier New"/>
          <w:bCs/>
          <w:noProof/>
          <w:sz w:val="24"/>
          <w:szCs w:val="24"/>
        </w:rPr>
        <mc:AlternateContent>
          <mc:Choice Requires="wps">
            <w:drawing>
              <wp:anchor distT="0" distB="0" distL="114300" distR="114300" simplePos="0" relativeHeight="251666432" behindDoc="0" locked="0" layoutInCell="1" allowOverlap="1" wp14:anchorId="5DF9703F" wp14:editId="1235DCBB">
                <wp:simplePos x="0" y="0"/>
                <wp:positionH relativeFrom="column">
                  <wp:posOffset>3324240</wp:posOffset>
                </wp:positionH>
                <wp:positionV relativeFrom="paragraph">
                  <wp:posOffset>172478</wp:posOffset>
                </wp:positionV>
                <wp:extent cx="1305530" cy="262890"/>
                <wp:effectExtent l="0" t="0" r="28575" b="22860"/>
                <wp:wrapNone/>
                <wp:docPr id="19" name="Text Box 19"/>
                <wp:cNvGraphicFramePr/>
                <a:graphic xmlns:a="http://schemas.openxmlformats.org/drawingml/2006/main">
                  <a:graphicData uri="http://schemas.microsoft.com/office/word/2010/wordprocessingShape">
                    <wps:wsp>
                      <wps:cNvSpPr txBox="1"/>
                      <wps:spPr>
                        <a:xfrm>
                          <a:off x="0" y="0"/>
                          <a:ext cx="1305530" cy="262890"/>
                        </a:xfrm>
                        <a:prstGeom prst="rect">
                          <a:avLst/>
                        </a:prstGeom>
                        <a:solidFill>
                          <a:schemeClr val="bg2"/>
                        </a:solidFill>
                        <a:ln w="6350">
                          <a:solidFill>
                            <a:srgbClr val="FF0000"/>
                          </a:solidFill>
                        </a:ln>
                      </wps:spPr>
                      <wps:txbx>
                        <w:txbxContent>
                          <w:p w14:paraId="3CAF6600" w14:textId="44C6C00D" w:rsidR="001734DE" w:rsidRPr="001734DE" w:rsidRDefault="001734DE" w:rsidP="001734DE">
                            <w:pPr>
                              <w:rPr>
                                <w:color w:val="FF0000"/>
                              </w:rPr>
                            </w:pPr>
                            <w:r>
                              <w:rPr>
                                <w:color w:val="FF0000"/>
                              </w:rPr>
                              <w:t>Bluetooth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F9703F" id="Text Box 19" o:spid="_x0000_s1030" type="#_x0000_t202" style="position:absolute;margin-left:261.75pt;margin-top:13.6pt;width:102.8pt;height:20.7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" fillcolor="#eeece1 [3214]" strokecolor="red" strokeweight=".5pt">
                <v:textbox>
                  <w:txbxContent>
                    <w:p w14:paraId="3CAF6600" w14:textId="44C6C00D" w:rsidR="001734DE" w:rsidRPr="001734DE" w:rsidRDefault="001734DE" w:rsidP="001734DE">
                      <w:pPr>
                        <w:rPr>
                          <w:color w:val="FF0000"/>
                        </w:rPr>
                      </w:pPr>
                      <w:r>
                        <w:rPr>
                          <w:color w:val="FF0000"/>
                        </w:rPr>
                        <w:t>Bluetooth module</w:t>
                      </w:r>
                    </w:p>
                  </w:txbxContent>
                </v:textbox>
              </v:shape>
            </w:pict>
          </mc:Fallback>
        </mc:AlternateContent>
      </w:r>
      <w:r w:rsidR="001734DE">
        <w:rPr>
          <w:rFonts w:asciiTheme="minorHAnsi" w:eastAsia="Courier New" w:hAnsiTheme="minorHAnsi" w:cs="Courier New"/>
          <w:bCs/>
          <w:noProof/>
          <w:sz w:val="24"/>
          <w:szCs w:val="24"/>
        </w:rPr>
        <mc:AlternateContent>
          <mc:Choice Requires="wps">
            <w:drawing>
              <wp:anchor distT="0" distB="0" distL="114300" distR="114300" simplePos="0" relativeHeight="251668480" behindDoc="0" locked="0" layoutInCell="1" allowOverlap="1" wp14:anchorId="51DF8C76" wp14:editId="46459CBE">
                <wp:simplePos x="0" y="0"/>
                <wp:positionH relativeFrom="column">
                  <wp:posOffset>2573070</wp:posOffset>
                </wp:positionH>
                <wp:positionV relativeFrom="paragraph">
                  <wp:posOffset>188742</wp:posOffset>
                </wp:positionV>
                <wp:extent cx="661685" cy="364703"/>
                <wp:effectExtent l="57150" t="38100" r="62230" b="92710"/>
                <wp:wrapNone/>
                <wp:docPr id="20" name="Rectangle 20"/>
                <wp:cNvGraphicFramePr/>
                <a:graphic xmlns:a="http://schemas.openxmlformats.org/drawingml/2006/main">
                  <a:graphicData uri="http://schemas.microsoft.com/office/word/2010/wordprocessingShape">
                    <wps:wsp>
                      <wps:cNvSpPr/>
                      <wps:spPr>
                        <a:xfrm>
                          <a:off x="0" y="0"/>
                          <a:ext cx="661685" cy="364703"/>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90C192" id="Rectangle 20" o:spid="_x0000_s1026" style="position:absolute;margin-left:202.6pt;margin-top:14.85pt;width:52.1pt;height:28.7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" filled="f" strokecolor="red" strokeweight="2.25pt">
                <v:shadow on="t" color="black" opacity="22937f" origin=",.5" offset="0,.63889mm"/>
              </v:rect>
            </w:pict>
          </mc:Fallback>
        </mc:AlternateContent>
      </w:r>
      <w:r w:rsidR="007D7589">
        <w:rPr>
          <w:rFonts w:asciiTheme="minorHAnsi" w:eastAsia="Courier New" w:hAnsiTheme="minorHAnsi" w:cs="Courier New"/>
          <w:bCs/>
          <w:noProof/>
          <w:sz w:val="24"/>
          <w:szCs w:val="24"/>
        </w:rPr>
        <mc:AlternateContent>
          <mc:Choice Requires="wps">
            <w:drawing>
              <wp:anchor distT="0" distB="0" distL="114300" distR="114300" simplePos="0" relativeHeight="251663360" behindDoc="0" locked="0" layoutInCell="1" allowOverlap="1" wp14:anchorId="4D5FF0F8" wp14:editId="4FBFC05C">
                <wp:simplePos x="0" y="0"/>
                <wp:positionH relativeFrom="column">
                  <wp:posOffset>3203043</wp:posOffset>
                </wp:positionH>
                <wp:positionV relativeFrom="paragraph">
                  <wp:posOffset>684482</wp:posOffset>
                </wp:positionV>
                <wp:extent cx="364703" cy="364703"/>
                <wp:effectExtent l="57150" t="38100" r="54610" b="92710"/>
                <wp:wrapNone/>
                <wp:docPr id="17" name="Rectangle 17"/>
                <wp:cNvGraphicFramePr/>
                <a:graphic xmlns:a="http://schemas.openxmlformats.org/drawingml/2006/main">
                  <a:graphicData uri="http://schemas.microsoft.com/office/word/2010/wordprocessingShape">
                    <wps:wsp>
                      <wps:cNvSpPr/>
                      <wps:spPr>
                        <a:xfrm>
                          <a:off x="0" y="0"/>
                          <a:ext cx="364703" cy="364703"/>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8ACA99" id="Rectangle 17" o:spid="_x0000_s1026" style="position:absolute;margin-left:252.2pt;margin-top:53.9pt;width:28.7pt;height:28.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" filled="f" strokecolor="red" strokeweight="2.25pt">
                <v:shadow on="t" color="black" opacity="22937f" origin=",.5" offset="0,.63889mm"/>
              </v:rect>
            </w:pict>
          </mc:Fallback>
        </mc:AlternateContent>
      </w:r>
      <w:r w:rsidR="00CF2A6D">
        <w:rPr>
          <w:rFonts w:asciiTheme="minorHAnsi" w:eastAsia="Courier New" w:hAnsiTheme="minorHAnsi" w:cs="Courier New"/>
          <w:bCs/>
          <w:noProof/>
          <w:sz w:val="24"/>
          <w:szCs w:val="24"/>
        </w:rPr>
        <w:drawing>
          <wp:inline distT="0" distB="0" distL="0" distR="0" wp14:anchorId="6F439136" wp14:editId="2AAFC648">
            <wp:extent cx="5946140" cy="33458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6140" cy="3345815"/>
                    </a:xfrm>
                    <a:prstGeom prst="rect">
                      <a:avLst/>
                    </a:prstGeom>
                    <a:noFill/>
                    <a:ln>
                      <a:noFill/>
                    </a:ln>
                  </pic:spPr>
                </pic:pic>
              </a:graphicData>
            </a:graphic>
          </wp:inline>
        </w:drawing>
      </w:r>
    </w:p>
    <w:p w14:paraId="06DC0D11" w14:textId="3D522331" w:rsidR="0068374B" w:rsidRPr="00444E15" w:rsidRDefault="0068374B" w:rsidP="0068374B">
      <w:pPr>
        <w:ind w:firstLine="720"/>
        <w:jc w:val="center"/>
        <w:rPr>
          <w:rFonts w:asciiTheme="minorHAnsi" w:eastAsia="Courier New" w:hAnsiTheme="minorHAnsi" w:cs="Courier New"/>
          <w:bCs/>
          <w:sz w:val="24"/>
          <w:szCs w:val="24"/>
        </w:rPr>
      </w:pPr>
      <w:r w:rsidRPr="00444E15">
        <w:rPr>
          <w:rFonts w:asciiTheme="minorHAnsi" w:eastAsia="Courier New" w:hAnsiTheme="minorHAnsi" w:cs="Courier New"/>
          <w:bCs/>
          <w:sz w:val="24"/>
          <w:szCs w:val="24"/>
        </w:rPr>
        <w:t>Figure 6: GSR measurement setup</w:t>
      </w:r>
    </w:p>
    <w:p w14:paraId="18CFC569" w14:textId="67C957E5" w:rsidR="0068374B" w:rsidRDefault="0068374B" w:rsidP="0068374B">
      <w:pPr>
        <w:ind w:firstLine="720"/>
        <w:jc w:val="center"/>
        <w:rPr>
          <w:rFonts w:asciiTheme="minorHAnsi" w:eastAsia="Courier New" w:hAnsiTheme="minorHAnsi" w:cs="Courier New"/>
          <w:sz w:val="24"/>
          <w:szCs w:val="24"/>
        </w:rPr>
      </w:pPr>
    </w:p>
    <w:p w14:paraId="323DDB76" w14:textId="77777777" w:rsidR="00DC3F3A" w:rsidRPr="00444E15" w:rsidRDefault="00DC3F3A" w:rsidP="0068374B">
      <w:pPr>
        <w:ind w:firstLine="720"/>
        <w:jc w:val="center"/>
        <w:rPr>
          <w:rFonts w:asciiTheme="minorHAnsi" w:eastAsia="Courier New" w:hAnsiTheme="minorHAnsi" w:cs="Courier New"/>
          <w:sz w:val="24"/>
          <w:szCs w:val="24"/>
        </w:rPr>
      </w:pPr>
    </w:p>
    <w:p w14:paraId="635E6921" w14:textId="123CD709" w:rsidR="00EB3246" w:rsidRPr="00444E15" w:rsidRDefault="00EB3246" w:rsidP="002B4927">
      <w:pPr>
        <w:ind w:firstLine="720"/>
        <w:rPr>
          <w:rFonts w:asciiTheme="minorHAnsi" w:eastAsia="Courier New" w:hAnsiTheme="minorHAnsi" w:cs="Courier New"/>
          <w:sz w:val="24"/>
          <w:szCs w:val="24"/>
        </w:rPr>
      </w:pPr>
      <w:r w:rsidRPr="00444E15">
        <w:rPr>
          <w:rFonts w:asciiTheme="minorHAnsi" w:eastAsia="Courier New" w:hAnsiTheme="minorHAnsi" w:cs="Courier New"/>
          <w:sz w:val="24"/>
          <w:szCs w:val="24"/>
        </w:rPr>
        <w:t>From the above communication setup, we can remotely monitor the GSR value and save log data for later use like data analysis. Below is some collected data from several measurement that I have conducted:</w:t>
      </w:r>
    </w:p>
    <w:p w14:paraId="2A5FE063" w14:textId="6096485E" w:rsidR="001D114E" w:rsidRPr="00B21426" w:rsidRDefault="009036DF" w:rsidP="00B21426">
      <w:pPr>
        <w:rPr>
          <w:rFonts w:asciiTheme="minorHAnsi" w:eastAsia="Courier New" w:hAnsiTheme="minorHAnsi" w:cs="Courier New"/>
          <w:sz w:val="24"/>
          <w:szCs w:val="24"/>
        </w:rPr>
      </w:pPr>
      <w:r>
        <w:rPr>
          <w:rFonts w:asciiTheme="minorHAnsi" w:eastAsia="Courier New" w:hAnsiTheme="minorHAnsi" w:cs="Courier New"/>
          <w:sz w:val="24"/>
          <w:szCs w:val="24"/>
        </w:rPr>
        <w:br w:type="page"/>
      </w:r>
    </w:p>
    <w:p w14:paraId="054C5C63" w14:textId="1B7ED2EB" w:rsidR="00C53E0D" w:rsidRPr="00444E15" w:rsidRDefault="00B21426" w:rsidP="00C53E0D">
      <w:pPr>
        <w:pStyle w:val="ListParagraph"/>
        <w:numPr>
          <w:ilvl w:val="0"/>
          <w:numId w:val="13"/>
        </w:numPr>
        <w:rPr>
          <w:rFonts w:asciiTheme="minorHAnsi" w:hAnsiTheme="minorHAnsi"/>
          <w:noProof/>
          <w:sz w:val="24"/>
          <w:szCs w:val="24"/>
        </w:rPr>
      </w:pPr>
      <w:r>
        <w:rPr>
          <w:rFonts w:asciiTheme="minorHAnsi" w:hAnsiTheme="minorHAnsi"/>
          <w:noProof/>
          <w:sz w:val="24"/>
          <w:szCs w:val="24"/>
        </w:rPr>
        <w:lastRenderedPageBreak/>
        <w:t>First</w:t>
      </w:r>
      <w:r w:rsidR="00C53E0D" w:rsidRPr="00444E15">
        <w:rPr>
          <w:rFonts w:asciiTheme="minorHAnsi" w:hAnsiTheme="minorHAnsi"/>
          <w:noProof/>
          <w:sz w:val="24"/>
          <w:szCs w:val="24"/>
        </w:rPr>
        <w:t xml:space="preserve"> participant: </w:t>
      </w:r>
    </w:p>
    <w:p w14:paraId="01F46C34" w14:textId="72B84141" w:rsidR="00C53E0D" w:rsidRDefault="00885ED5" w:rsidP="00C53E0D">
      <w:pPr>
        <w:pStyle w:val="ListParagraph"/>
        <w:rPr>
          <w:rFonts w:asciiTheme="minorHAnsi" w:hAnsiTheme="minorHAnsi"/>
          <w:noProof/>
          <w:sz w:val="24"/>
          <w:szCs w:val="24"/>
        </w:rPr>
      </w:pPr>
      <w:r w:rsidRPr="00444E15">
        <w:rPr>
          <w:rFonts w:asciiTheme="minorHAnsi" w:hAnsiTheme="minorHAnsi"/>
          <w:noProof/>
          <w:sz w:val="24"/>
          <w:szCs w:val="24"/>
        </w:rPr>
        <w:t xml:space="preserve">This person has a </w:t>
      </w:r>
      <w:r w:rsidR="0085538E">
        <w:rPr>
          <w:rFonts w:asciiTheme="minorHAnsi" w:hAnsiTheme="minorHAnsi"/>
          <w:noProof/>
          <w:sz w:val="24"/>
          <w:szCs w:val="24"/>
        </w:rPr>
        <w:t>nice</w:t>
      </w:r>
      <w:r w:rsidRPr="00444E15">
        <w:rPr>
          <w:rFonts w:asciiTheme="minorHAnsi" w:hAnsiTheme="minorHAnsi"/>
          <w:noProof/>
          <w:sz w:val="24"/>
          <w:szCs w:val="24"/>
        </w:rPr>
        <w:t xml:space="preserve"> response in term of GSR, his GSR react to the questions is more or less satisfying, although the correlation between the response and the truth or lie are not completely correc</w:t>
      </w:r>
      <w:r w:rsidR="00164B6C" w:rsidRPr="00444E15">
        <w:rPr>
          <w:rFonts w:asciiTheme="minorHAnsi" w:hAnsiTheme="minorHAnsi"/>
          <w:noProof/>
          <w:sz w:val="24"/>
          <w:szCs w:val="24"/>
        </w:rPr>
        <w:t>t.</w:t>
      </w:r>
    </w:p>
    <w:p w14:paraId="3B659FD5" w14:textId="6B6E3093" w:rsidR="001D114E" w:rsidRDefault="001D114E" w:rsidP="00C53E0D">
      <w:pPr>
        <w:pStyle w:val="ListParagraph"/>
        <w:rPr>
          <w:rFonts w:asciiTheme="minorHAnsi" w:hAnsiTheme="minorHAnsi"/>
          <w:noProof/>
          <w:sz w:val="24"/>
          <w:szCs w:val="24"/>
        </w:rPr>
      </w:pPr>
    </w:p>
    <w:p w14:paraId="7D4A61DF" w14:textId="77777777" w:rsidR="00B21426" w:rsidRPr="00444E15" w:rsidRDefault="00B21426" w:rsidP="00C53E0D">
      <w:pPr>
        <w:pStyle w:val="ListParagraph"/>
        <w:rPr>
          <w:rFonts w:asciiTheme="minorHAnsi" w:hAnsiTheme="minorHAnsi"/>
          <w:noProof/>
          <w:sz w:val="24"/>
          <w:szCs w:val="24"/>
        </w:rPr>
      </w:pPr>
    </w:p>
    <w:p w14:paraId="37F40CB4" w14:textId="284A3F6B" w:rsidR="00EB3246" w:rsidRPr="00444E15" w:rsidRDefault="001D5885" w:rsidP="00EB3246">
      <w:pPr>
        <w:jc w:val="center"/>
        <w:rPr>
          <w:rFonts w:asciiTheme="minorHAnsi" w:hAnsiTheme="minorHAnsi"/>
          <w:noProof/>
          <w:sz w:val="24"/>
          <w:szCs w:val="24"/>
        </w:rPr>
      </w:pPr>
      <w:r>
        <w:rPr>
          <w:noProof/>
        </w:rPr>
        <w:drawing>
          <wp:inline distT="0" distB="0" distL="0" distR="0" wp14:anchorId="436FBFF1" wp14:editId="0A2F966E">
            <wp:extent cx="5943600" cy="2321560"/>
            <wp:effectExtent l="0" t="0" r="0" b="254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15"/>
                    <a:stretch>
                      <a:fillRect/>
                    </a:stretch>
                  </pic:blipFill>
                  <pic:spPr>
                    <a:xfrm>
                      <a:off x="0" y="0"/>
                      <a:ext cx="5943600" cy="2321560"/>
                    </a:xfrm>
                    <a:prstGeom prst="rect">
                      <a:avLst/>
                    </a:prstGeom>
                  </pic:spPr>
                </pic:pic>
              </a:graphicData>
            </a:graphic>
          </wp:inline>
        </w:drawing>
      </w:r>
    </w:p>
    <w:p w14:paraId="30EE95C4" w14:textId="7C17ADD6" w:rsidR="00AE6C7D" w:rsidRDefault="00417CBB" w:rsidP="00F06B43">
      <w:pPr>
        <w:jc w:val="center"/>
        <w:rPr>
          <w:rFonts w:asciiTheme="minorHAnsi" w:hAnsiTheme="minorHAnsi"/>
          <w:noProof/>
          <w:sz w:val="24"/>
          <w:szCs w:val="24"/>
        </w:rPr>
      </w:pPr>
      <w:r w:rsidRPr="00444E15">
        <w:rPr>
          <w:rFonts w:asciiTheme="minorHAnsi" w:hAnsiTheme="minorHAnsi"/>
          <w:noProof/>
          <w:sz w:val="24"/>
          <w:szCs w:val="24"/>
        </w:rPr>
        <w:t xml:space="preserve">Figure </w:t>
      </w:r>
      <w:r w:rsidR="005D4C45">
        <w:rPr>
          <w:rFonts w:asciiTheme="minorHAnsi" w:hAnsiTheme="minorHAnsi"/>
          <w:noProof/>
          <w:sz w:val="24"/>
          <w:szCs w:val="24"/>
        </w:rPr>
        <w:t>7</w:t>
      </w:r>
      <w:r w:rsidRPr="00444E15">
        <w:rPr>
          <w:rFonts w:asciiTheme="minorHAnsi" w:hAnsiTheme="minorHAnsi"/>
          <w:noProof/>
          <w:sz w:val="24"/>
          <w:szCs w:val="24"/>
        </w:rPr>
        <w:t xml:space="preserve">: GSR of </w:t>
      </w:r>
      <w:r w:rsidR="005D4C45">
        <w:rPr>
          <w:rFonts w:asciiTheme="minorHAnsi" w:hAnsiTheme="minorHAnsi"/>
          <w:noProof/>
          <w:sz w:val="24"/>
          <w:szCs w:val="24"/>
        </w:rPr>
        <w:t>first</w:t>
      </w:r>
      <w:r w:rsidRPr="00444E15">
        <w:rPr>
          <w:rFonts w:asciiTheme="minorHAnsi" w:hAnsiTheme="minorHAnsi"/>
          <w:noProof/>
          <w:sz w:val="24"/>
          <w:szCs w:val="24"/>
        </w:rPr>
        <w:t xml:space="preserve"> participant during asking truth/lie questioning</w:t>
      </w:r>
    </w:p>
    <w:p w14:paraId="077DD03B" w14:textId="00AA1897" w:rsidR="00B21426" w:rsidRDefault="00B21426" w:rsidP="00F06B43">
      <w:pPr>
        <w:jc w:val="center"/>
        <w:rPr>
          <w:rFonts w:asciiTheme="minorHAnsi" w:hAnsiTheme="minorHAnsi"/>
          <w:noProof/>
          <w:sz w:val="24"/>
          <w:szCs w:val="24"/>
        </w:rPr>
      </w:pPr>
    </w:p>
    <w:p w14:paraId="187E1254" w14:textId="77777777" w:rsidR="00B21426" w:rsidRDefault="00B21426" w:rsidP="00F06B43">
      <w:pPr>
        <w:jc w:val="center"/>
        <w:rPr>
          <w:rFonts w:asciiTheme="minorHAnsi" w:hAnsiTheme="minorHAnsi"/>
          <w:noProof/>
          <w:sz w:val="24"/>
          <w:szCs w:val="24"/>
        </w:rPr>
      </w:pPr>
    </w:p>
    <w:p w14:paraId="78AAC41B" w14:textId="60EAB883" w:rsidR="00AE6C7D" w:rsidRDefault="00AB678D" w:rsidP="00AE6C7D">
      <w:pPr>
        <w:pStyle w:val="ListParagraph"/>
        <w:numPr>
          <w:ilvl w:val="0"/>
          <w:numId w:val="13"/>
        </w:numPr>
        <w:rPr>
          <w:rFonts w:asciiTheme="minorHAnsi" w:hAnsiTheme="minorHAnsi"/>
          <w:noProof/>
          <w:sz w:val="24"/>
          <w:szCs w:val="24"/>
        </w:rPr>
      </w:pPr>
      <w:r>
        <w:rPr>
          <w:rFonts w:asciiTheme="minorHAnsi" w:hAnsiTheme="minorHAnsi"/>
          <w:noProof/>
          <w:sz w:val="24"/>
          <w:szCs w:val="24"/>
        </w:rPr>
        <w:t>Second</w:t>
      </w:r>
      <w:r w:rsidR="00AE6C7D">
        <w:rPr>
          <w:rFonts w:asciiTheme="minorHAnsi" w:hAnsiTheme="minorHAnsi"/>
          <w:noProof/>
          <w:sz w:val="24"/>
          <w:szCs w:val="24"/>
        </w:rPr>
        <w:t xml:space="preserve"> participant</w:t>
      </w:r>
    </w:p>
    <w:p w14:paraId="0661056D" w14:textId="0C1C31EC" w:rsidR="00AE6C7D" w:rsidRDefault="00AE6C7D" w:rsidP="00AE6C7D">
      <w:pPr>
        <w:pStyle w:val="ListParagraph"/>
        <w:rPr>
          <w:rFonts w:asciiTheme="minorHAnsi" w:hAnsiTheme="minorHAnsi"/>
          <w:noProof/>
          <w:sz w:val="24"/>
          <w:szCs w:val="24"/>
        </w:rPr>
      </w:pPr>
      <w:r>
        <w:rPr>
          <w:rFonts w:asciiTheme="minorHAnsi" w:hAnsiTheme="minorHAnsi"/>
          <w:noProof/>
          <w:sz w:val="24"/>
          <w:szCs w:val="24"/>
        </w:rPr>
        <w:t>For th</w:t>
      </w:r>
      <w:r w:rsidR="00AB678D">
        <w:rPr>
          <w:rFonts w:asciiTheme="minorHAnsi" w:hAnsiTheme="minorHAnsi"/>
          <w:noProof/>
          <w:sz w:val="24"/>
          <w:szCs w:val="24"/>
        </w:rPr>
        <w:t>is</w:t>
      </w:r>
      <w:r>
        <w:rPr>
          <w:rFonts w:asciiTheme="minorHAnsi" w:hAnsiTheme="minorHAnsi"/>
          <w:noProof/>
          <w:sz w:val="24"/>
          <w:szCs w:val="24"/>
        </w:rPr>
        <w:t xml:space="preserve"> participant, again the GSR behave well, although the correlation between the answer and the signal is not completely correct but overall, these GSR is what we would like to have</w:t>
      </w:r>
      <w:r w:rsidR="00F06B43">
        <w:rPr>
          <w:rFonts w:asciiTheme="minorHAnsi" w:hAnsiTheme="minorHAnsi"/>
          <w:noProof/>
          <w:sz w:val="24"/>
          <w:szCs w:val="24"/>
        </w:rPr>
        <w:t>.</w:t>
      </w:r>
    </w:p>
    <w:p w14:paraId="4EFA6EB7" w14:textId="787649F4" w:rsidR="00F06B43" w:rsidRDefault="00F06B43" w:rsidP="00AE6C7D">
      <w:pPr>
        <w:pStyle w:val="ListParagraph"/>
        <w:rPr>
          <w:rFonts w:asciiTheme="minorHAnsi" w:hAnsiTheme="minorHAnsi"/>
          <w:noProof/>
          <w:sz w:val="24"/>
          <w:szCs w:val="24"/>
        </w:rPr>
      </w:pPr>
    </w:p>
    <w:p w14:paraId="6D000FEC" w14:textId="77777777" w:rsidR="00F06B43" w:rsidRDefault="00F06B43" w:rsidP="00AE6C7D">
      <w:pPr>
        <w:pStyle w:val="ListParagraph"/>
        <w:rPr>
          <w:rFonts w:asciiTheme="minorHAnsi" w:hAnsiTheme="minorHAnsi"/>
          <w:noProof/>
          <w:sz w:val="24"/>
          <w:szCs w:val="24"/>
        </w:rPr>
      </w:pPr>
    </w:p>
    <w:p w14:paraId="041A2A8E" w14:textId="66884E3C" w:rsidR="00176A22" w:rsidRPr="00AE6C7D" w:rsidRDefault="00AE6C7D" w:rsidP="00AE6C7D">
      <w:pPr>
        <w:pStyle w:val="ListParagraph"/>
        <w:rPr>
          <w:rFonts w:asciiTheme="minorHAnsi" w:hAnsiTheme="minorHAnsi"/>
          <w:noProof/>
          <w:sz w:val="24"/>
          <w:szCs w:val="24"/>
        </w:rPr>
      </w:pPr>
      <w:r>
        <w:rPr>
          <w:noProof/>
        </w:rPr>
        <w:drawing>
          <wp:inline distT="0" distB="0" distL="0" distR="0" wp14:anchorId="32DFEC0A" wp14:editId="3D2016D2">
            <wp:extent cx="5943600" cy="2284730"/>
            <wp:effectExtent l="0" t="0" r="0" b="127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16"/>
                    <a:stretch>
                      <a:fillRect/>
                    </a:stretch>
                  </pic:blipFill>
                  <pic:spPr>
                    <a:xfrm>
                      <a:off x="0" y="0"/>
                      <a:ext cx="5943600" cy="2284730"/>
                    </a:xfrm>
                    <a:prstGeom prst="rect">
                      <a:avLst/>
                    </a:prstGeom>
                  </pic:spPr>
                </pic:pic>
              </a:graphicData>
            </a:graphic>
          </wp:inline>
        </w:drawing>
      </w:r>
    </w:p>
    <w:p w14:paraId="5CC52400" w14:textId="24E234A2" w:rsidR="005D4C45" w:rsidRDefault="005D4C45" w:rsidP="005D4C45">
      <w:pPr>
        <w:jc w:val="center"/>
        <w:rPr>
          <w:rFonts w:asciiTheme="minorHAnsi" w:hAnsiTheme="minorHAnsi"/>
          <w:noProof/>
          <w:sz w:val="24"/>
          <w:szCs w:val="24"/>
        </w:rPr>
      </w:pPr>
      <w:r w:rsidRPr="00444E15">
        <w:rPr>
          <w:rFonts w:asciiTheme="minorHAnsi" w:hAnsiTheme="minorHAnsi"/>
          <w:noProof/>
          <w:sz w:val="24"/>
          <w:szCs w:val="24"/>
        </w:rPr>
        <w:t xml:space="preserve">Figure </w:t>
      </w:r>
      <w:r>
        <w:rPr>
          <w:rFonts w:asciiTheme="minorHAnsi" w:hAnsiTheme="minorHAnsi"/>
          <w:noProof/>
          <w:sz w:val="24"/>
          <w:szCs w:val="24"/>
        </w:rPr>
        <w:t>8</w:t>
      </w:r>
      <w:r w:rsidRPr="00444E15">
        <w:rPr>
          <w:rFonts w:asciiTheme="minorHAnsi" w:hAnsiTheme="minorHAnsi"/>
          <w:noProof/>
          <w:sz w:val="24"/>
          <w:szCs w:val="24"/>
        </w:rPr>
        <w:t>: GSR of second participant during asking truth/lie questioning</w:t>
      </w:r>
    </w:p>
    <w:p w14:paraId="618C9C9A" w14:textId="366FBB5C" w:rsidR="00176A22" w:rsidRDefault="00176A22" w:rsidP="00EB3246">
      <w:pPr>
        <w:jc w:val="center"/>
        <w:rPr>
          <w:rFonts w:asciiTheme="minorHAnsi" w:eastAsia="Courier New" w:hAnsiTheme="minorHAnsi" w:cs="Courier New"/>
          <w:sz w:val="24"/>
          <w:szCs w:val="24"/>
        </w:rPr>
      </w:pPr>
    </w:p>
    <w:p w14:paraId="6FD3FFEE" w14:textId="6F97F92A" w:rsidR="00F06B43" w:rsidRDefault="00F06B43">
      <w:pPr>
        <w:rPr>
          <w:rFonts w:asciiTheme="minorHAnsi" w:hAnsiTheme="minorHAnsi"/>
          <w:b/>
          <w:bCs/>
          <w:noProof/>
          <w:sz w:val="24"/>
          <w:szCs w:val="24"/>
        </w:rPr>
      </w:pPr>
    </w:p>
    <w:p w14:paraId="7C765E5B" w14:textId="24BC88AC" w:rsidR="0062319B" w:rsidRDefault="0062319B" w:rsidP="0062319B">
      <w:pPr>
        <w:rPr>
          <w:rFonts w:asciiTheme="minorHAnsi" w:hAnsiTheme="minorHAnsi"/>
          <w:b/>
          <w:bCs/>
          <w:noProof/>
          <w:sz w:val="24"/>
          <w:szCs w:val="24"/>
        </w:rPr>
      </w:pPr>
      <w:r w:rsidRPr="0062319B">
        <w:rPr>
          <w:rFonts w:asciiTheme="minorHAnsi" w:hAnsiTheme="minorHAnsi"/>
          <w:b/>
          <w:bCs/>
          <w:noProof/>
          <w:sz w:val="24"/>
          <w:szCs w:val="24"/>
        </w:rPr>
        <w:t>Verifying position of measuring GSR on wrist compare to fingers</w:t>
      </w:r>
    </w:p>
    <w:p w14:paraId="1E43157A" w14:textId="77777777" w:rsidR="00C5426D" w:rsidRDefault="0062319B" w:rsidP="0062319B">
      <w:pPr>
        <w:rPr>
          <w:rFonts w:asciiTheme="minorHAnsi" w:hAnsiTheme="minorHAnsi"/>
          <w:noProof/>
          <w:sz w:val="24"/>
          <w:szCs w:val="24"/>
        </w:rPr>
      </w:pPr>
      <w:r>
        <w:rPr>
          <w:rFonts w:asciiTheme="minorHAnsi" w:hAnsiTheme="minorHAnsi"/>
          <w:noProof/>
          <w:sz w:val="24"/>
          <w:szCs w:val="24"/>
        </w:rPr>
        <w:tab/>
        <w:t xml:space="preserve">Measuring GSR, ideally the position of electrodes should be placed on fingers or palm. But our goal is to put electrodes on </w:t>
      </w:r>
      <w:r w:rsidR="00DA1021">
        <w:rPr>
          <w:rFonts w:asciiTheme="minorHAnsi" w:hAnsiTheme="minorHAnsi"/>
          <w:noProof/>
          <w:sz w:val="24"/>
          <w:szCs w:val="24"/>
        </w:rPr>
        <w:t>wrist. So, here we want to compare and verify the GSR result from both position at the same time (wrist and fingers) and compare whether the measurement taken from the wrist is acceptable or not.</w:t>
      </w:r>
    </w:p>
    <w:p w14:paraId="0787AF38" w14:textId="77777777" w:rsidR="00C5426D" w:rsidRDefault="00C5426D" w:rsidP="0062319B">
      <w:pPr>
        <w:rPr>
          <w:rFonts w:asciiTheme="minorHAnsi" w:hAnsiTheme="minorHAnsi"/>
          <w:noProof/>
          <w:sz w:val="24"/>
          <w:szCs w:val="24"/>
        </w:rPr>
      </w:pPr>
      <w:r>
        <w:rPr>
          <w:rFonts w:asciiTheme="minorHAnsi" w:hAnsiTheme="minorHAnsi"/>
          <w:noProof/>
          <w:sz w:val="24"/>
          <w:szCs w:val="24"/>
        </w:rPr>
        <w:tab/>
        <w:t>For this we can use the same board but we need 2 sensors and another pair of electrodes. Here is a setup arrangement for measuring two GSR from two different places at the same times.</w:t>
      </w:r>
    </w:p>
    <w:p w14:paraId="37B0A658" w14:textId="0E515D95" w:rsidR="00C5426D" w:rsidRDefault="00C5426D" w:rsidP="0062319B">
      <w:pPr>
        <w:rPr>
          <w:rFonts w:asciiTheme="minorHAnsi" w:hAnsiTheme="minorHAnsi"/>
          <w:noProof/>
          <w:sz w:val="24"/>
          <w:szCs w:val="24"/>
        </w:rPr>
      </w:pPr>
    </w:p>
    <w:p w14:paraId="3080D069" w14:textId="5E319CF7" w:rsidR="00371A47" w:rsidRDefault="00837D42" w:rsidP="0062319B">
      <w:pPr>
        <w:rPr>
          <w:rFonts w:asciiTheme="minorHAnsi" w:eastAsia="Courier New" w:hAnsiTheme="minorHAnsi" w:cs="Courier New"/>
          <w:b/>
          <w:bCs/>
          <w:sz w:val="24"/>
          <w:szCs w:val="24"/>
        </w:rPr>
      </w:pPr>
      <w:r w:rsidRPr="00837D42">
        <w:rPr>
          <w:rFonts w:asciiTheme="minorHAnsi" w:eastAsia="Courier New" w:hAnsiTheme="minorHAnsi" w:cs="Courier New"/>
          <w:b/>
          <w:bCs/>
          <w:noProof/>
          <w:sz w:val="24"/>
          <w:szCs w:val="24"/>
        </w:rPr>
        <mc:AlternateContent>
          <mc:Choice Requires="wps">
            <w:drawing>
              <wp:anchor distT="0" distB="0" distL="114300" distR="114300" simplePos="0" relativeHeight="251684864" behindDoc="0" locked="0" layoutInCell="1" allowOverlap="1" wp14:anchorId="5D9E6737" wp14:editId="57CB7237">
                <wp:simplePos x="0" y="0"/>
                <wp:positionH relativeFrom="column">
                  <wp:posOffset>4011413</wp:posOffset>
                </wp:positionH>
                <wp:positionV relativeFrom="paragraph">
                  <wp:posOffset>1427785</wp:posOffset>
                </wp:positionV>
                <wp:extent cx="1067450" cy="262890"/>
                <wp:effectExtent l="0" t="0" r="18415" b="22860"/>
                <wp:wrapNone/>
                <wp:docPr id="32" name="Text Box 32"/>
                <wp:cNvGraphicFramePr/>
                <a:graphic xmlns:a="http://schemas.openxmlformats.org/drawingml/2006/main">
                  <a:graphicData uri="http://schemas.microsoft.com/office/word/2010/wordprocessingShape">
                    <wps:wsp>
                      <wps:cNvSpPr txBox="1"/>
                      <wps:spPr>
                        <a:xfrm>
                          <a:off x="0" y="0"/>
                          <a:ext cx="1067450" cy="262890"/>
                        </a:xfrm>
                        <a:prstGeom prst="rect">
                          <a:avLst/>
                        </a:prstGeom>
                        <a:solidFill>
                          <a:schemeClr val="bg2"/>
                        </a:solidFill>
                        <a:ln w="6350">
                          <a:solidFill>
                            <a:srgbClr val="FF0000"/>
                          </a:solidFill>
                        </a:ln>
                      </wps:spPr>
                      <wps:txbx>
                        <w:txbxContent>
                          <w:p w14:paraId="41A10479" w14:textId="77777777" w:rsidR="00837D42" w:rsidRPr="001734DE" w:rsidRDefault="00837D42" w:rsidP="00837D42">
                            <w:pPr>
                              <w:rPr>
                                <w:color w:val="FF0000"/>
                              </w:rPr>
                            </w:pPr>
                            <w:r w:rsidRPr="001734DE">
                              <w:rPr>
                                <w:color w:val="FF0000"/>
                              </w:rPr>
                              <w:t>GSR sensor</w:t>
                            </w:r>
                            <w:r>
                              <w:rPr>
                                <w:color w:val="FF000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9E6737" id="Text Box 32" o:spid="_x0000_s1031" type="#_x0000_t202" style="position:absolute;margin-left:315.85pt;margin-top:112.4pt;width:84.05pt;height:20.7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" fillcolor="#eeece1 [3214]" strokecolor="red" strokeweight=".5pt">
                <v:textbox>
                  <w:txbxContent>
                    <w:p w14:paraId="41A10479" w14:textId="77777777" w:rsidR="00837D42" w:rsidRPr="001734DE" w:rsidRDefault="00837D42" w:rsidP="00837D42">
                      <w:pPr>
                        <w:rPr>
                          <w:color w:val="FF0000"/>
                        </w:rPr>
                      </w:pPr>
                      <w:r w:rsidRPr="001734DE">
                        <w:rPr>
                          <w:color w:val="FF0000"/>
                        </w:rPr>
                        <w:t>GSR sensor</w:t>
                      </w:r>
                      <w:r>
                        <w:rPr>
                          <w:color w:val="FF0000"/>
                        </w:rPr>
                        <w:t xml:space="preserve"> 1</w:t>
                      </w:r>
                    </w:p>
                  </w:txbxContent>
                </v:textbox>
              </v:shape>
            </w:pict>
          </mc:Fallback>
        </mc:AlternateContent>
      </w:r>
      <w:r w:rsidRPr="00837D42">
        <w:rPr>
          <w:rFonts w:asciiTheme="minorHAnsi" w:eastAsia="Courier New" w:hAnsiTheme="minorHAnsi" w:cs="Courier New"/>
          <w:b/>
          <w:bCs/>
          <w:noProof/>
          <w:sz w:val="24"/>
          <w:szCs w:val="24"/>
        </w:rPr>
        <mc:AlternateContent>
          <mc:Choice Requires="wps">
            <w:drawing>
              <wp:anchor distT="0" distB="0" distL="114300" distR="114300" simplePos="0" relativeHeight="251683840" behindDoc="0" locked="0" layoutInCell="1" allowOverlap="1" wp14:anchorId="260592FB" wp14:editId="65CB5916">
                <wp:simplePos x="0" y="0"/>
                <wp:positionH relativeFrom="column">
                  <wp:posOffset>3656609</wp:posOffset>
                </wp:positionH>
                <wp:positionV relativeFrom="paragraph">
                  <wp:posOffset>1418150</wp:posOffset>
                </wp:positionV>
                <wp:extent cx="279848" cy="262722"/>
                <wp:effectExtent l="57150" t="38100" r="63500" b="99695"/>
                <wp:wrapNone/>
                <wp:docPr id="31" name="Rectangle 31"/>
                <wp:cNvGraphicFramePr/>
                <a:graphic xmlns:a="http://schemas.openxmlformats.org/drawingml/2006/main">
                  <a:graphicData uri="http://schemas.microsoft.com/office/word/2010/wordprocessingShape">
                    <wps:wsp>
                      <wps:cNvSpPr/>
                      <wps:spPr>
                        <a:xfrm>
                          <a:off x="0" y="0"/>
                          <a:ext cx="279848" cy="262722"/>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814D4" id="Rectangle 31" o:spid="_x0000_s1026" style="position:absolute;margin-left:287.9pt;margin-top:111.65pt;width:22.05pt;height:20.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" filled="f" strokecolor="red" strokeweight="2.25pt">
                <v:shadow on="t" color="black" opacity="22937f" origin=",.5" offset="0,.63889mm"/>
              </v:rect>
            </w:pict>
          </mc:Fallback>
        </mc:AlternateContent>
      </w:r>
      <w:r w:rsidRPr="00837D42">
        <w:rPr>
          <w:rFonts w:asciiTheme="minorHAnsi" w:eastAsia="Courier New" w:hAnsiTheme="minorHAnsi" w:cs="Courier New"/>
          <w:b/>
          <w:bCs/>
          <w:noProof/>
          <w:sz w:val="24"/>
          <w:szCs w:val="24"/>
        </w:rPr>
        <mc:AlternateContent>
          <mc:Choice Requires="wps">
            <w:drawing>
              <wp:anchor distT="0" distB="0" distL="114300" distR="114300" simplePos="0" relativeHeight="251675648" behindDoc="0" locked="0" layoutInCell="1" allowOverlap="1" wp14:anchorId="7F0493DB" wp14:editId="35758312">
                <wp:simplePos x="0" y="0"/>
                <wp:positionH relativeFrom="column">
                  <wp:posOffset>3356103</wp:posOffset>
                </wp:positionH>
                <wp:positionV relativeFrom="paragraph">
                  <wp:posOffset>839470</wp:posOffset>
                </wp:positionV>
                <wp:extent cx="1304925" cy="262890"/>
                <wp:effectExtent l="0" t="0" r="28575" b="22860"/>
                <wp:wrapNone/>
                <wp:docPr id="25" name="Text Box 25"/>
                <wp:cNvGraphicFramePr/>
                <a:graphic xmlns:a="http://schemas.openxmlformats.org/drawingml/2006/main">
                  <a:graphicData uri="http://schemas.microsoft.com/office/word/2010/wordprocessingShape">
                    <wps:wsp>
                      <wps:cNvSpPr txBox="1"/>
                      <wps:spPr>
                        <a:xfrm>
                          <a:off x="0" y="0"/>
                          <a:ext cx="1304925" cy="262890"/>
                        </a:xfrm>
                        <a:prstGeom prst="rect">
                          <a:avLst/>
                        </a:prstGeom>
                        <a:solidFill>
                          <a:schemeClr val="bg2"/>
                        </a:solidFill>
                        <a:ln w="6350">
                          <a:solidFill>
                            <a:srgbClr val="FF0000"/>
                          </a:solidFill>
                        </a:ln>
                      </wps:spPr>
                      <wps:txbx>
                        <w:txbxContent>
                          <w:p w14:paraId="143090EE" w14:textId="77777777" w:rsidR="00837D42" w:rsidRPr="001734DE" w:rsidRDefault="00837D42" w:rsidP="00837D42">
                            <w:pPr>
                              <w:rPr>
                                <w:color w:val="FF0000"/>
                              </w:rPr>
                            </w:pPr>
                            <w:r>
                              <w:rPr>
                                <w:color w:val="FF0000"/>
                              </w:rPr>
                              <w:t>Bluetooth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0493DB" id="Text Box 25" o:spid="_x0000_s1032" type="#_x0000_t202" style="position:absolute;margin-left:264.25pt;margin-top:66.1pt;width:102.75pt;height:20.7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" fillcolor="#eeece1 [3214]" strokecolor="red" strokeweight=".5pt">
                <v:textbox>
                  <w:txbxContent>
                    <w:p w14:paraId="143090EE" w14:textId="77777777" w:rsidR="00837D42" w:rsidRPr="001734DE" w:rsidRDefault="00837D42" w:rsidP="00837D42">
                      <w:pPr>
                        <w:rPr>
                          <w:color w:val="FF0000"/>
                        </w:rPr>
                      </w:pPr>
                      <w:r>
                        <w:rPr>
                          <w:color w:val="FF0000"/>
                        </w:rPr>
                        <w:t>Bluetooth module</w:t>
                      </w:r>
                    </w:p>
                  </w:txbxContent>
                </v:textbox>
              </v:shape>
            </w:pict>
          </mc:Fallback>
        </mc:AlternateContent>
      </w:r>
      <w:r w:rsidRPr="00837D42">
        <w:rPr>
          <w:rFonts w:asciiTheme="minorHAnsi" w:eastAsia="Courier New" w:hAnsiTheme="minorHAnsi" w:cs="Courier New"/>
          <w:b/>
          <w:bCs/>
          <w:noProof/>
          <w:sz w:val="24"/>
          <w:szCs w:val="24"/>
        </w:rPr>
        <mc:AlternateContent>
          <mc:Choice Requires="wps">
            <w:drawing>
              <wp:anchor distT="0" distB="0" distL="114300" distR="114300" simplePos="0" relativeHeight="251676672" behindDoc="0" locked="0" layoutInCell="1" allowOverlap="1" wp14:anchorId="0C922998" wp14:editId="7832070D">
                <wp:simplePos x="0" y="0"/>
                <wp:positionH relativeFrom="column">
                  <wp:posOffset>2747495</wp:posOffset>
                </wp:positionH>
                <wp:positionV relativeFrom="paragraph">
                  <wp:posOffset>893778</wp:posOffset>
                </wp:positionV>
                <wp:extent cx="540117" cy="249309"/>
                <wp:effectExtent l="57150" t="38100" r="50800" b="93980"/>
                <wp:wrapNone/>
                <wp:docPr id="26" name="Rectangle 26"/>
                <wp:cNvGraphicFramePr/>
                <a:graphic xmlns:a="http://schemas.openxmlformats.org/drawingml/2006/main">
                  <a:graphicData uri="http://schemas.microsoft.com/office/word/2010/wordprocessingShape">
                    <wps:wsp>
                      <wps:cNvSpPr/>
                      <wps:spPr>
                        <a:xfrm>
                          <a:off x="0" y="0"/>
                          <a:ext cx="540117" cy="24930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38C00" id="Rectangle 26" o:spid="_x0000_s1026" style="position:absolute;margin-left:216.35pt;margin-top:70.4pt;width:42.55pt;height:19.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" filled="f" strokecolor="red" strokeweight="2.25pt">
                <v:shadow on="t" color="black" opacity="22937f" origin=",.5" offset="0,.63889mm"/>
              </v:rect>
            </w:pict>
          </mc:Fallback>
        </mc:AlternateContent>
      </w:r>
      <w:r w:rsidRPr="00837D42">
        <w:rPr>
          <w:rFonts w:asciiTheme="minorHAnsi" w:eastAsia="Courier New" w:hAnsiTheme="minorHAnsi" w:cs="Courier New"/>
          <w:b/>
          <w:bCs/>
          <w:noProof/>
          <w:sz w:val="24"/>
          <w:szCs w:val="24"/>
        </w:rPr>
        <mc:AlternateContent>
          <mc:Choice Requires="wps">
            <w:drawing>
              <wp:anchor distT="0" distB="0" distL="114300" distR="114300" simplePos="0" relativeHeight="251674624" behindDoc="0" locked="0" layoutInCell="1" allowOverlap="1" wp14:anchorId="6EF4EFAD" wp14:editId="324582CC">
                <wp:simplePos x="0" y="0"/>
                <wp:positionH relativeFrom="column">
                  <wp:posOffset>1479771</wp:posOffset>
                </wp:positionH>
                <wp:positionV relativeFrom="paragraph">
                  <wp:posOffset>967325</wp:posOffset>
                </wp:positionV>
                <wp:extent cx="1067450" cy="262890"/>
                <wp:effectExtent l="0" t="0" r="18415" b="22860"/>
                <wp:wrapNone/>
                <wp:docPr id="24" name="Text Box 24"/>
                <wp:cNvGraphicFramePr/>
                <a:graphic xmlns:a="http://schemas.openxmlformats.org/drawingml/2006/main">
                  <a:graphicData uri="http://schemas.microsoft.com/office/word/2010/wordprocessingShape">
                    <wps:wsp>
                      <wps:cNvSpPr txBox="1"/>
                      <wps:spPr>
                        <a:xfrm>
                          <a:off x="0" y="0"/>
                          <a:ext cx="1067450" cy="262890"/>
                        </a:xfrm>
                        <a:prstGeom prst="rect">
                          <a:avLst/>
                        </a:prstGeom>
                        <a:solidFill>
                          <a:schemeClr val="bg2"/>
                        </a:solidFill>
                        <a:ln w="6350">
                          <a:solidFill>
                            <a:srgbClr val="FF0000"/>
                          </a:solidFill>
                        </a:ln>
                      </wps:spPr>
                      <wps:txbx>
                        <w:txbxContent>
                          <w:p w14:paraId="20EF65EC" w14:textId="60E7A143" w:rsidR="00837D42" w:rsidRPr="001734DE" w:rsidRDefault="00837D42" w:rsidP="00837D42">
                            <w:pPr>
                              <w:rPr>
                                <w:color w:val="FF0000"/>
                              </w:rPr>
                            </w:pPr>
                            <w:r w:rsidRPr="001734DE">
                              <w:rPr>
                                <w:color w:val="FF0000"/>
                              </w:rPr>
                              <w:t>GSR sensor</w:t>
                            </w:r>
                            <w:r>
                              <w:rPr>
                                <w:color w:val="FF0000"/>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F4EFAD" id="Text Box 24" o:spid="_x0000_s1033" type="#_x0000_t202" style="position:absolute;margin-left:116.5pt;margin-top:76.15pt;width:84.05pt;height:20.7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" fillcolor="#eeece1 [3214]" strokecolor="red" strokeweight=".5pt">
                <v:textbox>
                  <w:txbxContent>
                    <w:p w14:paraId="20EF65EC" w14:textId="60E7A143" w:rsidR="00837D42" w:rsidRPr="001734DE" w:rsidRDefault="00837D42" w:rsidP="00837D42">
                      <w:pPr>
                        <w:rPr>
                          <w:color w:val="FF0000"/>
                        </w:rPr>
                      </w:pPr>
                      <w:r w:rsidRPr="001734DE">
                        <w:rPr>
                          <w:color w:val="FF0000"/>
                        </w:rPr>
                        <w:t>GSR sensor</w:t>
                      </w:r>
                      <w:r>
                        <w:rPr>
                          <w:color w:val="FF0000"/>
                        </w:rPr>
                        <w:t xml:space="preserve"> 2</w:t>
                      </w:r>
                    </w:p>
                  </w:txbxContent>
                </v:textbox>
              </v:shape>
            </w:pict>
          </mc:Fallback>
        </mc:AlternateContent>
      </w:r>
      <w:r w:rsidRPr="00837D42">
        <w:rPr>
          <w:rFonts w:asciiTheme="minorHAnsi" w:eastAsia="Courier New" w:hAnsiTheme="minorHAnsi" w:cs="Courier New"/>
          <w:b/>
          <w:bCs/>
          <w:noProof/>
          <w:sz w:val="24"/>
          <w:szCs w:val="24"/>
        </w:rPr>
        <mc:AlternateContent>
          <mc:Choice Requires="wps">
            <w:drawing>
              <wp:anchor distT="0" distB="0" distL="114300" distR="114300" simplePos="0" relativeHeight="251673600" behindDoc="0" locked="0" layoutInCell="1" allowOverlap="1" wp14:anchorId="33DF7574" wp14:editId="2FB7965D">
                <wp:simplePos x="0" y="0"/>
                <wp:positionH relativeFrom="column">
                  <wp:posOffset>2504359</wp:posOffset>
                </wp:positionH>
                <wp:positionV relativeFrom="paragraph">
                  <wp:posOffset>1190870</wp:posOffset>
                </wp:positionV>
                <wp:extent cx="244127" cy="489067"/>
                <wp:effectExtent l="57150" t="38100" r="60960" b="101600"/>
                <wp:wrapNone/>
                <wp:docPr id="23" name="Rectangle 23"/>
                <wp:cNvGraphicFramePr/>
                <a:graphic xmlns:a="http://schemas.openxmlformats.org/drawingml/2006/main">
                  <a:graphicData uri="http://schemas.microsoft.com/office/word/2010/wordprocessingShape">
                    <wps:wsp>
                      <wps:cNvSpPr/>
                      <wps:spPr>
                        <a:xfrm>
                          <a:off x="0" y="0"/>
                          <a:ext cx="244127" cy="489067"/>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74CBD" id="Rectangle 23" o:spid="_x0000_s1026" style="position:absolute;margin-left:197.2pt;margin-top:93.75pt;width:19.2pt;height:3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" filled="f" strokecolor="red" strokeweight="2.25pt">
                <v:shadow on="t" color="black" opacity="22937f" origin=",.5" offset="0,.63889mm"/>
              </v:rect>
            </w:pict>
          </mc:Fallback>
        </mc:AlternateContent>
      </w:r>
      <w:r w:rsidRPr="00837D42">
        <w:rPr>
          <w:rFonts w:asciiTheme="minorHAnsi" w:eastAsia="Courier New" w:hAnsiTheme="minorHAnsi" w:cs="Courier New"/>
          <w:b/>
          <w:bCs/>
          <w:noProof/>
          <w:sz w:val="24"/>
          <w:szCs w:val="24"/>
        </w:rPr>
        <mc:AlternateContent>
          <mc:Choice Requires="wps">
            <w:drawing>
              <wp:anchor distT="0" distB="0" distL="114300" distR="114300" simplePos="0" relativeHeight="251681792" behindDoc="0" locked="0" layoutInCell="1" allowOverlap="1" wp14:anchorId="3D4F1547" wp14:editId="311047DA">
                <wp:simplePos x="0" y="0"/>
                <wp:positionH relativeFrom="column">
                  <wp:posOffset>618446</wp:posOffset>
                </wp:positionH>
                <wp:positionV relativeFrom="paragraph">
                  <wp:posOffset>1416549</wp:posOffset>
                </wp:positionV>
                <wp:extent cx="1263246" cy="262890"/>
                <wp:effectExtent l="0" t="0" r="13335" b="22860"/>
                <wp:wrapNone/>
                <wp:docPr id="30" name="Text Box 30"/>
                <wp:cNvGraphicFramePr/>
                <a:graphic xmlns:a="http://schemas.openxmlformats.org/drawingml/2006/main">
                  <a:graphicData uri="http://schemas.microsoft.com/office/word/2010/wordprocessingShape">
                    <wps:wsp>
                      <wps:cNvSpPr txBox="1"/>
                      <wps:spPr>
                        <a:xfrm>
                          <a:off x="0" y="0"/>
                          <a:ext cx="1263246" cy="262890"/>
                        </a:xfrm>
                        <a:prstGeom prst="rect">
                          <a:avLst/>
                        </a:prstGeom>
                        <a:solidFill>
                          <a:schemeClr val="bg2"/>
                        </a:solidFill>
                        <a:ln w="6350">
                          <a:solidFill>
                            <a:srgbClr val="FF0000"/>
                          </a:solidFill>
                        </a:ln>
                      </wps:spPr>
                      <wps:txbx>
                        <w:txbxContent>
                          <w:p w14:paraId="006280D2" w14:textId="7418D375" w:rsidR="00837D42" w:rsidRPr="001734DE" w:rsidRDefault="00837D42" w:rsidP="00837D42">
                            <w:pPr>
                              <w:rPr>
                                <w:color w:val="FF0000"/>
                              </w:rPr>
                            </w:pPr>
                            <w:r>
                              <w:rPr>
                                <w:color w:val="FF0000"/>
                              </w:rPr>
                              <w:t>Electrodes pair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F1547" id="Text Box 30" o:spid="_x0000_s1034" type="#_x0000_t202" style="position:absolute;margin-left:48.7pt;margin-top:111.55pt;width:99.45pt;height:20.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" fillcolor="#eeece1 [3214]" strokecolor="red" strokeweight=".5pt">
                <v:textbox>
                  <w:txbxContent>
                    <w:p w14:paraId="006280D2" w14:textId="7418D375" w:rsidR="00837D42" w:rsidRPr="001734DE" w:rsidRDefault="00837D42" w:rsidP="00837D42">
                      <w:pPr>
                        <w:rPr>
                          <w:color w:val="FF0000"/>
                        </w:rPr>
                      </w:pPr>
                      <w:r>
                        <w:rPr>
                          <w:color w:val="FF0000"/>
                        </w:rPr>
                        <w:t>Electrodes pair 2</w:t>
                      </w:r>
                    </w:p>
                  </w:txbxContent>
                </v:textbox>
              </v:shape>
            </w:pict>
          </mc:Fallback>
        </mc:AlternateContent>
      </w:r>
      <w:r w:rsidRPr="00837D42">
        <w:rPr>
          <w:rFonts w:asciiTheme="minorHAnsi" w:eastAsia="Courier New" w:hAnsiTheme="minorHAnsi" w:cs="Courier New"/>
          <w:b/>
          <w:bCs/>
          <w:noProof/>
          <w:sz w:val="24"/>
          <w:szCs w:val="24"/>
        </w:rPr>
        <mc:AlternateContent>
          <mc:Choice Requires="wps">
            <w:drawing>
              <wp:anchor distT="0" distB="0" distL="114300" distR="114300" simplePos="0" relativeHeight="251680768" behindDoc="0" locked="0" layoutInCell="1" allowOverlap="1" wp14:anchorId="001FBECE" wp14:editId="58A13668">
                <wp:simplePos x="0" y="0"/>
                <wp:positionH relativeFrom="column">
                  <wp:posOffset>1922949</wp:posOffset>
                </wp:positionH>
                <wp:positionV relativeFrom="paragraph">
                  <wp:posOffset>1349437</wp:posOffset>
                </wp:positionV>
                <wp:extent cx="566545" cy="316865"/>
                <wp:effectExtent l="57150" t="38100" r="62230" b="102235"/>
                <wp:wrapNone/>
                <wp:docPr id="29" name="Rectangle 29"/>
                <wp:cNvGraphicFramePr/>
                <a:graphic xmlns:a="http://schemas.openxmlformats.org/drawingml/2006/main">
                  <a:graphicData uri="http://schemas.microsoft.com/office/word/2010/wordprocessingShape">
                    <wps:wsp>
                      <wps:cNvSpPr/>
                      <wps:spPr>
                        <a:xfrm>
                          <a:off x="0" y="0"/>
                          <a:ext cx="566545" cy="316865"/>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D0AFF" id="Rectangle 29" o:spid="_x0000_s1026" style="position:absolute;margin-left:151.4pt;margin-top:106.25pt;width:44.6pt;height:24.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" filled="f" strokecolor="red" strokeweight="2.25pt">
                <v:shadow on="t" color="black" opacity="22937f" origin=",.5" offset="0,.63889mm"/>
              </v:rect>
            </w:pict>
          </mc:Fallback>
        </mc:AlternateContent>
      </w:r>
      <w:r w:rsidRPr="00837D42">
        <w:rPr>
          <w:rFonts w:asciiTheme="minorHAnsi" w:eastAsia="Courier New" w:hAnsiTheme="minorHAnsi" w:cs="Courier New"/>
          <w:b/>
          <w:bCs/>
          <w:noProof/>
          <w:sz w:val="24"/>
          <w:szCs w:val="24"/>
        </w:rPr>
        <mc:AlternateContent>
          <mc:Choice Requires="wps">
            <w:drawing>
              <wp:anchor distT="0" distB="0" distL="114300" distR="114300" simplePos="0" relativeHeight="251678720" behindDoc="0" locked="0" layoutInCell="1" allowOverlap="1" wp14:anchorId="309009A3" wp14:editId="3BB1272C">
                <wp:simplePos x="0" y="0"/>
                <wp:positionH relativeFrom="column">
                  <wp:posOffset>2589919</wp:posOffset>
                </wp:positionH>
                <wp:positionV relativeFrom="paragraph">
                  <wp:posOffset>2976285</wp:posOffset>
                </wp:positionV>
                <wp:extent cx="1263246" cy="262890"/>
                <wp:effectExtent l="0" t="0" r="13335" b="22860"/>
                <wp:wrapNone/>
                <wp:docPr id="28" name="Text Box 28"/>
                <wp:cNvGraphicFramePr/>
                <a:graphic xmlns:a="http://schemas.openxmlformats.org/drawingml/2006/main">
                  <a:graphicData uri="http://schemas.microsoft.com/office/word/2010/wordprocessingShape">
                    <wps:wsp>
                      <wps:cNvSpPr txBox="1"/>
                      <wps:spPr>
                        <a:xfrm>
                          <a:off x="0" y="0"/>
                          <a:ext cx="1263246" cy="262890"/>
                        </a:xfrm>
                        <a:prstGeom prst="rect">
                          <a:avLst/>
                        </a:prstGeom>
                        <a:solidFill>
                          <a:schemeClr val="bg2"/>
                        </a:solidFill>
                        <a:ln w="6350">
                          <a:solidFill>
                            <a:srgbClr val="FF0000"/>
                          </a:solidFill>
                        </a:ln>
                      </wps:spPr>
                      <wps:txbx>
                        <w:txbxContent>
                          <w:p w14:paraId="4C7AB372" w14:textId="2BAC0CC8" w:rsidR="00837D42" w:rsidRPr="001734DE" w:rsidRDefault="00837D42" w:rsidP="00837D42">
                            <w:pPr>
                              <w:rPr>
                                <w:color w:val="FF0000"/>
                              </w:rPr>
                            </w:pPr>
                            <w:r>
                              <w:rPr>
                                <w:color w:val="FF0000"/>
                              </w:rPr>
                              <w:t>Electrodes pair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009A3" id="Text Box 28" o:spid="_x0000_s1035" type="#_x0000_t202" style="position:absolute;margin-left:203.95pt;margin-top:234.35pt;width:99.45pt;height:20.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" fillcolor="#eeece1 [3214]" strokecolor="red" strokeweight=".5pt">
                <v:textbox>
                  <w:txbxContent>
                    <w:p w14:paraId="4C7AB372" w14:textId="2BAC0CC8" w:rsidR="00837D42" w:rsidRPr="001734DE" w:rsidRDefault="00837D42" w:rsidP="00837D42">
                      <w:pPr>
                        <w:rPr>
                          <w:color w:val="FF0000"/>
                        </w:rPr>
                      </w:pPr>
                      <w:r>
                        <w:rPr>
                          <w:color w:val="FF0000"/>
                        </w:rPr>
                        <w:t>Electrodes pair 1</w:t>
                      </w:r>
                    </w:p>
                  </w:txbxContent>
                </v:textbox>
              </v:shape>
            </w:pict>
          </mc:Fallback>
        </mc:AlternateContent>
      </w:r>
      <w:r w:rsidRPr="00837D42">
        <w:rPr>
          <w:rFonts w:asciiTheme="minorHAnsi" w:eastAsia="Courier New" w:hAnsiTheme="minorHAnsi" w:cs="Courier New"/>
          <w:b/>
          <w:bCs/>
          <w:noProof/>
          <w:sz w:val="24"/>
          <w:szCs w:val="24"/>
        </w:rPr>
        <mc:AlternateContent>
          <mc:Choice Requires="wps">
            <w:drawing>
              <wp:anchor distT="0" distB="0" distL="114300" distR="114300" simplePos="0" relativeHeight="251677696" behindDoc="0" locked="0" layoutInCell="1" allowOverlap="1" wp14:anchorId="17621608" wp14:editId="16389256">
                <wp:simplePos x="0" y="0"/>
                <wp:positionH relativeFrom="column">
                  <wp:posOffset>1737955</wp:posOffset>
                </wp:positionH>
                <wp:positionV relativeFrom="paragraph">
                  <wp:posOffset>2976284</wp:posOffset>
                </wp:positionV>
                <wp:extent cx="809625" cy="317045"/>
                <wp:effectExtent l="57150" t="38100" r="66675" b="102235"/>
                <wp:wrapNone/>
                <wp:docPr id="27" name="Rectangle 27"/>
                <wp:cNvGraphicFramePr/>
                <a:graphic xmlns:a="http://schemas.openxmlformats.org/drawingml/2006/main">
                  <a:graphicData uri="http://schemas.microsoft.com/office/word/2010/wordprocessingShape">
                    <wps:wsp>
                      <wps:cNvSpPr/>
                      <wps:spPr>
                        <a:xfrm>
                          <a:off x="0" y="0"/>
                          <a:ext cx="809625" cy="317045"/>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FC493D" id="Rectangle 27" o:spid="_x0000_s1026" style="position:absolute;margin-left:136.85pt;margin-top:234.35pt;width:63.75pt;height:24.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" filled="f" strokecolor="red" strokeweight="2.25pt">
                <v:shadow on="t" color="black" opacity="22937f" origin=",.5" offset="0,.63889mm"/>
              </v:rect>
            </w:pict>
          </mc:Fallback>
        </mc:AlternateContent>
      </w:r>
      <w:r w:rsidR="00371A47">
        <w:rPr>
          <w:rFonts w:asciiTheme="minorHAnsi" w:hAnsiTheme="minorHAnsi"/>
          <w:noProof/>
          <w:sz w:val="24"/>
          <w:szCs w:val="24"/>
        </w:rPr>
        <w:drawing>
          <wp:inline distT="0" distB="0" distL="0" distR="0" wp14:anchorId="362ECB27" wp14:editId="30707E33">
            <wp:extent cx="5946140" cy="33458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6140" cy="3345815"/>
                    </a:xfrm>
                    <a:prstGeom prst="rect">
                      <a:avLst/>
                    </a:prstGeom>
                    <a:noFill/>
                    <a:ln>
                      <a:noFill/>
                    </a:ln>
                  </pic:spPr>
                </pic:pic>
              </a:graphicData>
            </a:graphic>
          </wp:inline>
        </w:drawing>
      </w:r>
    </w:p>
    <w:p w14:paraId="1B382804" w14:textId="26B4FE52" w:rsidR="006A734F" w:rsidRDefault="00371A47" w:rsidP="00371A47">
      <w:pPr>
        <w:jc w:val="center"/>
        <w:rPr>
          <w:rFonts w:asciiTheme="minorHAnsi" w:eastAsia="Courier New" w:hAnsiTheme="minorHAnsi" w:cs="Courier New"/>
          <w:sz w:val="24"/>
          <w:szCs w:val="24"/>
        </w:rPr>
      </w:pPr>
      <w:r>
        <w:rPr>
          <w:rFonts w:asciiTheme="minorHAnsi" w:eastAsia="Courier New" w:hAnsiTheme="minorHAnsi" w:cs="Courier New"/>
          <w:sz w:val="24"/>
          <w:szCs w:val="24"/>
        </w:rPr>
        <w:t xml:space="preserve">Figure </w:t>
      </w:r>
      <w:r w:rsidR="00187BE0">
        <w:rPr>
          <w:rFonts w:asciiTheme="minorHAnsi" w:eastAsia="Courier New" w:hAnsiTheme="minorHAnsi" w:cs="Courier New"/>
          <w:sz w:val="24"/>
          <w:szCs w:val="24"/>
        </w:rPr>
        <w:t>9</w:t>
      </w:r>
      <w:r>
        <w:rPr>
          <w:rFonts w:asciiTheme="minorHAnsi" w:eastAsia="Courier New" w:hAnsiTheme="minorHAnsi" w:cs="Courier New"/>
          <w:sz w:val="24"/>
          <w:szCs w:val="24"/>
        </w:rPr>
        <w:t>: GSR setup measurement for 2 places at the same time</w:t>
      </w:r>
    </w:p>
    <w:p w14:paraId="65AC963B" w14:textId="77777777" w:rsidR="006A734F" w:rsidRPr="00444E15" w:rsidRDefault="006A734F" w:rsidP="006A734F">
      <w:pPr>
        <w:ind w:firstLine="720"/>
        <w:jc w:val="center"/>
        <w:rPr>
          <w:rFonts w:asciiTheme="minorHAnsi" w:eastAsia="Courier New" w:hAnsiTheme="minorHAnsi" w:cs="Courier New"/>
          <w:sz w:val="24"/>
          <w:szCs w:val="24"/>
        </w:rPr>
      </w:pPr>
    </w:p>
    <w:p w14:paraId="2221CE01" w14:textId="16241CE5" w:rsidR="00FF2A2F" w:rsidRDefault="006A734F" w:rsidP="006A734F">
      <w:pPr>
        <w:ind w:firstLine="720"/>
        <w:rPr>
          <w:rFonts w:asciiTheme="minorHAnsi" w:eastAsia="Courier New" w:hAnsiTheme="minorHAnsi" w:cs="Courier New"/>
          <w:sz w:val="24"/>
          <w:szCs w:val="24"/>
        </w:rPr>
      </w:pPr>
      <w:r w:rsidRPr="00444E15">
        <w:rPr>
          <w:rFonts w:asciiTheme="minorHAnsi" w:eastAsia="Courier New" w:hAnsiTheme="minorHAnsi" w:cs="Courier New"/>
          <w:sz w:val="24"/>
          <w:szCs w:val="24"/>
        </w:rPr>
        <w:t xml:space="preserve">From the above communication setup, we can remotely monitor the GSR value and save log data for later use like data analysis. </w:t>
      </w:r>
    </w:p>
    <w:p w14:paraId="0275340B" w14:textId="77777777" w:rsidR="00187BE0" w:rsidRDefault="00187BE0" w:rsidP="006A734F">
      <w:pPr>
        <w:ind w:firstLine="720"/>
        <w:rPr>
          <w:rFonts w:asciiTheme="minorHAnsi" w:eastAsia="Courier New" w:hAnsiTheme="minorHAnsi" w:cs="Courier New"/>
          <w:sz w:val="24"/>
          <w:szCs w:val="24"/>
        </w:rPr>
      </w:pPr>
    </w:p>
    <w:p w14:paraId="66B62C91" w14:textId="088D4644" w:rsidR="00FF2A2F" w:rsidRDefault="00FF2A2F" w:rsidP="006A734F">
      <w:pPr>
        <w:ind w:firstLine="720"/>
        <w:rPr>
          <w:rFonts w:asciiTheme="minorHAnsi" w:eastAsia="Courier New" w:hAnsiTheme="minorHAnsi" w:cs="Courier New"/>
          <w:sz w:val="24"/>
          <w:szCs w:val="24"/>
        </w:rPr>
      </w:pPr>
      <w:r>
        <w:rPr>
          <w:rFonts w:asciiTheme="minorHAnsi" w:eastAsia="Courier New" w:hAnsiTheme="minorHAnsi" w:cs="Courier New"/>
          <w:sz w:val="24"/>
          <w:szCs w:val="24"/>
        </w:rPr>
        <w:t xml:space="preserve">This time Instead of asking participants a questions, I will just let the participants watch some video, either scary video, funny video, music, etc. during the recording, I tried to </w:t>
      </w:r>
      <w:r w:rsidR="00F81D98">
        <w:rPr>
          <w:rFonts w:asciiTheme="minorHAnsi" w:eastAsia="Courier New" w:hAnsiTheme="minorHAnsi" w:cs="Courier New"/>
          <w:sz w:val="24"/>
          <w:szCs w:val="24"/>
        </w:rPr>
        <w:t>indicate when participants change video, or any media that he/she is currently watching or listenning.</w:t>
      </w:r>
    </w:p>
    <w:p w14:paraId="2ECD5434" w14:textId="77777777" w:rsidR="00187BE0" w:rsidRDefault="00187BE0" w:rsidP="006A734F">
      <w:pPr>
        <w:ind w:firstLine="720"/>
        <w:rPr>
          <w:rFonts w:asciiTheme="minorHAnsi" w:eastAsia="Courier New" w:hAnsiTheme="minorHAnsi" w:cs="Courier New"/>
          <w:sz w:val="24"/>
          <w:szCs w:val="24"/>
        </w:rPr>
      </w:pPr>
    </w:p>
    <w:p w14:paraId="48C7BD8F" w14:textId="21B63108" w:rsidR="005F7F2C" w:rsidRPr="008C6C43" w:rsidRDefault="006A734F" w:rsidP="008C6C43">
      <w:pPr>
        <w:ind w:firstLine="720"/>
        <w:rPr>
          <w:rFonts w:asciiTheme="minorHAnsi" w:eastAsia="Courier New" w:hAnsiTheme="minorHAnsi" w:cs="Courier New"/>
          <w:sz w:val="24"/>
          <w:szCs w:val="24"/>
        </w:rPr>
      </w:pPr>
      <w:r w:rsidRPr="00444E15">
        <w:rPr>
          <w:rFonts w:asciiTheme="minorHAnsi" w:eastAsia="Courier New" w:hAnsiTheme="minorHAnsi" w:cs="Courier New"/>
          <w:sz w:val="24"/>
          <w:szCs w:val="24"/>
        </w:rPr>
        <w:t>Below is some collected data from several measurement that I have conducted:</w:t>
      </w:r>
    </w:p>
    <w:p w14:paraId="43930970" w14:textId="7ADDE640" w:rsidR="001F245C" w:rsidRPr="00C574C1" w:rsidRDefault="00F06B43" w:rsidP="00C574C1">
      <w:pPr>
        <w:rPr>
          <w:rFonts w:asciiTheme="minorHAnsi" w:hAnsiTheme="minorHAnsi"/>
          <w:noProof/>
          <w:sz w:val="24"/>
          <w:szCs w:val="24"/>
        </w:rPr>
      </w:pPr>
      <w:r>
        <w:rPr>
          <w:rFonts w:asciiTheme="minorHAnsi" w:hAnsiTheme="minorHAnsi"/>
          <w:noProof/>
          <w:sz w:val="24"/>
          <w:szCs w:val="24"/>
        </w:rPr>
        <w:br w:type="page"/>
      </w:r>
    </w:p>
    <w:p w14:paraId="5F2663B0" w14:textId="2109AAEC" w:rsidR="00AF4AAA" w:rsidRDefault="006C32D7" w:rsidP="007E5EA1">
      <w:pPr>
        <w:pStyle w:val="ListParagraph"/>
        <w:numPr>
          <w:ilvl w:val="0"/>
          <w:numId w:val="14"/>
        </w:numPr>
        <w:rPr>
          <w:rFonts w:asciiTheme="minorHAnsi" w:hAnsiTheme="minorHAnsi"/>
          <w:noProof/>
          <w:sz w:val="24"/>
          <w:szCs w:val="24"/>
        </w:rPr>
      </w:pPr>
      <w:r>
        <w:rPr>
          <w:rFonts w:asciiTheme="minorHAnsi" w:hAnsiTheme="minorHAnsi"/>
          <w:noProof/>
          <w:sz w:val="24"/>
          <w:szCs w:val="24"/>
        </w:rPr>
        <w:lastRenderedPageBreak/>
        <w:t>First</w:t>
      </w:r>
      <w:r w:rsidR="00AF4AAA">
        <w:rPr>
          <w:rFonts w:asciiTheme="minorHAnsi" w:hAnsiTheme="minorHAnsi"/>
          <w:noProof/>
          <w:sz w:val="24"/>
          <w:szCs w:val="24"/>
        </w:rPr>
        <w:t xml:space="preserve"> participant</w:t>
      </w:r>
    </w:p>
    <w:p w14:paraId="28CA99EA" w14:textId="6BD62944" w:rsidR="005A0463" w:rsidRDefault="005A0463" w:rsidP="005A0463">
      <w:pPr>
        <w:pStyle w:val="ListParagraph"/>
        <w:rPr>
          <w:rFonts w:asciiTheme="minorHAnsi" w:hAnsiTheme="minorHAnsi"/>
          <w:noProof/>
          <w:sz w:val="24"/>
          <w:szCs w:val="24"/>
        </w:rPr>
      </w:pPr>
      <w:r>
        <w:rPr>
          <w:rFonts w:asciiTheme="minorHAnsi" w:hAnsiTheme="minorHAnsi"/>
          <w:noProof/>
          <w:sz w:val="24"/>
          <w:szCs w:val="24"/>
        </w:rPr>
        <w:t>For this second participant</w:t>
      </w:r>
      <w:r w:rsidR="00391272">
        <w:rPr>
          <w:rFonts w:asciiTheme="minorHAnsi" w:hAnsiTheme="minorHAnsi"/>
          <w:noProof/>
          <w:sz w:val="24"/>
          <w:szCs w:val="24"/>
        </w:rPr>
        <w:t>, we let hi</w:t>
      </w:r>
      <w:r w:rsidR="008D3A13">
        <w:rPr>
          <w:rFonts w:asciiTheme="minorHAnsi" w:hAnsiTheme="minorHAnsi"/>
          <w:noProof/>
          <w:sz w:val="24"/>
          <w:szCs w:val="24"/>
        </w:rPr>
        <w:t xml:space="preserve">m watch the same scary clip. First thing we can conclude from this participant is that </w:t>
      </w:r>
      <w:r w:rsidR="000B0BA5">
        <w:rPr>
          <w:rFonts w:asciiTheme="minorHAnsi" w:hAnsiTheme="minorHAnsi"/>
          <w:noProof/>
          <w:sz w:val="24"/>
          <w:szCs w:val="24"/>
        </w:rPr>
        <w:t>both the GSR follow and behave in the same way</w:t>
      </w:r>
      <w:r w:rsidR="00DA7A42">
        <w:rPr>
          <w:rFonts w:asciiTheme="minorHAnsi" w:hAnsiTheme="minorHAnsi"/>
          <w:noProof/>
          <w:sz w:val="24"/>
          <w:szCs w:val="24"/>
        </w:rPr>
        <w:t xml:space="preserve"> and also responsive to the content of the vide</w:t>
      </w:r>
      <w:r w:rsidR="00EE0622">
        <w:rPr>
          <w:rFonts w:asciiTheme="minorHAnsi" w:hAnsiTheme="minorHAnsi"/>
          <w:noProof/>
          <w:sz w:val="24"/>
          <w:szCs w:val="24"/>
        </w:rPr>
        <w:t>o which is a really satisfying results</w:t>
      </w:r>
      <w:r w:rsidR="00083DFE">
        <w:rPr>
          <w:rFonts w:asciiTheme="minorHAnsi" w:hAnsiTheme="minorHAnsi"/>
          <w:noProof/>
          <w:sz w:val="24"/>
          <w:szCs w:val="24"/>
        </w:rPr>
        <w:t>.</w:t>
      </w:r>
      <w:r w:rsidR="00F95189">
        <w:rPr>
          <w:rFonts w:asciiTheme="minorHAnsi" w:hAnsiTheme="minorHAnsi"/>
          <w:noProof/>
          <w:sz w:val="24"/>
          <w:szCs w:val="24"/>
        </w:rPr>
        <w:t xml:space="preserve"> Another thing to note here which is also what we expected is that the level of GSR on the fingers and on the wrist will be different in term of having some offset to each other.</w:t>
      </w:r>
    </w:p>
    <w:p w14:paraId="6DA3F04C" w14:textId="77777777" w:rsidR="00F47888" w:rsidRDefault="00F47888" w:rsidP="005A0463">
      <w:pPr>
        <w:pStyle w:val="ListParagraph"/>
        <w:rPr>
          <w:rFonts w:asciiTheme="minorHAnsi" w:hAnsiTheme="minorHAnsi"/>
          <w:noProof/>
          <w:sz w:val="24"/>
          <w:szCs w:val="24"/>
        </w:rPr>
      </w:pPr>
    </w:p>
    <w:p w14:paraId="33B50E67" w14:textId="47CDC4F1" w:rsidR="005F7F2C" w:rsidRDefault="00645456" w:rsidP="005F7F2C">
      <w:pPr>
        <w:pStyle w:val="ListParagraph"/>
        <w:rPr>
          <w:rFonts w:asciiTheme="minorHAnsi" w:hAnsiTheme="minorHAnsi"/>
          <w:noProof/>
          <w:sz w:val="24"/>
          <w:szCs w:val="24"/>
        </w:rPr>
      </w:pPr>
      <w:r>
        <w:rPr>
          <w:noProof/>
        </w:rPr>
        <w:drawing>
          <wp:inline distT="0" distB="0" distL="0" distR="0" wp14:anchorId="3C092552" wp14:editId="14E5E15E">
            <wp:extent cx="5943600" cy="2274570"/>
            <wp:effectExtent l="0" t="0" r="0"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18"/>
                    <a:stretch>
                      <a:fillRect/>
                    </a:stretch>
                  </pic:blipFill>
                  <pic:spPr>
                    <a:xfrm>
                      <a:off x="0" y="0"/>
                      <a:ext cx="5943600" cy="2274570"/>
                    </a:xfrm>
                    <a:prstGeom prst="rect">
                      <a:avLst/>
                    </a:prstGeom>
                  </pic:spPr>
                </pic:pic>
              </a:graphicData>
            </a:graphic>
          </wp:inline>
        </w:drawing>
      </w:r>
    </w:p>
    <w:p w14:paraId="61CB851F" w14:textId="024C6A97" w:rsidR="005F7F2C" w:rsidRDefault="005F7F2C" w:rsidP="005F7F2C">
      <w:pPr>
        <w:jc w:val="center"/>
        <w:rPr>
          <w:rFonts w:asciiTheme="minorHAnsi" w:eastAsia="Courier New" w:hAnsiTheme="minorHAnsi" w:cs="Courier New"/>
          <w:sz w:val="24"/>
          <w:szCs w:val="24"/>
        </w:rPr>
      </w:pPr>
      <w:r>
        <w:rPr>
          <w:rFonts w:asciiTheme="minorHAnsi" w:eastAsia="Courier New" w:hAnsiTheme="minorHAnsi" w:cs="Courier New"/>
          <w:sz w:val="24"/>
          <w:szCs w:val="24"/>
        </w:rPr>
        <w:t>Figure 1</w:t>
      </w:r>
      <w:r w:rsidR="006C32D7">
        <w:rPr>
          <w:rFonts w:asciiTheme="minorHAnsi" w:eastAsia="Courier New" w:hAnsiTheme="minorHAnsi" w:cs="Courier New"/>
          <w:sz w:val="24"/>
          <w:szCs w:val="24"/>
        </w:rPr>
        <w:t>0</w:t>
      </w:r>
      <w:r>
        <w:rPr>
          <w:rFonts w:asciiTheme="minorHAnsi" w:eastAsia="Courier New" w:hAnsiTheme="minorHAnsi" w:cs="Courier New"/>
          <w:sz w:val="24"/>
          <w:szCs w:val="24"/>
        </w:rPr>
        <w:t xml:space="preserve">: </w:t>
      </w:r>
      <w:r w:rsidR="00303866">
        <w:rPr>
          <w:rFonts w:asciiTheme="minorHAnsi" w:eastAsia="Courier New" w:hAnsiTheme="minorHAnsi" w:cs="Courier New"/>
          <w:sz w:val="24"/>
          <w:szCs w:val="24"/>
        </w:rPr>
        <w:t xml:space="preserve">GSR of </w:t>
      </w:r>
      <w:r w:rsidR="006C30E7">
        <w:rPr>
          <w:rFonts w:asciiTheme="minorHAnsi" w:eastAsia="Courier New" w:hAnsiTheme="minorHAnsi" w:cs="Courier New"/>
          <w:sz w:val="24"/>
          <w:szCs w:val="24"/>
        </w:rPr>
        <w:t>first</w:t>
      </w:r>
      <w:r w:rsidR="00303866">
        <w:rPr>
          <w:rFonts w:asciiTheme="minorHAnsi" w:eastAsia="Courier New" w:hAnsiTheme="minorHAnsi" w:cs="Courier New"/>
          <w:sz w:val="24"/>
          <w:szCs w:val="24"/>
        </w:rPr>
        <w:t xml:space="preserve"> participant during </w:t>
      </w:r>
      <w:r w:rsidR="008C289D">
        <w:rPr>
          <w:rFonts w:asciiTheme="minorHAnsi" w:eastAsia="Courier New" w:hAnsiTheme="minorHAnsi" w:cs="Courier New"/>
          <w:sz w:val="24"/>
          <w:szCs w:val="24"/>
        </w:rPr>
        <w:t xml:space="preserve">watching </w:t>
      </w:r>
      <w:r w:rsidR="00391272">
        <w:rPr>
          <w:rFonts w:asciiTheme="minorHAnsi" w:eastAsia="Courier New" w:hAnsiTheme="minorHAnsi" w:cs="Courier New"/>
          <w:sz w:val="24"/>
          <w:szCs w:val="24"/>
        </w:rPr>
        <w:t>a scary video</w:t>
      </w:r>
    </w:p>
    <w:p w14:paraId="06F9701D" w14:textId="77777777" w:rsidR="005F7F2C" w:rsidRPr="005F7F2C" w:rsidRDefault="005F7F2C" w:rsidP="005F7F2C">
      <w:pPr>
        <w:jc w:val="center"/>
        <w:rPr>
          <w:rFonts w:asciiTheme="minorHAnsi" w:eastAsia="Courier New" w:hAnsiTheme="minorHAnsi" w:cs="Courier New"/>
          <w:sz w:val="24"/>
          <w:szCs w:val="24"/>
        </w:rPr>
      </w:pPr>
    </w:p>
    <w:p w14:paraId="2A644731" w14:textId="77777777" w:rsidR="005F7F2C" w:rsidRDefault="005F7F2C" w:rsidP="005F7F2C">
      <w:pPr>
        <w:pStyle w:val="ListParagraph"/>
        <w:rPr>
          <w:rFonts w:asciiTheme="minorHAnsi" w:hAnsiTheme="minorHAnsi"/>
          <w:noProof/>
          <w:sz w:val="24"/>
          <w:szCs w:val="24"/>
        </w:rPr>
      </w:pPr>
    </w:p>
    <w:p w14:paraId="447A8A76" w14:textId="45C47832" w:rsidR="00AF4AAA" w:rsidRDefault="00AF4AAA" w:rsidP="007E5EA1">
      <w:pPr>
        <w:pStyle w:val="ListParagraph"/>
        <w:numPr>
          <w:ilvl w:val="0"/>
          <w:numId w:val="14"/>
        </w:numPr>
        <w:rPr>
          <w:rFonts w:asciiTheme="minorHAnsi" w:hAnsiTheme="minorHAnsi"/>
          <w:noProof/>
          <w:sz w:val="24"/>
          <w:szCs w:val="24"/>
        </w:rPr>
      </w:pPr>
      <w:r>
        <w:rPr>
          <w:rFonts w:asciiTheme="minorHAnsi" w:hAnsiTheme="minorHAnsi"/>
          <w:noProof/>
          <w:sz w:val="24"/>
          <w:szCs w:val="24"/>
        </w:rPr>
        <w:t>Forth participant</w:t>
      </w:r>
    </w:p>
    <w:p w14:paraId="1D43DD46" w14:textId="513C63FB" w:rsidR="00B7364F" w:rsidRDefault="00B7364F" w:rsidP="00B7364F">
      <w:pPr>
        <w:pStyle w:val="ListParagraph"/>
        <w:rPr>
          <w:rFonts w:asciiTheme="minorHAnsi" w:hAnsiTheme="minorHAnsi"/>
          <w:noProof/>
          <w:sz w:val="24"/>
          <w:szCs w:val="24"/>
        </w:rPr>
      </w:pPr>
      <w:r>
        <w:rPr>
          <w:rFonts w:asciiTheme="minorHAnsi" w:hAnsiTheme="minorHAnsi"/>
          <w:noProof/>
          <w:sz w:val="24"/>
          <w:szCs w:val="24"/>
        </w:rPr>
        <w:t>This participant’s GSRs also represent a good result as we expected</w:t>
      </w:r>
      <w:r w:rsidR="00D13A8C">
        <w:rPr>
          <w:rFonts w:asciiTheme="minorHAnsi" w:hAnsiTheme="minorHAnsi"/>
          <w:noProof/>
          <w:sz w:val="24"/>
          <w:szCs w:val="24"/>
        </w:rPr>
        <w:t>. Both GSR follow each other really well despite the offset of the them which is not as important as the behavior of them which response simonteneously.</w:t>
      </w:r>
    </w:p>
    <w:p w14:paraId="14D465A2" w14:textId="77777777" w:rsidR="00736EBB" w:rsidRDefault="00736EBB" w:rsidP="00B7364F">
      <w:pPr>
        <w:pStyle w:val="ListParagraph"/>
        <w:rPr>
          <w:rFonts w:asciiTheme="minorHAnsi" w:hAnsiTheme="minorHAnsi"/>
          <w:noProof/>
          <w:sz w:val="24"/>
          <w:szCs w:val="24"/>
        </w:rPr>
      </w:pPr>
    </w:p>
    <w:p w14:paraId="03754099" w14:textId="4ED5EDF5" w:rsidR="005F7F2C" w:rsidRDefault="00DD0C21" w:rsidP="005F7F2C">
      <w:pPr>
        <w:pStyle w:val="ListParagraph"/>
        <w:rPr>
          <w:rFonts w:asciiTheme="minorHAnsi" w:hAnsiTheme="minorHAnsi"/>
          <w:noProof/>
          <w:sz w:val="24"/>
          <w:szCs w:val="24"/>
        </w:rPr>
      </w:pPr>
      <w:r w:rsidRPr="00DD0C21">
        <w:rPr>
          <w:rFonts w:asciiTheme="minorHAnsi" w:hAnsiTheme="minorHAnsi"/>
          <w:noProof/>
          <w:sz w:val="24"/>
          <w:szCs w:val="24"/>
        </w:rPr>
        <w:drawing>
          <wp:inline distT="0" distB="0" distL="0" distR="0" wp14:anchorId="0016BCE1" wp14:editId="78537978">
            <wp:extent cx="5943600" cy="2257425"/>
            <wp:effectExtent l="0" t="0" r="0" b="9525"/>
            <wp:docPr id="40" name="Picture 6" descr="Chart, line chart&#10;&#10;Description automatically generated">
              <a:extLst xmlns:a="http://schemas.openxmlformats.org/drawingml/2006/main">
                <a:ext uri="{FF2B5EF4-FFF2-40B4-BE49-F238E27FC236}">
                  <a16:creationId xmlns:a16="http://schemas.microsoft.com/office/drawing/2014/main" id="{63FA88BB-2690-4CD9-A13B-216A4FD47E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 descr="Chart, line chart&#10;&#10;Description automatically generated">
                      <a:extLst>
                        <a:ext uri="{FF2B5EF4-FFF2-40B4-BE49-F238E27FC236}">
                          <a16:creationId xmlns:a16="http://schemas.microsoft.com/office/drawing/2014/main" id="{63FA88BB-2690-4CD9-A13B-216A4FD47EF8}"/>
                        </a:ext>
                      </a:extLst>
                    </pic:cNvPr>
                    <pic:cNvPicPr>
                      <a:picLocks noChangeAspect="1"/>
                    </pic:cNvPicPr>
                  </pic:nvPicPr>
                  <pic:blipFill>
                    <a:blip r:embed="rId19"/>
                    <a:stretch>
                      <a:fillRect/>
                    </a:stretch>
                  </pic:blipFill>
                  <pic:spPr>
                    <a:xfrm>
                      <a:off x="0" y="0"/>
                      <a:ext cx="5943600" cy="2257425"/>
                    </a:xfrm>
                    <a:prstGeom prst="rect">
                      <a:avLst/>
                    </a:prstGeom>
                  </pic:spPr>
                </pic:pic>
              </a:graphicData>
            </a:graphic>
          </wp:inline>
        </w:drawing>
      </w:r>
    </w:p>
    <w:p w14:paraId="7F9E9732" w14:textId="3E55B99A" w:rsidR="005F7F2C" w:rsidRDefault="005F7F2C" w:rsidP="005F7F2C">
      <w:pPr>
        <w:jc w:val="center"/>
        <w:rPr>
          <w:rFonts w:asciiTheme="minorHAnsi" w:eastAsia="Courier New" w:hAnsiTheme="minorHAnsi" w:cs="Courier New"/>
          <w:sz w:val="24"/>
          <w:szCs w:val="24"/>
        </w:rPr>
      </w:pPr>
      <w:r>
        <w:rPr>
          <w:rFonts w:asciiTheme="minorHAnsi" w:eastAsia="Courier New" w:hAnsiTheme="minorHAnsi" w:cs="Courier New"/>
          <w:sz w:val="24"/>
          <w:szCs w:val="24"/>
        </w:rPr>
        <w:t>Figure 1</w:t>
      </w:r>
      <w:r w:rsidR="00480AFD">
        <w:rPr>
          <w:rFonts w:asciiTheme="minorHAnsi" w:eastAsia="Courier New" w:hAnsiTheme="minorHAnsi" w:cs="Courier New"/>
          <w:sz w:val="24"/>
          <w:szCs w:val="24"/>
        </w:rPr>
        <w:t>1</w:t>
      </w:r>
      <w:r>
        <w:rPr>
          <w:rFonts w:asciiTheme="minorHAnsi" w:eastAsia="Courier New" w:hAnsiTheme="minorHAnsi" w:cs="Courier New"/>
          <w:sz w:val="24"/>
          <w:szCs w:val="24"/>
        </w:rPr>
        <w:t xml:space="preserve">: GSR </w:t>
      </w:r>
      <w:r w:rsidR="006F1002">
        <w:rPr>
          <w:rFonts w:asciiTheme="minorHAnsi" w:eastAsia="Courier New" w:hAnsiTheme="minorHAnsi" w:cs="Courier New"/>
          <w:sz w:val="24"/>
          <w:szCs w:val="24"/>
        </w:rPr>
        <w:t xml:space="preserve">of </w:t>
      </w:r>
      <w:r w:rsidR="006C30E7">
        <w:rPr>
          <w:rFonts w:asciiTheme="minorHAnsi" w:eastAsia="Courier New" w:hAnsiTheme="minorHAnsi" w:cs="Courier New"/>
          <w:sz w:val="24"/>
          <w:szCs w:val="24"/>
        </w:rPr>
        <w:t>second</w:t>
      </w:r>
      <w:r w:rsidR="006F1002">
        <w:rPr>
          <w:rFonts w:asciiTheme="minorHAnsi" w:eastAsia="Courier New" w:hAnsiTheme="minorHAnsi" w:cs="Courier New"/>
          <w:sz w:val="24"/>
          <w:szCs w:val="24"/>
        </w:rPr>
        <w:t xml:space="preserve"> participant while listening to a music video</w:t>
      </w:r>
    </w:p>
    <w:p w14:paraId="42643D5B" w14:textId="1A9297F7" w:rsidR="00393964" w:rsidRDefault="00393964" w:rsidP="00393964">
      <w:pPr>
        <w:rPr>
          <w:rFonts w:asciiTheme="minorHAnsi" w:eastAsia="Courier New" w:hAnsiTheme="minorHAnsi" w:cs="Courier New"/>
          <w:sz w:val="24"/>
          <w:szCs w:val="24"/>
        </w:rPr>
      </w:pPr>
    </w:p>
    <w:p w14:paraId="04DC9249" w14:textId="4A91CAFF" w:rsidR="00393964" w:rsidRDefault="00393964" w:rsidP="00393964">
      <w:pPr>
        <w:rPr>
          <w:rFonts w:asciiTheme="minorHAnsi" w:eastAsia="Courier New" w:hAnsiTheme="minorHAnsi" w:cs="Courier New"/>
          <w:sz w:val="24"/>
          <w:szCs w:val="24"/>
        </w:rPr>
      </w:pPr>
      <w:r>
        <w:rPr>
          <w:rFonts w:asciiTheme="minorHAnsi" w:eastAsia="Courier New" w:hAnsiTheme="minorHAnsi" w:cs="Courier New"/>
          <w:sz w:val="24"/>
          <w:szCs w:val="24"/>
        </w:rPr>
        <w:t>Noted that</w:t>
      </w:r>
      <w:r w:rsidR="001936C3">
        <w:rPr>
          <w:rFonts w:asciiTheme="minorHAnsi" w:eastAsia="Courier New" w:hAnsiTheme="minorHAnsi" w:cs="Courier New"/>
          <w:sz w:val="24"/>
          <w:szCs w:val="24"/>
        </w:rPr>
        <w:t xml:space="preserve"> since the lessons from previous measurements that we did about questioning</w:t>
      </w:r>
      <w:r>
        <w:rPr>
          <w:rFonts w:asciiTheme="minorHAnsi" w:eastAsia="Courier New" w:hAnsiTheme="minorHAnsi" w:cs="Courier New"/>
          <w:sz w:val="24"/>
          <w:szCs w:val="24"/>
        </w:rPr>
        <w:t>,</w:t>
      </w:r>
      <w:r w:rsidR="001936C3">
        <w:rPr>
          <w:rFonts w:asciiTheme="minorHAnsi" w:eastAsia="Courier New" w:hAnsiTheme="minorHAnsi" w:cs="Courier New"/>
          <w:sz w:val="24"/>
          <w:szCs w:val="24"/>
        </w:rPr>
        <w:t xml:space="preserve"> we founded that some people has a hand’s characteristic that is not suitable for measurement</w:t>
      </w:r>
      <w:r w:rsidR="00631C94">
        <w:rPr>
          <w:rFonts w:asciiTheme="minorHAnsi" w:eastAsia="Courier New" w:hAnsiTheme="minorHAnsi" w:cs="Courier New"/>
          <w:sz w:val="24"/>
          <w:szCs w:val="24"/>
        </w:rPr>
        <w:t xml:space="preserve"> and we did not get a really satisfying results</w:t>
      </w:r>
      <w:r w:rsidR="001936C3">
        <w:rPr>
          <w:rFonts w:asciiTheme="minorHAnsi" w:eastAsia="Courier New" w:hAnsiTheme="minorHAnsi" w:cs="Courier New"/>
          <w:sz w:val="24"/>
          <w:szCs w:val="24"/>
        </w:rPr>
        <w:t>. That is why those participants for these measurements I</w:t>
      </w:r>
      <w:r w:rsidR="00631C94">
        <w:rPr>
          <w:rFonts w:asciiTheme="minorHAnsi" w:eastAsia="Courier New" w:hAnsiTheme="minorHAnsi" w:cs="Courier New"/>
          <w:sz w:val="24"/>
          <w:szCs w:val="24"/>
        </w:rPr>
        <w:t xml:space="preserve"> also ask some people who I thought would have a good response to come as well so at least I will have some good results.</w:t>
      </w:r>
    </w:p>
    <w:p w14:paraId="562569B5" w14:textId="7455331F" w:rsidR="00A31142" w:rsidRDefault="00A31142" w:rsidP="00393964">
      <w:pPr>
        <w:rPr>
          <w:rFonts w:asciiTheme="minorHAnsi" w:eastAsia="Courier New" w:hAnsiTheme="minorHAnsi" w:cs="Courier New"/>
          <w:sz w:val="24"/>
          <w:szCs w:val="24"/>
        </w:rPr>
      </w:pPr>
    </w:p>
    <w:p w14:paraId="03971B76" w14:textId="7D26CDB6" w:rsidR="00A31142" w:rsidRPr="00393964" w:rsidRDefault="00A31142" w:rsidP="00393964">
      <w:pPr>
        <w:rPr>
          <w:rFonts w:asciiTheme="minorHAnsi" w:eastAsia="Courier New" w:hAnsiTheme="minorHAnsi" w:cs="Courier New"/>
          <w:sz w:val="24"/>
          <w:szCs w:val="24"/>
        </w:rPr>
      </w:pPr>
      <w:r w:rsidRPr="00D70017">
        <w:rPr>
          <w:rFonts w:asciiTheme="minorHAnsi" w:eastAsia="Courier New" w:hAnsiTheme="minorHAnsi" w:cs="Courier New"/>
          <w:b/>
          <w:bCs/>
          <w:sz w:val="24"/>
          <w:szCs w:val="24"/>
        </w:rPr>
        <w:t>In conclusion</w:t>
      </w:r>
      <w:r>
        <w:rPr>
          <w:rFonts w:asciiTheme="minorHAnsi" w:eastAsia="Courier New" w:hAnsiTheme="minorHAnsi" w:cs="Courier New"/>
          <w:sz w:val="24"/>
          <w:szCs w:val="24"/>
        </w:rPr>
        <w:t>, it might depend on a person as well, but based on the measurement above we can conclude that we could co</w:t>
      </w:r>
      <w:r w:rsidR="007329E1">
        <w:rPr>
          <w:rFonts w:asciiTheme="minorHAnsi" w:eastAsia="Courier New" w:hAnsiTheme="minorHAnsi" w:cs="Courier New"/>
          <w:sz w:val="24"/>
          <w:szCs w:val="24"/>
        </w:rPr>
        <w:t>ll</w:t>
      </w:r>
      <w:r>
        <w:rPr>
          <w:rFonts w:asciiTheme="minorHAnsi" w:eastAsia="Courier New" w:hAnsiTheme="minorHAnsi" w:cs="Courier New"/>
          <w:sz w:val="24"/>
          <w:szCs w:val="24"/>
        </w:rPr>
        <w:t xml:space="preserve">ect GSR data from the wrist as well and it should be as good as on the fingers or on the palm but </w:t>
      </w:r>
      <w:r w:rsidR="00A660EC">
        <w:rPr>
          <w:rFonts w:asciiTheme="minorHAnsi" w:eastAsia="Courier New" w:hAnsiTheme="minorHAnsi" w:cs="Courier New"/>
          <w:sz w:val="24"/>
          <w:szCs w:val="24"/>
        </w:rPr>
        <w:t>again,</w:t>
      </w:r>
      <w:r>
        <w:rPr>
          <w:rFonts w:asciiTheme="minorHAnsi" w:eastAsia="Courier New" w:hAnsiTheme="minorHAnsi" w:cs="Courier New"/>
          <w:sz w:val="24"/>
          <w:szCs w:val="24"/>
        </w:rPr>
        <w:t xml:space="preserve"> I tested in only a few </w:t>
      </w:r>
      <w:r w:rsidR="00C70281">
        <w:rPr>
          <w:rFonts w:asciiTheme="minorHAnsi" w:eastAsia="Courier New" w:hAnsiTheme="minorHAnsi" w:cs="Courier New"/>
          <w:sz w:val="24"/>
          <w:szCs w:val="24"/>
        </w:rPr>
        <w:t>groups</w:t>
      </w:r>
      <w:r>
        <w:rPr>
          <w:rFonts w:asciiTheme="minorHAnsi" w:eastAsia="Courier New" w:hAnsiTheme="minorHAnsi" w:cs="Courier New"/>
          <w:sz w:val="24"/>
          <w:szCs w:val="24"/>
        </w:rPr>
        <w:t xml:space="preserve"> of people. There might be tons of factor that determine this fact.</w:t>
      </w:r>
    </w:p>
    <w:p w14:paraId="51E264E6" w14:textId="7545BA98" w:rsidR="008D4C52" w:rsidRPr="00444E15" w:rsidRDefault="009966EE" w:rsidP="009966EE">
      <w:pPr>
        <w:rPr>
          <w:rFonts w:asciiTheme="minorHAnsi" w:eastAsia="Courier New" w:hAnsiTheme="minorHAnsi" w:cs="Courier New"/>
          <w:sz w:val="24"/>
          <w:szCs w:val="24"/>
        </w:rPr>
      </w:pPr>
      <w:r>
        <w:rPr>
          <w:rFonts w:asciiTheme="minorHAnsi" w:eastAsia="Courier New" w:hAnsiTheme="minorHAnsi" w:cs="Courier New"/>
          <w:sz w:val="24"/>
          <w:szCs w:val="24"/>
        </w:rPr>
        <w:br w:type="page"/>
      </w:r>
    </w:p>
    <w:p w14:paraId="0A0118D7" w14:textId="77777777" w:rsidR="008D4C52" w:rsidRPr="00444E15" w:rsidRDefault="009901CB">
      <w:pPr>
        <w:spacing w:line="480" w:lineRule="auto"/>
        <w:jc w:val="center"/>
        <w:rPr>
          <w:rFonts w:asciiTheme="minorHAnsi" w:eastAsia="Courier New" w:hAnsiTheme="minorHAnsi" w:cs="Courier New"/>
          <w:sz w:val="24"/>
          <w:szCs w:val="24"/>
        </w:rPr>
      </w:pPr>
      <w:r w:rsidRPr="00444E15">
        <w:rPr>
          <w:rFonts w:asciiTheme="minorHAnsi" w:eastAsia="Courier New" w:hAnsiTheme="minorHAnsi" w:cs="Courier New"/>
          <w:sz w:val="24"/>
          <w:szCs w:val="24"/>
        </w:rPr>
        <w:lastRenderedPageBreak/>
        <w:t>References</w:t>
      </w:r>
    </w:p>
    <w:p w14:paraId="363C9256" w14:textId="558844C8" w:rsidR="00456BB6" w:rsidRPr="00444E15" w:rsidRDefault="00456BB6" w:rsidP="00456BB6">
      <w:pPr>
        <w:pStyle w:val="ListParagraph"/>
        <w:numPr>
          <w:ilvl w:val="0"/>
          <w:numId w:val="5"/>
        </w:numPr>
        <w:spacing w:line="480" w:lineRule="auto"/>
        <w:rPr>
          <w:rFonts w:asciiTheme="minorHAnsi" w:eastAsia="Courier New" w:hAnsiTheme="minorHAnsi" w:cs="Courier New"/>
          <w:sz w:val="24"/>
          <w:szCs w:val="24"/>
        </w:rPr>
      </w:pPr>
      <w:r w:rsidRPr="00444E15">
        <w:rPr>
          <w:rFonts w:asciiTheme="minorHAnsi" w:eastAsia="Courier New" w:hAnsiTheme="minorHAnsi" w:cs="Courier New"/>
          <w:sz w:val="24"/>
          <w:szCs w:val="24"/>
          <w:highlight w:val="white"/>
        </w:rPr>
        <w:t xml:space="preserve">Montagu, J. D.; Coles, E. M. (1966). </w:t>
      </w:r>
      <w:r w:rsidRPr="00444E15">
        <w:rPr>
          <w:rFonts w:asciiTheme="minorHAnsi" w:eastAsia="Courier New" w:hAnsiTheme="minorHAnsi" w:cs="Courier New"/>
          <w:sz w:val="24"/>
          <w:szCs w:val="24"/>
        </w:rPr>
        <w:t>Mechanism and measurement of the galvanic skin response.. Psychological Bulletin, 65(5), 261–279.</w:t>
      </w:r>
    </w:p>
    <w:p w14:paraId="698B54A2" w14:textId="0C05CCA3" w:rsidR="00456BB6" w:rsidRPr="00444E15" w:rsidRDefault="00456BB6" w:rsidP="00456BB6">
      <w:pPr>
        <w:pStyle w:val="ListParagraph"/>
        <w:numPr>
          <w:ilvl w:val="0"/>
          <w:numId w:val="5"/>
        </w:numPr>
        <w:spacing w:line="480" w:lineRule="auto"/>
        <w:rPr>
          <w:rFonts w:asciiTheme="minorHAnsi" w:eastAsia="Courier New" w:hAnsiTheme="minorHAnsi" w:cs="Courier New"/>
          <w:sz w:val="24"/>
          <w:szCs w:val="24"/>
        </w:rPr>
      </w:pPr>
      <w:r w:rsidRPr="00444E15">
        <w:rPr>
          <w:rFonts w:asciiTheme="minorHAnsi" w:eastAsia="Courier New" w:hAnsiTheme="minorHAnsi" w:cs="Courier New"/>
          <w:sz w:val="24"/>
          <w:szCs w:val="24"/>
        </w:rPr>
        <w:t>Rickles, William Jr H (1964). Engineering Considerations in GSR Research, AD0610222</w:t>
      </w:r>
    </w:p>
    <w:p w14:paraId="555E8D0A" w14:textId="77777777" w:rsidR="00456BB6" w:rsidRPr="00444E15" w:rsidRDefault="00456BB6" w:rsidP="00456BB6">
      <w:pPr>
        <w:pStyle w:val="ListParagraph"/>
        <w:numPr>
          <w:ilvl w:val="0"/>
          <w:numId w:val="5"/>
        </w:numPr>
        <w:spacing w:line="480" w:lineRule="auto"/>
        <w:rPr>
          <w:rFonts w:asciiTheme="minorHAnsi" w:eastAsia="Courier New" w:hAnsiTheme="minorHAnsi" w:cs="Courier New"/>
          <w:sz w:val="24"/>
          <w:szCs w:val="24"/>
        </w:rPr>
      </w:pPr>
      <w:r w:rsidRPr="00444E15">
        <w:rPr>
          <w:rFonts w:asciiTheme="minorHAnsi" w:eastAsia="Courier New" w:hAnsiTheme="minorHAnsi" w:cs="Courier New"/>
          <w:sz w:val="24"/>
          <w:szCs w:val="24"/>
        </w:rPr>
        <w:t>Mahima Sharma; Sudhanshu Kacker; Mohit Sharma (2016). A brief Introduction and Review on Galvanic Skin Response.. International Journal of Medical Research Professionals, P-ISSN: 2454-6356; E-ISSN: 2454-6364.</w:t>
      </w:r>
    </w:p>
    <w:p w14:paraId="5B72BA03" w14:textId="7FD7005A" w:rsidR="00456BB6" w:rsidRPr="00444E15" w:rsidRDefault="00456BB6" w:rsidP="00456BB6">
      <w:pPr>
        <w:pStyle w:val="ListParagraph"/>
        <w:numPr>
          <w:ilvl w:val="0"/>
          <w:numId w:val="5"/>
        </w:numPr>
        <w:spacing w:line="480" w:lineRule="auto"/>
        <w:rPr>
          <w:rFonts w:asciiTheme="minorHAnsi" w:eastAsia="Courier New" w:hAnsiTheme="minorHAnsi" w:cs="Courier New"/>
          <w:sz w:val="24"/>
          <w:szCs w:val="24"/>
        </w:rPr>
      </w:pPr>
      <w:r w:rsidRPr="00444E15">
        <w:rPr>
          <w:rFonts w:asciiTheme="minorHAnsi" w:eastAsia="Courier New" w:hAnsiTheme="minorHAnsi" w:cs="Courier New"/>
          <w:sz w:val="24"/>
          <w:szCs w:val="24"/>
        </w:rPr>
        <w:t>Milstein, Nir; Gordon, Ilanit  (2020). Validating Measures of Electrodermal Activity and Heart Rate Variability Derived From the Empatica E4 Utilized in Research Settings That Involve Interactive Dyadic States. Frontiers in Behavioral Neuroscience, 14(), 148–.</w:t>
      </w:r>
    </w:p>
    <w:p w14:paraId="57743E10" w14:textId="77777777" w:rsidR="00456BB6" w:rsidRPr="00444E15" w:rsidRDefault="00456BB6" w:rsidP="00456BB6">
      <w:pPr>
        <w:pStyle w:val="ListParagraph"/>
        <w:numPr>
          <w:ilvl w:val="0"/>
          <w:numId w:val="5"/>
        </w:numPr>
        <w:spacing w:line="480" w:lineRule="auto"/>
        <w:rPr>
          <w:rFonts w:asciiTheme="minorHAnsi" w:eastAsia="Courier New" w:hAnsiTheme="minorHAnsi" w:cs="Courier New"/>
          <w:sz w:val="24"/>
          <w:szCs w:val="24"/>
        </w:rPr>
      </w:pPr>
      <w:r w:rsidRPr="00444E15">
        <w:rPr>
          <w:rFonts w:asciiTheme="minorHAnsi" w:eastAsia="Courier New" w:hAnsiTheme="minorHAnsi" w:cs="Courier New"/>
          <w:sz w:val="24"/>
          <w:szCs w:val="24"/>
        </w:rPr>
        <w:t>Nicole S. Chudy, Daniel S. McConnell, Janan A. Smither (2016). The Performance of Microsoft Band 2 and Basis Peak: A Validity and Reliable Test.</w:t>
      </w:r>
    </w:p>
    <w:p w14:paraId="57611BAB" w14:textId="77777777" w:rsidR="00456BB6" w:rsidRPr="00444E15" w:rsidRDefault="00456BB6" w:rsidP="00456BB6">
      <w:pPr>
        <w:pStyle w:val="ListParagraph"/>
        <w:numPr>
          <w:ilvl w:val="0"/>
          <w:numId w:val="5"/>
        </w:numPr>
        <w:spacing w:line="480" w:lineRule="auto"/>
        <w:rPr>
          <w:rFonts w:asciiTheme="minorHAnsi" w:eastAsia="Courier New" w:hAnsiTheme="minorHAnsi" w:cs="Courier New"/>
          <w:sz w:val="24"/>
          <w:szCs w:val="24"/>
        </w:rPr>
      </w:pPr>
      <w:r w:rsidRPr="00444E15">
        <w:rPr>
          <w:rFonts w:asciiTheme="minorHAnsi" w:eastAsia="Courier New" w:hAnsiTheme="minorHAnsi" w:cs="Courier New"/>
          <w:sz w:val="24"/>
          <w:szCs w:val="24"/>
          <w:highlight w:val="white"/>
        </w:rPr>
        <w:t xml:space="preserve">Villarejo, María Viqueira; Zapirain, Begoña García; Zorrilla, Amaia Méndez (2012). </w:t>
      </w:r>
      <w:r w:rsidRPr="00444E15">
        <w:rPr>
          <w:rFonts w:asciiTheme="minorHAnsi" w:eastAsia="Courier New" w:hAnsiTheme="minorHAnsi" w:cs="Courier New"/>
          <w:sz w:val="24"/>
          <w:szCs w:val="24"/>
        </w:rPr>
        <w:t>A Stress Sensor Based on Galvanic Skin Response (GSR) Controlled by ZigBee. Sensors, 12(12), 6075–6101.</w:t>
      </w:r>
    </w:p>
    <w:p w14:paraId="165B9BB7" w14:textId="77777777" w:rsidR="00456BB6" w:rsidRPr="00444E15" w:rsidRDefault="00196FE6" w:rsidP="00456BB6">
      <w:pPr>
        <w:pStyle w:val="ListParagraph"/>
        <w:numPr>
          <w:ilvl w:val="0"/>
          <w:numId w:val="5"/>
        </w:numPr>
        <w:spacing w:line="480" w:lineRule="auto"/>
        <w:rPr>
          <w:rFonts w:asciiTheme="minorHAnsi" w:eastAsia="Courier New" w:hAnsiTheme="minorHAnsi" w:cs="Courier New"/>
          <w:color w:val="000000" w:themeColor="text1"/>
          <w:sz w:val="24"/>
          <w:szCs w:val="24"/>
        </w:rPr>
      </w:pPr>
      <w:hyperlink r:id="rId20" w:anchor="RMJKQU5RMDTKZ">
        <w:r w:rsidR="00456BB6" w:rsidRPr="00444E15">
          <w:rPr>
            <w:rFonts w:asciiTheme="minorHAnsi" w:eastAsia="Courier New" w:hAnsiTheme="minorHAnsi" w:cs="Courier New"/>
            <w:color w:val="000000" w:themeColor="text1"/>
            <w:sz w:val="24"/>
            <w:szCs w:val="24"/>
          </w:rPr>
          <w:t>https://www.amazon.com/gp/customer-reviews/RMJKQU5RMDTKZ/ref=cm_cr_arp_d_viewpnt?ie=UTF8&amp;ASIN=B01IPSUIZ0#RMJKQU5RMDTKZ</w:t>
        </w:r>
      </w:hyperlink>
    </w:p>
    <w:p w14:paraId="62DB0CD8" w14:textId="6DD3B617" w:rsidR="00456BB6" w:rsidRPr="00444E15" w:rsidRDefault="00196FE6" w:rsidP="00456BB6">
      <w:pPr>
        <w:pStyle w:val="ListParagraph"/>
        <w:numPr>
          <w:ilvl w:val="0"/>
          <w:numId w:val="5"/>
        </w:numPr>
        <w:spacing w:line="480" w:lineRule="auto"/>
        <w:rPr>
          <w:rFonts w:asciiTheme="minorHAnsi" w:eastAsia="Courier New" w:hAnsiTheme="minorHAnsi" w:cs="Courier New"/>
          <w:color w:val="000000" w:themeColor="text1"/>
          <w:sz w:val="28"/>
          <w:szCs w:val="28"/>
        </w:rPr>
      </w:pPr>
      <w:hyperlink r:id="rId21" w:history="1">
        <w:r w:rsidR="00456BB6" w:rsidRPr="00444E15">
          <w:rPr>
            <w:rStyle w:val="Hyperlink"/>
            <w:rFonts w:asciiTheme="minorHAnsi" w:hAnsiTheme="minorHAnsi"/>
            <w:color w:val="000000" w:themeColor="text1"/>
            <w:sz w:val="24"/>
            <w:szCs w:val="24"/>
            <w:u w:val="none"/>
          </w:rPr>
          <w:t>https://www.pocket-lint.com/fitness-trackers/reviews/microsoft/136205-microsoft-band-2-review-function-over-form</w:t>
        </w:r>
      </w:hyperlink>
    </w:p>
    <w:p w14:paraId="2090DEC8" w14:textId="63AC76E0" w:rsidR="00FD3CA9" w:rsidRPr="00273131" w:rsidRDefault="00196FE6" w:rsidP="00CB22EB">
      <w:pPr>
        <w:pStyle w:val="ListParagraph"/>
        <w:numPr>
          <w:ilvl w:val="0"/>
          <w:numId w:val="5"/>
        </w:numPr>
        <w:spacing w:line="480" w:lineRule="auto"/>
        <w:rPr>
          <w:rStyle w:val="Hyperlink"/>
          <w:rFonts w:asciiTheme="minorHAnsi" w:eastAsia="Courier New" w:hAnsiTheme="minorHAnsi" w:cs="Courier New"/>
          <w:color w:val="000000" w:themeColor="text1"/>
          <w:sz w:val="28"/>
          <w:szCs w:val="28"/>
          <w:u w:val="none"/>
        </w:rPr>
      </w:pPr>
      <w:hyperlink r:id="rId22" w:history="1">
        <w:r w:rsidR="00456BB6" w:rsidRPr="00444E15">
          <w:rPr>
            <w:rStyle w:val="Hyperlink"/>
            <w:rFonts w:asciiTheme="minorHAnsi" w:hAnsiTheme="minorHAnsi"/>
            <w:color w:val="000000" w:themeColor="text1"/>
            <w:sz w:val="24"/>
            <w:szCs w:val="24"/>
            <w:u w:val="none"/>
          </w:rPr>
          <w:t>The Best Wearable Device for Research on Emotion and Affect? - AffecTech</w:t>
        </w:r>
      </w:hyperlink>
    </w:p>
    <w:p w14:paraId="6A594F35" w14:textId="79538ED8" w:rsidR="00273131" w:rsidRPr="00F86FB0" w:rsidRDefault="00273131" w:rsidP="00CB22EB">
      <w:pPr>
        <w:pStyle w:val="ListParagraph"/>
        <w:numPr>
          <w:ilvl w:val="0"/>
          <w:numId w:val="5"/>
        </w:numPr>
        <w:spacing w:line="480" w:lineRule="auto"/>
        <w:rPr>
          <w:rFonts w:asciiTheme="minorHAnsi" w:eastAsia="Courier New" w:hAnsiTheme="minorHAnsi" w:cs="Courier New"/>
          <w:color w:val="000000" w:themeColor="text1"/>
          <w:sz w:val="24"/>
          <w:szCs w:val="24"/>
        </w:rPr>
      </w:pPr>
      <w:r w:rsidRPr="00273131">
        <w:rPr>
          <w:rFonts w:asciiTheme="minorHAnsi" w:hAnsiTheme="minorHAnsi" w:cs="Courier New"/>
          <w:color w:val="000000"/>
          <w:sz w:val="24"/>
          <w:szCs w:val="24"/>
          <w:shd w:val="clear" w:color="auto" w:fill="FFFFFF"/>
        </w:rPr>
        <w:lastRenderedPageBreak/>
        <w:t>Toomin, M. K., &amp; Toomin, H. (1975). </w:t>
      </w:r>
      <w:r w:rsidRPr="00273131">
        <w:rPr>
          <w:rFonts w:asciiTheme="minorHAnsi" w:hAnsiTheme="minorHAnsi" w:cs="Courier New"/>
          <w:i/>
          <w:iCs/>
          <w:color w:val="000000"/>
          <w:sz w:val="24"/>
          <w:szCs w:val="24"/>
          <w:shd w:val="clear" w:color="auto" w:fill="FFFFFF"/>
        </w:rPr>
        <w:t>GSR biofeedback in psychotherapy: Some clinical observations. Psychotherapy: Theory, Research &amp; Practice, 12(1), 33–38.</w:t>
      </w:r>
      <w:r w:rsidRPr="00273131">
        <w:rPr>
          <w:rFonts w:asciiTheme="minorHAnsi" w:hAnsiTheme="minorHAnsi" w:cs="Courier New"/>
          <w:color w:val="000000"/>
          <w:sz w:val="24"/>
          <w:szCs w:val="24"/>
          <w:shd w:val="clear" w:color="auto" w:fill="FFFFFF"/>
        </w:rPr>
        <w:t> doi:10.1037/h0086402 </w:t>
      </w:r>
    </w:p>
    <w:p w14:paraId="159BF546" w14:textId="159999EC" w:rsidR="00F86FB0" w:rsidRPr="00CA47D0" w:rsidRDefault="00F86FB0" w:rsidP="00F86FB0">
      <w:pPr>
        <w:pStyle w:val="ListParagraph"/>
        <w:numPr>
          <w:ilvl w:val="0"/>
          <w:numId w:val="5"/>
        </w:numPr>
        <w:spacing w:line="480" w:lineRule="auto"/>
        <w:rPr>
          <w:rFonts w:asciiTheme="minorHAnsi" w:eastAsia="Courier New" w:hAnsiTheme="minorHAnsi" w:cs="Courier New"/>
          <w:color w:val="000000" w:themeColor="text1"/>
          <w:sz w:val="24"/>
          <w:szCs w:val="24"/>
        </w:rPr>
      </w:pPr>
      <w:r w:rsidRPr="00F86FB0">
        <w:rPr>
          <w:rFonts w:asciiTheme="minorHAnsi" w:hAnsiTheme="minorHAnsi" w:cs="Courier New"/>
          <w:color w:val="000000"/>
          <w:sz w:val="24"/>
          <w:szCs w:val="24"/>
          <w:shd w:val="clear" w:color="auto" w:fill="FFFFFF"/>
        </w:rPr>
        <w:t>Nagai, Y., Jones, C. I., &amp; Sen, A. (2019). </w:t>
      </w:r>
      <w:r w:rsidRPr="00F86FB0">
        <w:rPr>
          <w:rFonts w:asciiTheme="minorHAnsi" w:hAnsiTheme="minorHAnsi" w:cs="Courier New"/>
          <w:i/>
          <w:iCs/>
          <w:color w:val="000000"/>
          <w:sz w:val="24"/>
          <w:szCs w:val="24"/>
          <w:shd w:val="clear" w:color="auto" w:fill="FFFFFF"/>
        </w:rPr>
        <w:t>Galvanic Skin Response (GSR)/Electrodermal/Skin Conductance Biofeedback on Epilepsy: A Systematic Review and Meta-Analysis. Frontiers in Neurology, 10.</w:t>
      </w:r>
      <w:r w:rsidRPr="00F86FB0">
        <w:rPr>
          <w:rFonts w:asciiTheme="minorHAnsi" w:hAnsiTheme="minorHAnsi" w:cs="Courier New"/>
          <w:color w:val="000000"/>
          <w:sz w:val="24"/>
          <w:szCs w:val="24"/>
          <w:shd w:val="clear" w:color="auto" w:fill="FFFFFF"/>
        </w:rPr>
        <w:t> doi:10.3389/fneur.2019.00377</w:t>
      </w:r>
    </w:p>
    <w:p w14:paraId="40B2A037" w14:textId="5370FD66" w:rsidR="00CA47D0" w:rsidRPr="00E617F7" w:rsidRDefault="00CA47D0" w:rsidP="00F86FB0">
      <w:pPr>
        <w:pStyle w:val="ListParagraph"/>
        <w:numPr>
          <w:ilvl w:val="0"/>
          <w:numId w:val="5"/>
        </w:numPr>
        <w:spacing w:line="480" w:lineRule="auto"/>
        <w:rPr>
          <w:rFonts w:ascii="Cambria" w:eastAsia="Courier New" w:hAnsi="Cambria" w:cs="Courier New"/>
          <w:color w:val="000000" w:themeColor="text1"/>
          <w:sz w:val="36"/>
          <w:szCs w:val="36"/>
        </w:rPr>
      </w:pPr>
      <w:r w:rsidRPr="00CA47D0">
        <w:rPr>
          <w:rFonts w:ascii="Cambria" w:hAnsi="Cambria" w:cs="Courier New"/>
          <w:color w:val="000000"/>
          <w:sz w:val="19"/>
          <w:szCs w:val="19"/>
          <w:shd w:val="clear" w:color="auto" w:fill="FFFFFF"/>
        </w:rPr>
        <w:t>T</w:t>
      </w:r>
      <w:r w:rsidRPr="00CA47D0">
        <w:rPr>
          <w:rFonts w:ascii="Cambria" w:hAnsi="Cambria" w:cs="Courier New"/>
          <w:color w:val="000000"/>
          <w:sz w:val="24"/>
          <w:szCs w:val="24"/>
          <w:shd w:val="clear" w:color="auto" w:fill="FFFFFF"/>
        </w:rPr>
        <w:t>an, C. S. S., Schöning, J., Luyten, K., &amp; Coninx, K. (2014). </w:t>
      </w:r>
      <w:r w:rsidRPr="00CA47D0">
        <w:rPr>
          <w:rFonts w:ascii="Cambria" w:hAnsi="Cambria" w:cs="Courier New"/>
          <w:i/>
          <w:iCs/>
          <w:color w:val="000000"/>
          <w:sz w:val="24"/>
          <w:szCs w:val="24"/>
          <w:shd w:val="clear" w:color="auto" w:fill="FFFFFF"/>
        </w:rPr>
        <w:t>Investigating the effects of using biofeedback as visual stress indicator during video-mediated collaboration. Proceedings of the 32nd Annual ACM Conference on Human Factors in Computing Systems - CHI ’14.</w:t>
      </w:r>
      <w:r w:rsidRPr="00CA47D0">
        <w:rPr>
          <w:rFonts w:ascii="Cambria" w:hAnsi="Cambria" w:cs="Courier New"/>
          <w:color w:val="000000"/>
          <w:sz w:val="24"/>
          <w:szCs w:val="24"/>
          <w:shd w:val="clear" w:color="auto" w:fill="FFFFFF"/>
        </w:rPr>
        <w:t> doi:10.1145/2556288.2557038 </w:t>
      </w:r>
    </w:p>
    <w:p w14:paraId="30B6132A" w14:textId="38E0AFBB" w:rsidR="00E617F7" w:rsidRPr="00487906" w:rsidRDefault="00E617F7" w:rsidP="00F86FB0">
      <w:pPr>
        <w:pStyle w:val="ListParagraph"/>
        <w:numPr>
          <w:ilvl w:val="0"/>
          <w:numId w:val="5"/>
        </w:numPr>
        <w:spacing w:line="480" w:lineRule="auto"/>
        <w:rPr>
          <w:rFonts w:asciiTheme="minorHAnsi" w:eastAsia="Courier New" w:hAnsiTheme="minorHAnsi" w:cs="Courier New"/>
          <w:color w:val="000000" w:themeColor="text1"/>
          <w:sz w:val="24"/>
          <w:szCs w:val="24"/>
        </w:rPr>
      </w:pPr>
      <w:r w:rsidRPr="00E617F7">
        <w:rPr>
          <w:rFonts w:asciiTheme="minorHAnsi" w:hAnsiTheme="minorHAnsi"/>
          <w:color w:val="231F20"/>
          <w:sz w:val="24"/>
          <w:szCs w:val="24"/>
          <w:shd w:val="clear" w:color="auto" w:fill="FFFFFF"/>
        </w:rPr>
        <w:t>Boucsein, W. (2012). Electrodermal activity. Springer Science &amp; Business Media.</w:t>
      </w:r>
    </w:p>
    <w:p w14:paraId="044A97DB" w14:textId="00333E44" w:rsidR="00487906" w:rsidRPr="00B202AD" w:rsidRDefault="00487906" w:rsidP="00487906">
      <w:pPr>
        <w:pStyle w:val="ListParagraph"/>
        <w:numPr>
          <w:ilvl w:val="0"/>
          <w:numId w:val="5"/>
        </w:numPr>
        <w:spacing w:line="480" w:lineRule="auto"/>
        <w:rPr>
          <w:rFonts w:asciiTheme="minorHAnsi" w:eastAsia="Courier New" w:hAnsiTheme="minorHAnsi" w:cs="Courier New"/>
          <w:color w:val="000000" w:themeColor="text1"/>
          <w:sz w:val="24"/>
          <w:szCs w:val="24"/>
        </w:rPr>
      </w:pPr>
      <w:r>
        <w:rPr>
          <w:rFonts w:asciiTheme="minorHAnsi" w:hAnsiTheme="minorHAnsi"/>
          <w:color w:val="231F20"/>
          <w:sz w:val="24"/>
          <w:szCs w:val="24"/>
          <w:shd w:val="clear" w:color="auto" w:fill="FFFFFF"/>
        </w:rPr>
        <w:t xml:space="preserve">Bakker, J., Pechenizkiy, M., &amp; Sidorova, N. (2011). </w:t>
      </w:r>
      <w:r w:rsidRPr="00487906">
        <w:rPr>
          <w:rFonts w:asciiTheme="minorHAnsi" w:hAnsiTheme="minorHAnsi"/>
          <w:i/>
          <w:iCs/>
          <w:color w:val="231F20"/>
          <w:sz w:val="24"/>
          <w:szCs w:val="24"/>
          <w:shd w:val="clear" w:color="auto" w:fill="FFFFFF"/>
        </w:rPr>
        <w:t>What’s your current stress level? Detection of stress patterns from GSR sensor data In Proceedings – IEEE International Conference on Data Mining, ICDM</w:t>
      </w:r>
    </w:p>
    <w:p w14:paraId="100E13BF" w14:textId="5B7FDBFF" w:rsidR="00B202AD" w:rsidRDefault="00B202AD" w:rsidP="00B202AD">
      <w:pPr>
        <w:pStyle w:val="ListParagraph"/>
        <w:numPr>
          <w:ilvl w:val="0"/>
          <w:numId w:val="5"/>
        </w:numPr>
        <w:spacing w:line="480" w:lineRule="auto"/>
        <w:rPr>
          <w:rFonts w:asciiTheme="minorHAnsi" w:eastAsia="Courier New" w:hAnsiTheme="minorHAnsi" w:cs="Courier New"/>
          <w:i/>
          <w:iCs/>
          <w:color w:val="000000" w:themeColor="text1"/>
          <w:sz w:val="24"/>
          <w:szCs w:val="24"/>
        </w:rPr>
      </w:pPr>
      <w:r>
        <w:rPr>
          <w:rFonts w:asciiTheme="minorHAnsi" w:hAnsiTheme="minorHAnsi"/>
          <w:color w:val="231F20"/>
          <w:sz w:val="24"/>
          <w:szCs w:val="24"/>
          <w:shd w:val="clear" w:color="auto" w:fill="FFFFFF"/>
        </w:rPr>
        <w:t>Grayenhorst, F.</w:t>
      </w:r>
      <w:r>
        <w:rPr>
          <w:rFonts w:asciiTheme="minorHAnsi" w:eastAsia="Courier New" w:hAnsiTheme="minorHAnsi" w:cs="Courier New"/>
          <w:color w:val="000000" w:themeColor="text1"/>
          <w:sz w:val="24"/>
          <w:szCs w:val="24"/>
        </w:rPr>
        <w:t xml:space="preserve">, Muaremi, A., Troster, G., Arnrich, B., &amp; Gruenerbl, A. (2013). </w:t>
      </w:r>
      <w:r w:rsidRPr="0066633B">
        <w:rPr>
          <w:rFonts w:asciiTheme="minorHAnsi" w:eastAsia="Courier New" w:hAnsiTheme="minorHAnsi" w:cs="Courier New"/>
          <w:i/>
          <w:iCs/>
          <w:color w:val="000000" w:themeColor="text1"/>
          <w:sz w:val="24"/>
          <w:szCs w:val="24"/>
        </w:rPr>
        <w:t>Towards a Mobile Galvanic Skin Response Measurement System for Mentally Disordered Patients. In Proceedings of the 8</w:t>
      </w:r>
      <w:r w:rsidRPr="0066633B">
        <w:rPr>
          <w:rFonts w:asciiTheme="minorHAnsi" w:eastAsia="Courier New" w:hAnsiTheme="minorHAnsi" w:cs="Courier New"/>
          <w:i/>
          <w:iCs/>
          <w:color w:val="000000" w:themeColor="text1"/>
          <w:sz w:val="24"/>
          <w:szCs w:val="24"/>
          <w:vertAlign w:val="superscript"/>
        </w:rPr>
        <w:t>th</w:t>
      </w:r>
      <w:r w:rsidRPr="0066633B">
        <w:rPr>
          <w:rFonts w:asciiTheme="minorHAnsi" w:eastAsia="Courier New" w:hAnsiTheme="minorHAnsi" w:cs="Courier New"/>
          <w:i/>
          <w:iCs/>
          <w:color w:val="000000" w:themeColor="text1"/>
          <w:sz w:val="24"/>
          <w:szCs w:val="24"/>
        </w:rPr>
        <w:t xml:space="preserve"> International Conference on Body Area Networks</w:t>
      </w:r>
    </w:p>
    <w:p w14:paraId="5327B08F" w14:textId="3DFEA7D5" w:rsidR="00D974ED" w:rsidRDefault="00D974ED" w:rsidP="00B202AD">
      <w:pPr>
        <w:pStyle w:val="ListParagraph"/>
        <w:numPr>
          <w:ilvl w:val="0"/>
          <w:numId w:val="5"/>
        </w:numPr>
        <w:spacing w:line="480" w:lineRule="auto"/>
        <w:rPr>
          <w:rFonts w:asciiTheme="minorHAnsi" w:eastAsia="Courier New" w:hAnsiTheme="minorHAnsi" w:cs="Courier New"/>
          <w:i/>
          <w:iCs/>
          <w:color w:val="000000" w:themeColor="text1"/>
          <w:sz w:val="24"/>
          <w:szCs w:val="24"/>
        </w:rPr>
      </w:pPr>
      <w:r>
        <w:rPr>
          <w:rFonts w:asciiTheme="minorHAnsi" w:hAnsiTheme="minorHAnsi"/>
          <w:color w:val="231F20"/>
          <w:sz w:val="24"/>
          <w:szCs w:val="24"/>
          <w:shd w:val="clear" w:color="auto" w:fill="FFFFFF"/>
        </w:rPr>
        <w:t xml:space="preserve">Ritesh Sharma, Ravi Shanker Singh, </w:t>
      </w:r>
      <w:r w:rsidRPr="00D974ED">
        <w:rPr>
          <w:rFonts w:asciiTheme="minorHAnsi" w:hAnsiTheme="minorHAnsi"/>
          <w:i/>
          <w:iCs/>
          <w:color w:val="231F20"/>
          <w:sz w:val="24"/>
          <w:szCs w:val="24"/>
          <w:shd w:val="clear" w:color="auto" w:fill="FFFFFF"/>
        </w:rPr>
        <w:t>in IoT</w:t>
      </w:r>
      <w:r>
        <w:rPr>
          <w:rFonts w:asciiTheme="minorHAnsi" w:hAnsiTheme="minorHAnsi"/>
          <w:color w:val="231F20"/>
          <w:sz w:val="24"/>
          <w:szCs w:val="24"/>
          <w:shd w:val="clear" w:color="auto" w:fill="FFFFFF"/>
        </w:rPr>
        <w:t>-</w:t>
      </w:r>
      <w:r>
        <w:rPr>
          <w:rFonts w:asciiTheme="minorHAnsi" w:eastAsia="Courier New" w:hAnsiTheme="minorHAnsi" w:cs="Courier New"/>
          <w:i/>
          <w:iCs/>
          <w:color w:val="000000" w:themeColor="text1"/>
          <w:sz w:val="24"/>
          <w:szCs w:val="24"/>
        </w:rPr>
        <w:t>Based Data Analytics for the Healthcare Industry, 2021</w:t>
      </w:r>
    </w:p>
    <w:p w14:paraId="3911F74D" w14:textId="65F7522F" w:rsidR="00D974ED" w:rsidRPr="00024745" w:rsidRDefault="00F971D9" w:rsidP="00B202AD">
      <w:pPr>
        <w:pStyle w:val="ListParagraph"/>
        <w:numPr>
          <w:ilvl w:val="0"/>
          <w:numId w:val="5"/>
        </w:numPr>
        <w:spacing w:line="480" w:lineRule="auto"/>
        <w:rPr>
          <w:rFonts w:asciiTheme="minorHAnsi" w:eastAsia="Courier New" w:hAnsiTheme="minorHAnsi" w:cs="Courier New"/>
          <w:i/>
          <w:iCs/>
          <w:color w:val="000000" w:themeColor="text1"/>
          <w:sz w:val="24"/>
          <w:szCs w:val="24"/>
        </w:rPr>
      </w:pPr>
      <w:r w:rsidRPr="00721E86">
        <w:rPr>
          <w:rFonts w:asciiTheme="minorHAnsi" w:hAnsiTheme="minorHAnsi"/>
          <w:color w:val="333333"/>
          <w:sz w:val="24"/>
          <w:szCs w:val="24"/>
          <w:shd w:val="clear" w:color="auto" w:fill="FFFFFF"/>
        </w:rPr>
        <w:lastRenderedPageBreak/>
        <w:t xml:space="preserve">McCleary, R. A. (1950). </w:t>
      </w:r>
      <w:r w:rsidRPr="00721E86">
        <w:rPr>
          <w:rFonts w:asciiTheme="minorHAnsi" w:hAnsiTheme="minorHAnsi"/>
          <w:i/>
          <w:iCs/>
          <w:color w:val="333333"/>
          <w:sz w:val="24"/>
          <w:szCs w:val="24"/>
          <w:shd w:val="clear" w:color="auto" w:fill="FFFFFF"/>
        </w:rPr>
        <w:t>The nature of the galvanic skin response</w:t>
      </w:r>
      <w:r w:rsidRPr="00721E86">
        <w:rPr>
          <w:rFonts w:asciiTheme="minorHAnsi" w:hAnsiTheme="minorHAnsi"/>
          <w:color w:val="333333"/>
          <w:sz w:val="24"/>
          <w:szCs w:val="24"/>
          <w:shd w:val="clear" w:color="auto" w:fill="FFFFFF"/>
        </w:rPr>
        <w:t>. </w:t>
      </w:r>
      <w:r w:rsidRPr="00721E86">
        <w:rPr>
          <w:rStyle w:val="Emphasis"/>
          <w:rFonts w:asciiTheme="minorHAnsi" w:hAnsiTheme="minorHAnsi"/>
          <w:color w:val="333333"/>
          <w:sz w:val="24"/>
          <w:szCs w:val="24"/>
          <w:shd w:val="clear" w:color="auto" w:fill="FFFFFF"/>
        </w:rPr>
        <w:t>Psychological Bulletin, 47</w:t>
      </w:r>
      <w:r w:rsidRPr="00721E86">
        <w:rPr>
          <w:rFonts w:asciiTheme="minorHAnsi" w:hAnsiTheme="minorHAnsi"/>
          <w:color w:val="333333"/>
          <w:sz w:val="24"/>
          <w:szCs w:val="24"/>
          <w:shd w:val="clear" w:color="auto" w:fill="FFFFFF"/>
        </w:rPr>
        <w:t>(2), 97–117. </w:t>
      </w:r>
      <w:hyperlink r:id="rId23" w:tgtFrame="_blank" w:history="1">
        <w:r w:rsidRPr="00721E86">
          <w:rPr>
            <w:rStyle w:val="Hyperlink"/>
            <w:rFonts w:asciiTheme="minorHAnsi" w:hAnsiTheme="minorHAnsi"/>
            <w:color w:val="2C72B7"/>
            <w:sz w:val="24"/>
            <w:szCs w:val="24"/>
            <w:shd w:val="clear" w:color="auto" w:fill="FFFFFF"/>
          </w:rPr>
          <w:t>https://doi.org/10.1037/h0059810</w:t>
        </w:r>
      </w:hyperlink>
    </w:p>
    <w:p w14:paraId="5C18D367" w14:textId="23DBB9D8" w:rsidR="00024745" w:rsidRPr="007A53FF" w:rsidRDefault="00024745" w:rsidP="00B202AD">
      <w:pPr>
        <w:pStyle w:val="ListParagraph"/>
        <w:numPr>
          <w:ilvl w:val="0"/>
          <w:numId w:val="5"/>
        </w:numPr>
        <w:spacing w:line="480" w:lineRule="auto"/>
        <w:rPr>
          <w:rFonts w:asciiTheme="minorHAnsi" w:eastAsia="Courier New" w:hAnsiTheme="minorHAnsi" w:cs="Courier New"/>
          <w:i/>
          <w:iCs/>
          <w:color w:val="000000" w:themeColor="text1"/>
          <w:sz w:val="24"/>
          <w:szCs w:val="24"/>
        </w:rPr>
      </w:pPr>
      <w:r w:rsidRPr="00024745">
        <w:rPr>
          <w:rFonts w:asciiTheme="minorHAnsi" w:hAnsiTheme="minorHAnsi"/>
          <w:color w:val="333333"/>
          <w:sz w:val="24"/>
          <w:szCs w:val="24"/>
          <w:shd w:val="clear" w:color="auto" w:fill="FFFFFF"/>
        </w:rPr>
        <w:t xml:space="preserve">Rankin, R. E., &amp; Campbell, D. T. (1955). </w:t>
      </w:r>
      <w:r w:rsidRPr="00024745">
        <w:rPr>
          <w:rFonts w:asciiTheme="minorHAnsi" w:hAnsiTheme="minorHAnsi"/>
          <w:i/>
          <w:iCs/>
          <w:color w:val="333333"/>
          <w:sz w:val="24"/>
          <w:szCs w:val="24"/>
          <w:shd w:val="clear" w:color="auto" w:fill="FFFFFF"/>
        </w:rPr>
        <w:t>Galvanic skin response to Negro and white experimenters. </w:t>
      </w:r>
      <w:r w:rsidRPr="00024745">
        <w:rPr>
          <w:rStyle w:val="Emphasis"/>
          <w:rFonts w:asciiTheme="minorHAnsi" w:hAnsiTheme="minorHAnsi"/>
          <w:i w:val="0"/>
          <w:iCs w:val="0"/>
          <w:color w:val="333333"/>
          <w:sz w:val="24"/>
          <w:szCs w:val="24"/>
          <w:shd w:val="clear" w:color="auto" w:fill="FFFFFF"/>
        </w:rPr>
        <w:t>The Journal of Abnormal and Social Psychology, 51</w:t>
      </w:r>
      <w:r w:rsidRPr="00024745">
        <w:rPr>
          <w:rFonts w:asciiTheme="minorHAnsi" w:hAnsiTheme="minorHAnsi"/>
          <w:i/>
          <w:iCs/>
          <w:color w:val="333333"/>
          <w:sz w:val="24"/>
          <w:szCs w:val="24"/>
          <w:shd w:val="clear" w:color="auto" w:fill="FFFFFF"/>
        </w:rPr>
        <w:t>(1)</w:t>
      </w:r>
      <w:r w:rsidRPr="00024745">
        <w:rPr>
          <w:rFonts w:asciiTheme="minorHAnsi" w:hAnsiTheme="minorHAnsi"/>
          <w:color w:val="333333"/>
          <w:sz w:val="24"/>
          <w:szCs w:val="24"/>
          <w:shd w:val="clear" w:color="auto" w:fill="FFFFFF"/>
        </w:rPr>
        <w:t>. </w:t>
      </w:r>
      <w:hyperlink r:id="rId24" w:tgtFrame="_blank" w:history="1">
        <w:r w:rsidRPr="00024745">
          <w:rPr>
            <w:rStyle w:val="Hyperlink"/>
            <w:rFonts w:asciiTheme="minorHAnsi" w:hAnsiTheme="minorHAnsi"/>
            <w:color w:val="2C72B7"/>
            <w:sz w:val="24"/>
            <w:szCs w:val="24"/>
            <w:shd w:val="clear" w:color="auto" w:fill="FFFFFF"/>
          </w:rPr>
          <w:t>https://doi.org/10.1037/h0041539</w:t>
        </w:r>
      </w:hyperlink>
    </w:p>
    <w:p w14:paraId="3F7562BE" w14:textId="470BBDD3" w:rsidR="007A53FF" w:rsidRPr="005440EB" w:rsidRDefault="007A53FF" w:rsidP="00B202AD">
      <w:pPr>
        <w:pStyle w:val="ListParagraph"/>
        <w:numPr>
          <w:ilvl w:val="0"/>
          <w:numId w:val="5"/>
        </w:numPr>
        <w:spacing w:line="480" w:lineRule="auto"/>
        <w:rPr>
          <w:rFonts w:asciiTheme="minorHAnsi" w:eastAsia="Courier New" w:hAnsiTheme="minorHAnsi" w:cs="Courier New"/>
          <w:i/>
          <w:iCs/>
          <w:color w:val="000000" w:themeColor="text1"/>
          <w:sz w:val="24"/>
          <w:szCs w:val="24"/>
        </w:rPr>
      </w:pPr>
      <w:r w:rsidRPr="007A53FF">
        <w:rPr>
          <w:rFonts w:asciiTheme="minorHAnsi" w:hAnsiTheme="minorHAnsi" w:cs="Segoe UI"/>
          <w:color w:val="333333"/>
          <w:sz w:val="24"/>
          <w:szCs w:val="24"/>
          <w:shd w:val="clear" w:color="auto" w:fill="FCFCFC"/>
        </w:rPr>
        <w:t xml:space="preserve">N. Nourbakhsh, Y. Wang, F. Chen, R.A. Calvo, </w:t>
      </w:r>
      <w:r w:rsidRPr="007A53FF">
        <w:rPr>
          <w:rFonts w:asciiTheme="minorHAnsi" w:hAnsiTheme="minorHAnsi" w:cs="Segoe UI"/>
          <w:i/>
          <w:iCs/>
          <w:color w:val="333333"/>
          <w:sz w:val="24"/>
          <w:szCs w:val="24"/>
          <w:shd w:val="clear" w:color="auto" w:fill="FCFCFC"/>
        </w:rPr>
        <w:t>Using galvanic skin response for cognitive load measurement in arithmetic and reading tasks, in Proceedings of the 24th Australian Computer-Human Interaction Conference, New York, NY,</w:t>
      </w:r>
      <w:r w:rsidRPr="007A53FF">
        <w:rPr>
          <w:rFonts w:asciiTheme="minorHAnsi" w:hAnsiTheme="minorHAnsi" w:cs="Segoe UI"/>
          <w:color w:val="333333"/>
          <w:sz w:val="24"/>
          <w:szCs w:val="24"/>
          <w:shd w:val="clear" w:color="auto" w:fill="FCFCFC"/>
        </w:rPr>
        <w:t xml:space="preserve"> USA, 2012,</w:t>
      </w:r>
    </w:p>
    <w:p w14:paraId="287E3340" w14:textId="0321E585" w:rsidR="005440EB" w:rsidRPr="005440EB" w:rsidRDefault="005440EB" w:rsidP="00B202AD">
      <w:pPr>
        <w:pStyle w:val="ListParagraph"/>
        <w:numPr>
          <w:ilvl w:val="0"/>
          <w:numId w:val="5"/>
        </w:numPr>
        <w:spacing w:line="480" w:lineRule="auto"/>
        <w:rPr>
          <w:rFonts w:asciiTheme="minorHAnsi" w:eastAsia="Courier New" w:hAnsiTheme="minorHAnsi" w:cs="Courier New"/>
          <w:color w:val="000000" w:themeColor="text1"/>
          <w:sz w:val="24"/>
          <w:szCs w:val="24"/>
        </w:rPr>
      </w:pPr>
      <w:r w:rsidRPr="005440EB">
        <w:rPr>
          <w:rFonts w:asciiTheme="minorHAnsi" w:hAnsiTheme="minorHAnsi" w:cs="Segoe UI"/>
          <w:color w:val="333333"/>
          <w:sz w:val="24"/>
          <w:szCs w:val="24"/>
          <w:shd w:val="clear" w:color="auto" w:fill="FCFCFC"/>
        </w:rPr>
        <w:t xml:space="preserve">Y. Shi, N. Ruiz, R. Taib, E. Choi, F. Chen, </w:t>
      </w:r>
      <w:r w:rsidRPr="005440EB">
        <w:rPr>
          <w:rFonts w:asciiTheme="minorHAnsi" w:hAnsiTheme="minorHAnsi" w:cs="Segoe UI"/>
          <w:i/>
          <w:iCs/>
          <w:color w:val="333333"/>
          <w:sz w:val="24"/>
          <w:szCs w:val="24"/>
          <w:shd w:val="clear" w:color="auto" w:fill="FCFCFC"/>
        </w:rPr>
        <w:t>Galvanic Skin Response (GSR) as an index of cognitive load, in CHI ’07 Extended Abstracts on Human Factors in Computing Systems</w:t>
      </w:r>
      <w:r w:rsidRPr="005440EB">
        <w:rPr>
          <w:rFonts w:asciiTheme="minorHAnsi" w:hAnsiTheme="minorHAnsi" w:cs="Segoe UI"/>
          <w:color w:val="333333"/>
          <w:sz w:val="24"/>
          <w:szCs w:val="24"/>
          <w:shd w:val="clear" w:color="auto" w:fill="FCFCFC"/>
        </w:rPr>
        <w:t>, ed. by R. Mary Beth, pp. 2651–2656</w:t>
      </w:r>
    </w:p>
    <w:sectPr w:rsidR="005440EB" w:rsidRPr="005440EB">
      <w:head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63F64" w14:textId="77777777" w:rsidR="00196FE6" w:rsidRDefault="00196FE6">
      <w:pPr>
        <w:spacing w:line="240" w:lineRule="auto"/>
      </w:pPr>
      <w:r>
        <w:separator/>
      </w:r>
    </w:p>
  </w:endnote>
  <w:endnote w:type="continuationSeparator" w:id="0">
    <w:p w14:paraId="0348FF06" w14:textId="77777777" w:rsidR="00196FE6" w:rsidRDefault="00196F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D6F79" w14:textId="77777777" w:rsidR="00196FE6" w:rsidRDefault="00196FE6">
      <w:pPr>
        <w:spacing w:line="240" w:lineRule="auto"/>
      </w:pPr>
      <w:r>
        <w:separator/>
      </w:r>
    </w:p>
  </w:footnote>
  <w:footnote w:type="continuationSeparator" w:id="0">
    <w:p w14:paraId="4304FAF6" w14:textId="77777777" w:rsidR="00196FE6" w:rsidRDefault="00196F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F2B28" w14:textId="77777777" w:rsidR="008D4C52" w:rsidRDefault="009901CB">
    <w:pPr>
      <w:jc w:val="right"/>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fldChar w:fldCharType="begin"/>
    </w:r>
    <w:r>
      <w:rPr>
        <w:rFonts w:ascii="Courier New" w:eastAsia="Courier New" w:hAnsi="Courier New" w:cs="Courier New"/>
      </w:rPr>
      <w:instrText>PAGE</w:instrText>
    </w:r>
    <w:r>
      <w:rPr>
        <w:rFonts w:ascii="Courier New" w:eastAsia="Courier New" w:hAnsi="Courier New" w:cs="Courier New"/>
      </w:rPr>
      <w:fldChar w:fldCharType="separate"/>
    </w:r>
    <w:r w:rsidR="00346916">
      <w:rPr>
        <w:rFonts w:ascii="Courier New" w:eastAsia="Courier New" w:hAnsi="Courier New" w:cs="Courier New"/>
        <w:noProof/>
      </w:rPr>
      <w:t>1</w:t>
    </w:r>
    <w:r>
      <w:rPr>
        <w:rFonts w:ascii="Courier New" w:eastAsia="Courier New" w:hAnsi="Courier New" w:cs="Courier New"/>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7080F"/>
    <w:multiLevelType w:val="hybridMultilevel"/>
    <w:tmpl w:val="37588F76"/>
    <w:lvl w:ilvl="0" w:tplc="47D66A00">
      <w:start w:val="1"/>
      <w:numFmt w:val="decimal"/>
      <w:lvlText w:val="[%1]"/>
      <w:lvlJc w:val="left"/>
      <w:pPr>
        <w:ind w:left="1350" w:hanging="360"/>
      </w:pPr>
      <w:rPr>
        <w:rFonts w:hint="default"/>
        <w:sz w:val="24"/>
        <w:szCs w:val="24"/>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 w15:restartNumberingAfterBreak="0">
    <w:nsid w:val="077B38D9"/>
    <w:multiLevelType w:val="multilevel"/>
    <w:tmpl w:val="1F56801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E2B41B0"/>
    <w:multiLevelType w:val="multilevel"/>
    <w:tmpl w:val="5D3E7EB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4275DE3"/>
    <w:multiLevelType w:val="hybridMultilevel"/>
    <w:tmpl w:val="531AA506"/>
    <w:lvl w:ilvl="0" w:tplc="B3B229B4">
      <w:start w:val="1"/>
      <w:numFmt w:val="bullet"/>
      <w:lvlText w:val="-"/>
      <w:lvlJc w:val="left"/>
      <w:pPr>
        <w:ind w:left="720" w:hanging="360"/>
      </w:pPr>
      <w:rPr>
        <w:rFonts w:ascii="Cambria" w:eastAsia="Courier New" w:hAnsi="Cambri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E3BF2"/>
    <w:multiLevelType w:val="hybridMultilevel"/>
    <w:tmpl w:val="E9A889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BE3124D"/>
    <w:multiLevelType w:val="multilevel"/>
    <w:tmpl w:val="994C9CF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EBB294D"/>
    <w:multiLevelType w:val="multilevel"/>
    <w:tmpl w:val="5C0ED7E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23580E9D"/>
    <w:multiLevelType w:val="multilevel"/>
    <w:tmpl w:val="8E76C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5AB53FD"/>
    <w:multiLevelType w:val="hybridMultilevel"/>
    <w:tmpl w:val="7340DBB0"/>
    <w:lvl w:ilvl="0" w:tplc="8CA4F006">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B42CB8"/>
    <w:multiLevelType w:val="multilevel"/>
    <w:tmpl w:val="A47237A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5C9D37AE"/>
    <w:multiLevelType w:val="multilevel"/>
    <w:tmpl w:val="7EA040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678777D8"/>
    <w:multiLevelType w:val="hybridMultilevel"/>
    <w:tmpl w:val="7340DBB0"/>
    <w:lvl w:ilvl="0" w:tplc="FFFFFFFF">
      <w:start w:val="1"/>
      <w:numFmt w:val="decimal"/>
      <w:lvlText w:val="%1."/>
      <w:lvlJc w:val="left"/>
      <w:pPr>
        <w:ind w:left="720" w:hanging="360"/>
      </w:pPr>
      <w:rPr>
        <w:rFonts w:asciiTheme="minorHAnsi" w:hAnsiTheme="minorHAns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F347402"/>
    <w:multiLevelType w:val="multilevel"/>
    <w:tmpl w:val="F82A074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A9A4BC0"/>
    <w:multiLevelType w:val="multilevel"/>
    <w:tmpl w:val="B7DE58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9016646">
    <w:abstractNumId w:val="13"/>
  </w:num>
  <w:num w:numId="2" w16cid:durableId="1365211710">
    <w:abstractNumId w:val="12"/>
  </w:num>
  <w:num w:numId="3" w16cid:durableId="653097444">
    <w:abstractNumId w:val="7"/>
  </w:num>
  <w:num w:numId="4" w16cid:durableId="304774893">
    <w:abstractNumId w:val="3"/>
  </w:num>
  <w:num w:numId="5" w16cid:durableId="1842962850">
    <w:abstractNumId w:val="0"/>
  </w:num>
  <w:num w:numId="6" w16cid:durableId="2061709714">
    <w:abstractNumId w:val="5"/>
  </w:num>
  <w:num w:numId="7" w16cid:durableId="2098480110">
    <w:abstractNumId w:val="10"/>
  </w:num>
  <w:num w:numId="8" w16cid:durableId="1490094848">
    <w:abstractNumId w:val="6"/>
  </w:num>
  <w:num w:numId="9" w16cid:durableId="299652000">
    <w:abstractNumId w:val="2"/>
  </w:num>
  <w:num w:numId="10" w16cid:durableId="1422875328">
    <w:abstractNumId w:val="9"/>
  </w:num>
  <w:num w:numId="11" w16cid:durableId="1933539047">
    <w:abstractNumId w:val="1"/>
  </w:num>
  <w:num w:numId="12" w16cid:durableId="1873692716">
    <w:abstractNumId w:val="4"/>
  </w:num>
  <w:num w:numId="13" w16cid:durableId="563637827">
    <w:abstractNumId w:val="8"/>
  </w:num>
  <w:num w:numId="14" w16cid:durableId="197691006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C52"/>
    <w:rsid w:val="00024745"/>
    <w:rsid w:val="00044811"/>
    <w:rsid w:val="000764E9"/>
    <w:rsid w:val="00083DFE"/>
    <w:rsid w:val="00093E70"/>
    <w:rsid w:val="000A39A8"/>
    <w:rsid w:val="000B0BA5"/>
    <w:rsid w:val="000C191B"/>
    <w:rsid w:val="000C4CB4"/>
    <w:rsid w:val="000C5EC7"/>
    <w:rsid w:val="000C7769"/>
    <w:rsid w:val="000F06D8"/>
    <w:rsid w:val="00100DE6"/>
    <w:rsid w:val="00116BA6"/>
    <w:rsid w:val="001469E5"/>
    <w:rsid w:val="00147E59"/>
    <w:rsid w:val="0015575F"/>
    <w:rsid w:val="001566D4"/>
    <w:rsid w:val="00164B6C"/>
    <w:rsid w:val="00170473"/>
    <w:rsid w:val="001734DE"/>
    <w:rsid w:val="00176A22"/>
    <w:rsid w:val="00187BE0"/>
    <w:rsid w:val="001936C3"/>
    <w:rsid w:val="00196FE6"/>
    <w:rsid w:val="001A3AA5"/>
    <w:rsid w:val="001B02C5"/>
    <w:rsid w:val="001D114E"/>
    <w:rsid w:val="001D321C"/>
    <w:rsid w:val="001D5885"/>
    <w:rsid w:val="001F245C"/>
    <w:rsid w:val="001F2810"/>
    <w:rsid w:val="00265B45"/>
    <w:rsid w:val="00273131"/>
    <w:rsid w:val="002A7672"/>
    <w:rsid w:val="002B4927"/>
    <w:rsid w:val="002C5EFB"/>
    <w:rsid w:val="002D2155"/>
    <w:rsid w:val="00303866"/>
    <w:rsid w:val="00312923"/>
    <w:rsid w:val="00320834"/>
    <w:rsid w:val="00331168"/>
    <w:rsid w:val="003324F7"/>
    <w:rsid w:val="0034641C"/>
    <w:rsid w:val="00346916"/>
    <w:rsid w:val="00355C4E"/>
    <w:rsid w:val="00371A47"/>
    <w:rsid w:val="00377D57"/>
    <w:rsid w:val="00391272"/>
    <w:rsid w:val="00393964"/>
    <w:rsid w:val="00396DB1"/>
    <w:rsid w:val="0040190E"/>
    <w:rsid w:val="00417CBB"/>
    <w:rsid w:val="0043525E"/>
    <w:rsid w:val="00444E15"/>
    <w:rsid w:val="00454369"/>
    <w:rsid w:val="00456BB6"/>
    <w:rsid w:val="00480AFD"/>
    <w:rsid w:val="00485A57"/>
    <w:rsid w:val="00487906"/>
    <w:rsid w:val="004A51A7"/>
    <w:rsid w:val="004A60F3"/>
    <w:rsid w:val="004C2BEE"/>
    <w:rsid w:val="005309C0"/>
    <w:rsid w:val="005440EB"/>
    <w:rsid w:val="00562C07"/>
    <w:rsid w:val="005877EC"/>
    <w:rsid w:val="00593AC2"/>
    <w:rsid w:val="005A0463"/>
    <w:rsid w:val="005A071B"/>
    <w:rsid w:val="005C3B31"/>
    <w:rsid w:val="005D4486"/>
    <w:rsid w:val="005D4C45"/>
    <w:rsid w:val="005E4D69"/>
    <w:rsid w:val="005F7F2C"/>
    <w:rsid w:val="0062319B"/>
    <w:rsid w:val="0062493E"/>
    <w:rsid w:val="00631C94"/>
    <w:rsid w:val="00645456"/>
    <w:rsid w:val="00651202"/>
    <w:rsid w:val="0066587A"/>
    <w:rsid w:val="0066633B"/>
    <w:rsid w:val="00671776"/>
    <w:rsid w:val="0067402C"/>
    <w:rsid w:val="006766AF"/>
    <w:rsid w:val="0068374B"/>
    <w:rsid w:val="00692AD7"/>
    <w:rsid w:val="0069359D"/>
    <w:rsid w:val="0069673F"/>
    <w:rsid w:val="006A734F"/>
    <w:rsid w:val="006A7EBD"/>
    <w:rsid w:val="006C30E7"/>
    <w:rsid w:val="006C32D7"/>
    <w:rsid w:val="006C652E"/>
    <w:rsid w:val="006D2EFA"/>
    <w:rsid w:val="006D36CB"/>
    <w:rsid w:val="006E02E3"/>
    <w:rsid w:val="006F1002"/>
    <w:rsid w:val="006F17CB"/>
    <w:rsid w:val="00721E86"/>
    <w:rsid w:val="007329E1"/>
    <w:rsid w:val="00736EBB"/>
    <w:rsid w:val="0073700C"/>
    <w:rsid w:val="0076116E"/>
    <w:rsid w:val="00767760"/>
    <w:rsid w:val="007769BD"/>
    <w:rsid w:val="007806E2"/>
    <w:rsid w:val="00795C1A"/>
    <w:rsid w:val="007A53FF"/>
    <w:rsid w:val="007D29C3"/>
    <w:rsid w:val="007D7589"/>
    <w:rsid w:val="007E3EC0"/>
    <w:rsid w:val="007E5EA1"/>
    <w:rsid w:val="008116F1"/>
    <w:rsid w:val="008129AF"/>
    <w:rsid w:val="00837D42"/>
    <w:rsid w:val="0085538E"/>
    <w:rsid w:val="00857F3C"/>
    <w:rsid w:val="00870B33"/>
    <w:rsid w:val="00884378"/>
    <w:rsid w:val="00885437"/>
    <w:rsid w:val="00885ED5"/>
    <w:rsid w:val="008976FB"/>
    <w:rsid w:val="008C289D"/>
    <w:rsid w:val="008C6C43"/>
    <w:rsid w:val="008D076C"/>
    <w:rsid w:val="008D3A13"/>
    <w:rsid w:val="008D4C52"/>
    <w:rsid w:val="008E4686"/>
    <w:rsid w:val="009036DF"/>
    <w:rsid w:val="00911914"/>
    <w:rsid w:val="00924377"/>
    <w:rsid w:val="0092626E"/>
    <w:rsid w:val="00937484"/>
    <w:rsid w:val="00952F66"/>
    <w:rsid w:val="00953A58"/>
    <w:rsid w:val="0095589D"/>
    <w:rsid w:val="00956564"/>
    <w:rsid w:val="00957FB5"/>
    <w:rsid w:val="009622A1"/>
    <w:rsid w:val="00987B18"/>
    <w:rsid w:val="009901CB"/>
    <w:rsid w:val="009966EE"/>
    <w:rsid w:val="009B09DE"/>
    <w:rsid w:val="009C0AC3"/>
    <w:rsid w:val="009C15CC"/>
    <w:rsid w:val="009E39A4"/>
    <w:rsid w:val="00A01484"/>
    <w:rsid w:val="00A21EE4"/>
    <w:rsid w:val="00A31142"/>
    <w:rsid w:val="00A37FB4"/>
    <w:rsid w:val="00A44DF9"/>
    <w:rsid w:val="00A660EC"/>
    <w:rsid w:val="00A7333B"/>
    <w:rsid w:val="00A75D8E"/>
    <w:rsid w:val="00A86DC3"/>
    <w:rsid w:val="00AB1ACA"/>
    <w:rsid w:val="00AB5F05"/>
    <w:rsid w:val="00AB678D"/>
    <w:rsid w:val="00AD27C7"/>
    <w:rsid w:val="00AE6C7D"/>
    <w:rsid w:val="00AF4AAA"/>
    <w:rsid w:val="00B1731E"/>
    <w:rsid w:val="00B202AD"/>
    <w:rsid w:val="00B21426"/>
    <w:rsid w:val="00B36D73"/>
    <w:rsid w:val="00B7364F"/>
    <w:rsid w:val="00B76E02"/>
    <w:rsid w:val="00B82D83"/>
    <w:rsid w:val="00B85B0F"/>
    <w:rsid w:val="00C32E31"/>
    <w:rsid w:val="00C535FF"/>
    <w:rsid w:val="00C53E0D"/>
    <w:rsid w:val="00C5426D"/>
    <w:rsid w:val="00C574C1"/>
    <w:rsid w:val="00C70281"/>
    <w:rsid w:val="00C82EEB"/>
    <w:rsid w:val="00C87CF6"/>
    <w:rsid w:val="00CA47D0"/>
    <w:rsid w:val="00CB22EB"/>
    <w:rsid w:val="00CC2CF7"/>
    <w:rsid w:val="00CC31F7"/>
    <w:rsid w:val="00CD3431"/>
    <w:rsid w:val="00CE772B"/>
    <w:rsid w:val="00CF2A6D"/>
    <w:rsid w:val="00D06778"/>
    <w:rsid w:val="00D1168C"/>
    <w:rsid w:val="00D13A8C"/>
    <w:rsid w:val="00D23F6F"/>
    <w:rsid w:val="00D30C1D"/>
    <w:rsid w:val="00D502A4"/>
    <w:rsid w:val="00D55B2D"/>
    <w:rsid w:val="00D70017"/>
    <w:rsid w:val="00D909E5"/>
    <w:rsid w:val="00D91281"/>
    <w:rsid w:val="00D974ED"/>
    <w:rsid w:val="00DA1021"/>
    <w:rsid w:val="00DA2E6F"/>
    <w:rsid w:val="00DA7A42"/>
    <w:rsid w:val="00DC3F3A"/>
    <w:rsid w:val="00DD0C21"/>
    <w:rsid w:val="00DE3C1D"/>
    <w:rsid w:val="00DF449A"/>
    <w:rsid w:val="00E07A0E"/>
    <w:rsid w:val="00E55EB2"/>
    <w:rsid w:val="00E617F7"/>
    <w:rsid w:val="00E62037"/>
    <w:rsid w:val="00E75195"/>
    <w:rsid w:val="00E85DD9"/>
    <w:rsid w:val="00E92B9F"/>
    <w:rsid w:val="00EA0CC5"/>
    <w:rsid w:val="00EA6B78"/>
    <w:rsid w:val="00EB3246"/>
    <w:rsid w:val="00EE0622"/>
    <w:rsid w:val="00EF080C"/>
    <w:rsid w:val="00F06B43"/>
    <w:rsid w:val="00F43343"/>
    <w:rsid w:val="00F45C13"/>
    <w:rsid w:val="00F47888"/>
    <w:rsid w:val="00F5377D"/>
    <w:rsid w:val="00F70911"/>
    <w:rsid w:val="00F757C6"/>
    <w:rsid w:val="00F810F3"/>
    <w:rsid w:val="00F81D98"/>
    <w:rsid w:val="00F82312"/>
    <w:rsid w:val="00F86FB0"/>
    <w:rsid w:val="00F95189"/>
    <w:rsid w:val="00F971D9"/>
    <w:rsid w:val="00FA62CA"/>
    <w:rsid w:val="00FA63F0"/>
    <w:rsid w:val="00FB3122"/>
    <w:rsid w:val="00FD3CA9"/>
    <w:rsid w:val="00FF2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357F6"/>
  <w15:docId w15:val="{7ACF617A-F76B-428F-AB5C-22D49F723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C4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8129AF"/>
    <w:rPr>
      <w:color w:val="808080"/>
    </w:rPr>
  </w:style>
  <w:style w:type="character" w:styleId="Hyperlink">
    <w:name w:val="Hyperlink"/>
    <w:basedOn w:val="DefaultParagraphFont"/>
    <w:uiPriority w:val="99"/>
    <w:unhideWhenUsed/>
    <w:rsid w:val="00FD3CA9"/>
    <w:rPr>
      <w:color w:val="0000FF"/>
      <w:u w:val="single"/>
    </w:rPr>
  </w:style>
  <w:style w:type="character" w:styleId="FollowedHyperlink">
    <w:name w:val="FollowedHyperlink"/>
    <w:basedOn w:val="DefaultParagraphFont"/>
    <w:uiPriority w:val="99"/>
    <w:semiHidden/>
    <w:unhideWhenUsed/>
    <w:rsid w:val="00FD3CA9"/>
    <w:rPr>
      <w:color w:val="800080" w:themeColor="followedHyperlink"/>
      <w:u w:val="single"/>
    </w:rPr>
  </w:style>
  <w:style w:type="character" w:styleId="UnresolvedMention">
    <w:name w:val="Unresolved Mention"/>
    <w:basedOn w:val="DefaultParagraphFont"/>
    <w:uiPriority w:val="99"/>
    <w:semiHidden/>
    <w:unhideWhenUsed/>
    <w:rsid w:val="00911914"/>
    <w:rPr>
      <w:color w:val="605E5C"/>
      <w:shd w:val="clear" w:color="auto" w:fill="E1DFDD"/>
    </w:rPr>
  </w:style>
  <w:style w:type="table" w:styleId="TableGrid">
    <w:name w:val="Table Grid"/>
    <w:basedOn w:val="TableNormal"/>
    <w:uiPriority w:val="39"/>
    <w:rsid w:val="0088437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884378"/>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456BB6"/>
    <w:pPr>
      <w:ind w:left="720"/>
      <w:contextualSpacing/>
    </w:pPr>
  </w:style>
  <w:style w:type="table" w:styleId="PlainTable4">
    <w:name w:val="Plain Table 4"/>
    <w:basedOn w:val="TableNormal"/>
    <w:uiPriority w:val="44"/>
    <w:rsid w:val="00C87CF6"/>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795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lang w:val="en-US"/>
    </w:rPr>
  </w:style>
  <w:style w:type="character" w:customStyle="1" w:styleId="HTMLPreformattedChar">
    <w:name w:val="HTML Preformatted Char"/>
    <w:basedOn w:val="DefaultParagraphFont"/>
    <w:link w:val="HTMLPreformatted"/>
    <w:uiPriority w:val="99"/>
    <w:rsid w:val="00795C1A"/>
    <w:rPr>
      <w:rFonts w:ascii="Courier New" w:eastAsiaTheme="minorEastAsia" w:hAnsi="Courier New" w:cs="Courier New"/>
      <w:sz w:val="20"/>
      <w:szCs w:val="20"/>
      <w:lang w:val="en-US"/>
    </w:rPr>
  </w:style>
  <w:style w:type="character" w:customStyle="1" w:styleId="sc91">
    <w:name w:val="sc91"/>
    <w:basedOn w:val="DefaultParagraphFont"/>
    <w:rsid w:val="00795C1A"/>
    <w:rPr>
      <w:rFonts w:ascii="Courier New" w:hAnsi="Courier New" w:cs="Courier New" w:hint="default"/>
      <w:color w:val="804000"/>
      <w:sz w:val="20"/>
      <w:szCs w:val="20"/>
    </w:rPr>
  </w:style>
  <w:style w:type="character" w:customStyle="1" w:styleId="sc0">
    <w:name w:val="sc0"/>
    <w:basedOn w:val="DefaultParagraphFont"/>
    <w:rsid w:val="00795C1A"/>
    <w:rPr>
      <w:rFonts w:ascii="Courier New" w:hAnsi="Courier New" w:cs="Courier New" w:hint="default"/>
      <w:color w:val="000000"/>
      <w:sz w:val="20"/>
      <w:szCs w:val="20"/>
    </w:rPr>
  </w:style>
  <w:style w:type="character" w:customStyle="1" w:styleId="sc161">
    <w:name w:val="sc161"/>
    <w:basedOn w:val="DefaultParagraphFont"/>
    <w:rsid w:val="00795C1A"/>
    <w:rPr>
      <w:rFonts w:ascii="Courier New" w:hAnsi="Courier New" w:cs="Courier New" w:hint="default"/>
      <w:color w:val="8000FF"/>
      <w:sz w:val="20"/>
      <w:szCs w:val="20"/>
    </w:rPr>
  </w:style>
  <w:style w:type="character" w:customStyle="1" w:styleId="sc11">
    <w:name w:val="sc11"/>
    <w:basedOn w:val="DefaultParagraphFont"/>
    <w:rsid w:val="00795C1A"/>
    <w:rPr>
      <w:rFonts w:ascii="Courier New" w:hAnsi="Courier New" w:cs="Courier New" w:hint="default"/>
      <w:color w:val="000000"/>
      <w:sz w:val="20"/>
      <w:szCs w:val="20"/>
    </w:rPr>
  </w:style>
  <w:style w:type="character" w:customStyle="1" w:styleId="sc101">
    <w:name w:val="sc101"/>
    <w:basedOn w:val="DefaultParagraphFont"/>
    <w:rsid w:val="00795C1A"/>
    <w:rPr>
      <w:rFonts w:ascii="Courier New" w:hAnsi="Courier New" w:cs="Courier New" w:hint="default"/>
      <w:b/>
      <w:bCs/>
      <w:color w:val="000080"/>
      <w:sz w:val="20"/>
      <w:szCs w:val="20"/>
    </w:rPr>
  </w:style>
  <w:style w:type="character" w:customStyle="1" w:styleId="sc51">
    <w:name w:val="sc51"/>
    <w:basedOn w:val="DefaultParagraphFont"/>
    <w:rsid w:val="00795C1A"/>
    <w:rPr>
      <w:rFonts w:ascii="Courier New" w:hAnsi="Courier New" w:cs="Courier New" w:hint="default"/>
      <w:b/>
      <w:bCs/>
      <w:color w:val="0000FF"/>
      <w:sz w:val="20"/>
      <w:szCs w:val="20"/>
    </w:rPr>
  </w:style>
  <w:style w:type="character" w:customStyle="1" w:styleId="sc41">
    <w:name w:val="sc41"/>
    <w:basedOn w:val="DefaultParagraphFont"/>
    <w:rsid w:val="00795C1A"/>
    <w:rPr>
      <w:rFonts w:ascii="Courier New" w:hAnsi="Courier New" w:cs="Courier New" w:hint="default"/>
      <w:color w:val="FF8000"/>
      <w:sz w:val="20"/>
      <w:szCs w:val="20"/>
    </w:rPr>
  </w:style>
  <w:style w:type="character" w:customStyle="1" w:styleId="sc61">
    <w:name w:val="sc61"/>
    <w:basedOn w:val="DefaultParagraphFont"/>
    <w:rsid w:val="00795C1A"/>
    <w:rPr>
      <w:rFonts w:ascii="Courier New" w:hAnsi="Courier New" w:cs="Courier New" w:hint="default"/>
      <w:color w:val="808080"/>
      <w:sz w:val="20"/>
      <w:szCs w:val="20"/>
    </w:rPr>
  </w:style>
  <w:style w:type="character" w:customStyle="1" w:styleId="sc21">
    <w:name w:val="sc21"/>
    <w:basedOn w:val="DefaultParagraphFont"/>
    <w:rsid w:val="00795C1A"/>
    <w:rPr>
      <w:rFonts w:ascii="Courier New" w:hAnsi="Courier New" w:cs="Courier New" w:hint="default"/>
      <w:color w:val="008000"/>
      <w:sz w:val="20"/>
      <w:szCs w:val="20"/>
    </w:rPr>
  </w:style>
  <w:style w:type="paragraph" w:styleId="NormalWeb">
    <w:name w:val="Normal (Web)"/>
    <w:basedOn w:val="Normal"/>
    <w:uiPriority w:val="99"/>
    <w:semiHidden/>
    <w:unhideWhenUsed/>
    <w:rsid w:val="0069359D"/>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Header">
    <w:name w:val="header"/>
    <w:basedOn w:val="Normal"/>
    <w:link w:val="HeaderChar"/>
    <w:uiPriority w:val="99"/>
    <w:unhideWhenUsed/>
    <w:rsid w:val="006E02E3"/>
    <w:pPr>
      <w:tabs>
        <w:tab w:val="center" w:pos="4680"/>
        <w:tab w:val="right" w:pos="9360"/>
      </w:tabs>
      <w:spacing w:line="240" w:lineRule="auto"/>
    </w:pPr>
  </w:style>
  <w:style w:type="character" w:customStyle="1" w:styleId="HeaderChar">
    <w:name w:val="Header Char"/>
    <w:basedOn w:val="DefaultParagraphFont"/>
    <w:link w:val="Header"/>
    <w:uiPriority w:val="99"/>
    <w:rsid w:val="006E02E3"/>
  </w:style>
  <w:style w:type="paragraph" w:styleId="Footer">
    <w:name w:val="footer"/>
    <w:basedOn w:val="Normal"/>
    <w:link w:val="FooterChar"/>
    <w:uiPriority w:val="99"/>
    <w:unhideWhenUsed/>
    <w:rsid w:val="006E02E3"/>
    <w:pPr>
      <w:tabs>
        <w:tab w:val="center" w:pos="4680"/>
        <w:tab w:val="right" w:pos="9360"/>
      </w:tabs>
      <w:spacing w:line="240" w:lineRule="auto"/>
    </w:pPr>
  </w:style>
  <w:style w:type="character" w:customStyle="1" w:styleId="FooterChar">
    <w:name w:val="Footer Char"/>
    <w:basedOn w:val="DefaultParagraphFont"/>
    <w:link w:val="Footer"/>
    <w:uiPriority w:val="99"/>
    <w:rsid w:val="006E02E3"/>
  </w:style>
  <w:style w:type="character" w:customStyle="1" w:styleId="anchor-text">
    <w:name w:val="anchor-text"/>
    <w:basedOn w:val="DefaultParagraphFont"/>
    <w:rsid w:val="00D974ED"/>
  </w:style>
  <w:style w:type="character" w:styleId="Emphasis">
    <w:name w:val="Emphasis"/>
    <w:basedOn w:val="DefaultParagraphFont"/>
    <w:uiPriority w:val="20"/>
    <w:qFormat/>
    <w:rsid w:val="00F971D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359647">
      <w:bodyDiv w:val="1"/>
      <w:marLeft w:val="0"/>
      <w:marRight w:val="0"/>
      <w:marTop w:val="0"/>
      <w:marBottom w:val="0"/>
      <w:divBdr>
        <w:top w:val="none" w:sz="0" w:space="0" w:color="auto"/>
        <w:left w:val="none" w:sz="0" w:space="0" w:color="auto"/>
        <w:bottom w:val="none" w:sz="0" w:space="0" w:color="auto"/>
        <w:right w:val="none" w:sz="0" w:space="0" w:color="auto"/>
      </w:divBdr>
    </w:div>
    <w:div w:id="344982492">
      <w:bodyDiv w:val="1"/>
      <w:marLeft w:val="0"/>
      <w:marRight w:val="0"/>
      <w:marTop w:val="0"/>
      <w:marBottom w:val="0"/>
      <w:divBdr>
        <w:top w:val="none" w:sz="0" w:space="0" w:color="auto"/>
        <w:left w:val="none" w:sz="0" w:space="0" w:color="auto"/>
        <w:bottom w:val="none" w:sz="0" w:space="0" w:color="auto"/>
        <w:right w:val="none" w:sz="0" w:space="0" w:color="auto"/>
      </w:divBdr>
    </w:div>
    <w:div w:id="540364413">
      <w:bodyDiv w:val="1"/>
      <w:marLeft w:val="0"/>
      <w:marRight w:val="0"/>
      <w:marTop w:val="0"/>
      <w:marBottom w:val="0"/>
      <w:divBdr>
        <w:top w:val="none" w:sz="0" w:space="0" w:color="auto"/>
        <w:left w:val="none" w:sz="0" w:space="0" w:color="auto"/>
        <w:bottom w:val="none" w:sz="0" w:space="0" w:color="auto"/>
        <w:right w:val="none" w:sz="0" w:space="0" w:color="auto"/>
      </w:divBdr>
      <w:divsChild>
        <w:div w:id="1799257137">
          <w:marLeft w:val="0"/>
          <w:marRight w:val="0"/>
          <w:marTop w:val="0"/>
          <w:marBottom w:val="0"/>
          <w:divBdr>
            <w:top w:val="none" w:sz="0" w:space="0" w:color="auto"/>
            <w:left w:val="none" w:sz="0" w:space="0" w:color="auto"/>
            <w:bottom w:val="none" w:sz="0" w:space="0" w:color="auto"/>
            <w:right w:val="none" w:sz="0" w:space="0" w:color="auto"/>
          </w:divBdr>
        </w:div>
      </w:divsChild>
    </w:div>
    <w:div w:id="1046102341">
      <w:bodyDiv w:val="1"/>
      <w:marLeft w:val="0"/>
      <w:marRight w:val="0"/>
      <w:marTop w:val="0"/>
      <w:marBottom w:val="0"/>
      <w:divBdr>
        <w:top w:val="none" w:sz="0" w:space="0" w:color="auto"/>
        <w:left w:val="none" w:sz="0" w:space="0" w:color="auto"/>
        <w:bottom w:val="none" w:sz="0" w:space="0" w:color="auto"/>
        <w:right w:val="none" w:sz="0" w:space="0" w:color="auto"/>
      </w:divBdr>
    </w:div>
    <w:div w:id="1260522951">
      <w:bodyDiv w:val="1"/>
      <w:marLeft w:val="0"/>
      <w:marRight w:val="0"/>
      <w:marTop w:val="0"/>
      <w:marBottom w:val="0"/>
      <w:divBdr>
        <w:top w:val="none" w:sz="0" w:space="0" w:color="auto"/>
        <w:left w:val="none" w:sz="0" w:space="0" w:color="auto"/>
        <w:bottom w:val="none" w:sz="0" w:space="0" w:color="auto"/>
        <w:right w:val="none" w:sz="0" w:space="0" w:color="auto"/>
      </w:divBdr>
      <w:divsChild>
        <w:div w:id="1497528511">
          <w:marLeft w:val="0"/>
          <w:marRight w:val="0"/>
          <w:marTop w:val="0"/>
          <w:marBottom w:val="0"/>
          <w:divBdr>
            <w:top w:val="none" w:sz="0" w:space="0" w:color="auto"/>
            <w:left w:val="none" w:sz="0" w:space="0" w:color="auto"/>
            <w:bottom w:val="none" w:sz="0" w:space="0" w:color="auto"/>
            <w:right w:val="none" w:sz="0" w:space="0" w:color="auto"/>
          </w:divBdr>
          <w:divsChild>
            <w:div w:id="536309250">
              <w:marLeft w:val="0"/>
              <w:marRight w:val="0"/>
              <w:marTop w:val="0"/>
              <w:marBottom w:val="0"/>
              <w:divBdr>
                <w:top w:val="none" w:sz="0" w:space="0" w:color="auto"/>
                <w:left w:val="none" w:sz="0" w:space="0" w:color="auto"/>
                <w:bottom w:val="none" w:sz="0" w:space="0" w:color="auto"/>
                <w:right w:val="none" w:sz="0" w:space="0" w:color="auto"/>
              </w:divBdr>
              <w:divsChild>
                <w:div w:id="1802771472">
                  <w:marLeft w:val="0"/>
                  <w:marRight w:val="0"/>
                  <w:marTop w:val="0"/>
                  <w:marBottom w:val="0"/>
                  <w:divBdr>
                    <w:top w:val="none" w:sz="0" w:space="0" w:color="auto"/>
                    <w:left w:val="none" w:sz="0" w:space="0" w:color="auto"/>
                    <w:bottom w:val="none" w:sz="0" w:space="0" w:color="auto"/>
                    <w:right w:val="none" w:sz="0" w:space="0" w:color="auto"/>
                  </w:divBdr>
                </w:div>
              </w:divsChild>
            </w:div>
            <w:div w:id="141166749">
              <w:marLeft w:val="0"/>
              <w:marRight w:val="0"/>
              <w:marTop w:val="0"/>
              <w:marBottom w:val="0"/>
              <w:divBdr>
                <w:top w:val="none" w:sz="0" w:space="0" w:color="auto"/>
                <w:left w:val="none" w:sz="0" w:space="0" w:color="auto"/>
                <w:bottom w:val="none" w:sz="0" w:space="0" w:color="auto"/>
                <w:right w:val="none" w:sz="0" w:space="0" w:color="auto"/>
              </w:divBdr>
            </w:div>
            <w:div w:id="141776658">
              <w:marLeft w:val="0"/>
              <w:marRight w:val="0"/>
              <w:marTop w:val="0"/>
              <w:marBottom w:val="0"/>
              <w:divBdr>
                <w:top w:val="none" w:sz="0" w:space="0" w:color="auto"/>
                <w:left w:val="none" w:sz="0" w:space="0" w:color="auto"/>
                <w:bottom w:val="none" w:sz="0" w:space="0" w:color="auto"/>
                <w:right w:val="none" w:sz="0" w:space="0" w:color="auto"/>
              </w:divBdr>
              <w:divsChild>
                <w:div w:id="31387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80109">
          <w:marLeft w:val="0"/>
          <w:marRight w:val="0"/>
          <w:marTop w:val="0"/>
          <w:marBottom w:val="0"/>
          <w:divBdr>
            <w:top w:val="none" w:sz="0" w:space="0" w:color="auto"/>
            <w:left w:val="none" w:sz="0" w:space="0" w:color="auto"/>
            <w:bottom w:val="none" w:sz="0" w:space="0" w:color="auto"/>
            <w:right w:val="none" w:sz="0" w:space="0" w:color="auto"/>
          </w:divBdr>
          <w:divsChild>
            <w:div w:id="485517830">
              <w:marLeft w:val="0"/>
              <w:marRight w:val="0"/>
              <w:marTop w:val="0"/>
              <w:marBottom w:val="0"/>
              <w:divBdr>
                <w:top w:val="none" w:sz="0" w:space="0" w:color="auto"/>
                <w:left w:val="none" w:sz="0" w:space="0" w:color="auto"/>
                <w:bottom w:val="none" w:sz="0" w:space="0" w:color="auto"/>
                <w:right w:val="none" w:sz="0" w:space="0" w:color="auto"/>
              </w:divBdr>
            </w:div>
          </w:divsChild>
        </w:div>
        <w:div w:id="1003121943">
          <w:marLeft w:val="0"/>
          <w:marRight w:val="0"/>
          <w:marTop w:val="0"/>
          <w:marBottom w:val="0"/>
          <w:divBdr>
            <w:top w:val="none" w:sz="0" w:space="0" w:color="auto"/>
            <w:left w:val="none" w:sz="0" w:space="0" w:color="auto"/>
            <w:bottom w:val="none" w:sz="0" w:space="0" w:color="auto"/>
            <w:right w:val="none" w:sz="0" w:space="0" w:color="auto"/>
          </w:divBdr>
          <w:divsChild>
            <w:div w:id="119164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48875">
      <w:bodyDiv w:val="1"/>
      <w:marLeft w:val="0"/>
      <w:marRight w:val="0"/>
      <w:marTop w:val="0"/>
      <w:marBottom w:val="0"/>
      <w:divBdr>
        <w:top w:val="none" w:sz="0" w:space="0" w:color="auto"/>
        <w:left w:val="none" w:sz="0" w:space="0" w:color="auto"/>
        <w:bottom w:val="none" w:sz="0" w:space="0" w:color="auto"/>
        <w:right w:val="none" w:sz="0" w:space="0" w:color="auto"/>
      </w:divBdr>
    </w:div>
    <w:div w:id="1825463537">
      <w:bodyDiv w:val="1"/>
      <w:marLeft w:val="0"/>
      <w:marRight w:val="0"/>
      <w:marTop w:val="0"/>
      <w:marBottom w:val="0"/>
      <w:divBdr>
        <w:top w:val="none" w:sz="0" w:space="0" w:color="auto"/>
        <w:left w:val="none" w:sz="0" w:space="0" w:color="auto"/>
        <w:bottom w:val="none" w:sz="0" w:space="0" w:color="auto"/>
        <w:right w:val="none" w:sz="0" w:space="0" w:color="auto"/>
      </w:divBdr>
      <w:divsChild>
        <w:div w:id="1175192878">
          <w:marLeft w:val="0"/>
          <w:marRight w:val="0"/>
          <w:marTop w:val="0"/>
          <w:marBottom w:val="0"/>
          <w:divBdr>
            <w:top w:val="none" w:sz="0" w:space="0" w:color="auto"/>
            <w:left w:val="none" w:sz="0" w:space="0" w:color="auto"/>
            <w:bottom w:val="none" w:sz="0" w:space="0" w:color="auto"/>
            <w:right w:val="none" w:sz="0" w:space="0" w:color="auto"/>
          </w:divBdr>
          <w:divsChild>
            <w:div w:id="1667322120">
              <w:marLeft w:val="0"/>
              <w:marRight w:val="0"/>
              <w:marTop w:val="0"/>
              <w:marBottom w:val="0"/>
              <w:divBdr>
                <w:top w:val="none" w:sz="0" w:space="0" w:color="auto"/>
                <w:left w:val="none" w:sz="0" w:space="0" w:color="auto"/>
                <w:bottom w:val="none" w:sz="0" w:space="0" w:color="auto"/>
                <w:right w:val="none" w:sz="0" w:space="0" w:color="auto"/>
              </w:divBdr>
            </w:div>
          </w:divsChild>
        </w:div>
        <w:div w:id="1137991314">
          <w:marLeft w:val="0"/>
          <w:marRight w:val="0"/>
          <w:marTop w:val="0"/>
          <w:marBottom w:val="0"/>
          <w:divBdr>
            <w:top w:val="none" w:sz="0" w:space="0" w:color="auto"/>
            <w:left w:val="none" w:sz="0" w:space="0" w:color="auto"/>
            <w:bottom w:val="none" w:sz="0" w:space="0" w:color="auto"/>
            <w:right w:val="none" w:sz="0" w:space="0" w:color="auto"/>
          </w:divBdr>
          <w:divsChild>
            <w:div w:id="165705861">
              <w:marLeft w:val="0"/>
              <w:marRight w:val="0"/>
              <w:marTop w:val="0"/>
              <w:marBottom w:val="0"/>
              <w:divBdr>
                <w:top w:val="none" w:sz="0" w:space="0" w:color="auto"/>
                <w:left w:val="none" w:sz="0" w:space="0" w:color="auto"/>
                <w:bottom w:val="none" w:sz="0" w:space="0" w:color="auto"/>
                <w:right w:val="none" w:sz="0" w:space="0" w:color="auto"/>
              </w:divBdr>
            </w:div>
          </w:divsChild>
        </w:div>
        <w:div w:id="433520779">
          <w:marLeft w:val="0"/>
          <w:marRight w:val="0"/>
          <w:marTop w:val="0"/>
          <w:marBottom w:val="0"/>
          <w:divBdr>
            <w:top w:val="none" w:sz="0" w:space="0" w:color="auto"/>
            <w:left w:val="none" w:sz="0" w:space="0" w:color="auto"/>
            <w:bottom w:val="none" w:sz="0" w:space="0" w:color="auto"/>
            <w:right w:val="none" w:sz="0" w:space="0" w:color="auto"/>
          </w:divBdr>
          <w:divsChild>
            <w:div w:id="129486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45494">
      <w:bodyDiv w:val="1"/>
      <w:marLeft w:val="0"/>
      <w:marRight w:val="0"/>
      <w:marTop w:val="0"/>
      <w:marBottom w:val="0"/>
      <w:divBdr>
        <w:top w:val="none" w:sz="0" w:space="0" w:color="auto"/>
        <w:left w:val="none" w:sz="0" w:space="0" w:color="auto"/>
        <w:bottom w:val="none" w:sz="0" w:space="0" w:color="auto"/>
        <w:right w:val="none" w:sz="0" w:space="0" w:color="auto"/>
      </w:divBdr>
      <w:divsChild>
        <w:div w:id="184412382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pocket-lint.com/fitness-trackers/reviews/microsoft/136205-microsoft-band-2-review-function-over-for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amazon.com/gp/customer-reviews/RMJKQU5RMDTKZ/ref=cm_cr_arp_d_viewpnt?ie=UTF8&amp;ASIN=B01IPSUIZ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sycnet.apa.org/doi/10.1037/h004153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sycnet.apa.org/doi/10.1037/h0059810"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affectech.org/2018/07/the-best-wearable-device-for-research-on-emotion-and-affec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DC6CC9B-661D-45AF-9CED-03D861967E44}">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04C73-60D5-4C73-9B78-456C9D7E9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1326</TotalTime>
  <Pages>20</Pages>
  <Words>3046</Words>
  <Characters>17368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Kormoua Khongmeng</cp:lastModifiedBy>
  <cp:revision>179</cp:revision>
  <dcterms:created xsi:type="dcterms:W3CDTF">2022-03-02T13:20:00Z</dcterms:created>
  <dcterms:modified xsi:type="dcterms:W3CDTF">2022-05-19T13:02:00Z</dcterms:modified>
</cp:coreProperties>
</file>