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33A50">
      <w:pPr>
        <w:jc w:val="center"/>
        <w:rPr>
          <w:rFonts w:ascii="Times New Roman" w:hAnsi="Times New Roman" w:eastAsia="黑体"/>
          <w:bCs/>
          <w:kern w:val="44"/>
          <w:sz w:val="32"/>
          <w:szCs w:val="44"/>
        </w:rPr>
      </w:pPr>
    </w:p>
    <w:p w14:paraId="43947427">
      <w:pPr>
        <w:jc w:val="center"/>
        <w:rPr>
          <w:rFonts w:ascii="Times New Roman" w:hAnsi="Times New Roman" w:eastAsia="黑体"/>
          <w:bCs/>
          <w:kern w:val="44"/>
          <w:sz w:val="32"/>
          <w:szCs w:val="44"/>
        </w:rPr>
      </w:pPr>
    </w:p>
    <w:p w14:paraId="1E4E2CE3">
      <w:pPr>
        <w:jc w:val="center"/>
        <w:rPr>
          <w:rFonts w:ascii="Times New Roman" w:hAnsi="Times New Roman" w:eastAsia="黑体"/>
          <w:bCs/>
          <w:kern w:val="44"/>
          <w:sz w:val="32"/>
          <w:szCs w:val="44"/>
        </w:rPr>
      </w:pPr>
    </w:p>
    <w:p w14:paraId="32BCAC37">
      <w:pPr>
        <w:jc w:val="center"/>
        <w:rPr>
          <w:rFonts w:ascii="Times New Roman" w:hAnsi="Times New Roman" w:eastAsia="黑体"/>
          <w:bCs/>
          <w:kern w:val="44"/>
          <w:sz w:val="32"/>
          <w:szCs w:val="44"/>
        </w:rPr>
      </w:pPr>
      <w:r>
        <w:rPr>
          <w:rFonts w:ascii="Times New Roman" w:hAnsi="Times New Roman" w:eastAsia="黑体"/>
          <w:bCs/>
          <w:kern w:val="44"/>
          <w:sz w:val="32"/>
          <w:szCs w:val="44"/>
        </w:rPr>
        <w:pict>
          <v:shape id="_x0000_i1025" o:spt="75" type="#_x0000_t75" style="height:66.75pt;width:365.25pt;" filled="f" o:preferrelative="t" stroked="f" coordsize="21600,21600">
            <v:path/>
            <v:fill on="f" focussize="0,0"/>
            <v:stroke on="f" joinstyle="miter"/>
            <v:imagedata r:id="rId10" o:title="logo_hitsz_black"/>
            <o:lock v:ext="edit" aspectratio="t"/>
            <w10:wrap type="none"/>
            <w10:anchorlock/>
          </v:shape>
        </w:pict>
      </w:r>
    </w:p>
    <w:p w14:paraId="0A3A12E3">
      <w:pPr>
        <w:jc w:val="center"/>
        <w:rPr>
          <w:rFonts w:ascii="Times New Roman" w:hAnsi="Times New Roman" w:eastAsia="黑体"/>
          <w:bCs/>
          <w:kern w:val="44"/>
          <w:sz w:val="32"/>
          <w:szCs w:val="44"/>
        </w:rPr>
      </w:pPr>
    </w:p>
    <w:p w14:paraId="4944AA63">
      <w:pPr>
        <w:spacing w:line="720" w:lineRule="auto"/>
        <w:jc w:val="center"/>
        <w:rPr>
          <w:rFonts w:ascii="Times New Roman" w:hAnsi="Times New Roman" w:eastAsia="黑体"/>
          <w:b/>
          <w:bCs/>
          <w:kern w:val="44"/>
          <w:sz w:val="40"/>
          <w:szCs w:val="44"/>
        </w:rPr>
      </w:pPr>
      <w:r>
        <w:rPr>
          <w:rFonts w:hint="eastAsia" w:ascii="Times New Roman" w:hAnsi="Times New Roman" w:eastAsia="黑体"/>
          <w:b/>
          <w:bCs/>
          <w:kern w:val="44"/>
          <w:sz w:val="40"/>
          <w:szCs w:val="44"/>
        </w:rPr>
        <w:t>第九届全国大学生计算机系统能力培养大赛</w:t>
      </w:r>
    </w:p>
    <w:p w14:paraId="78C9B4DE">
      <w:pPr>
        <w:spacing w:line="720" w:lineRule="auto"/>
        <w:jc w:val="center"/>
        <w:rPr>
          <w:rFonts w:ascii="Times New Roman" w:hAnsi="Times New Roman" w:eastAsia="黑体"/>
          <w:b/>
          <w:bCs/>
          <w:kern w:val="44"/>
          <w:sz w:val="44"/>
          <w:szCs w:val="44"/>
        </w:rPr>
      </w:pPr>
      <w:r>
        <w:rPr>
          <w:rFonts w:hint="eastAsia" w:ascii="Times New Roman" w:hAnsi="Times New Roman" w:eastAsia="黑体"/>
          <w:b/>
          <w:bCs/>
          <w:kern w:val="44"/>
          <w:sz w:val="44"/>
          <w:szCs w:val="44"/>
        </w:rPr>
        <w:t>“龙芯杯”竞赛总结报告（个人赛）</w:t>
      </w:r>
    </w:p>
    <w:p w14:paraId="0F48223E">
      <w:pPr>
        <w:jc w:val="center"/>
      </w:pPr>
    </w:p>
    <w:p w14:paraId="4F53CECE">
      <w:pPr>
        <w:jc w:val="center"/>
      </w:pPr>
    </w:p>
    <w:p w14:paraId="29735975">
      <w:pPr>
        <w:jc w:val="center"/>
      </w:pPr>
    </w:p>
    <w:p w14:paraId="2E9C31A3">
      <w:pPr>
        <w:jc w:val="center"/>
      </w:pPr>
    </w:p>
    <w:p w14:paraId="1A277F4C">
      <w:pPr>
        <w:jc w:val="center"/>
      </w:pPr>
    </w:p>
    <w:p w14:paraId="7521037F">
      <w:pPr>
        <w:ind w:firstLine="1606" w:firstLineChars="500"/>
        <w:rPr>
          <w:rFonts w:ascii="黑体" w:eastAsia="黑体" w:cs="Times New Roman"/>
          <w:b/>
          <w:sz w:val="32"/>
          <w:szCs w:val="32"/>
        </w:rPr>
      </w:pPr>
      <w:r>
        <w:rPr>
          <w:rFonts w:hint="eastAsia" w:ascii="黑体" w:eastAsia="黑体" w:cs="Times New Roman"/>
          <w:b/>
          <w:sz w:val="32"/>
          <w:szCs w:val="32"/>
        </w:rPr>
        <w:t>指令集</w:t>
      </w:r>
      <w:r>
        <w:rPr>
          <w:rFonts w:hint="eastAsia" w:ascii="黑体" w:eastAsia="黑体" w:cs="Times New Roman"/>
          <w:sz w:val="32"/>
          <w:szCs w:val="32"/>
        </w:rPr>
        <w:t>：</w:t>
      </w:r>
      <w:r>
        <w:rPr>
          <w:rFonts w:hint="eastAsia" w:eastAsia="宋体" w:cs="Times New Roman"/>
          <w:b/>
          <w:sz w:val="32"/>
          <w:szCs w:val="32"/>
          <w:u w:val="single"/>
        </w:rPr>
        <w:t xml:space="preserve">   </w:t>
      </w:r>
      <w:r>
        <w:rPr>
          <w:rFonts w:hint="eastAsia" w:eastAsia="宋体" w:cs="Times New Roman"/>
          <w:b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eastAsia="宋体" w:cs="Times New Roman"/>
          <w:b/>
          <w:sz w:val="32"/>
          <w:szCs w:val="32"/>
          <w:u w:val="single"/>
        </w:rPr>
        <w:t xml:space="preserve">LoongArch     </w:t>
      </w:r>
    </w:p>
    <w:p w14:paraId="467D6D66">
      <w:pPr>
        <w:ind w:firstLine="1606" w:firstLineChars="500"/>
        <w:rPr>
          <w:rFonts w:eastAsia="宋体" w:cs="Times New Roman"/>
          <w:b/>
          <w:sz w:val="32"/>
          <w:szCs w:val="32"/>
          <w:u w:val="single"/>
        </w:rPr>
      </w:pPr>
      <w:r>
        <w:rPr>
          <w:rFonts w:hint="eastAsia" w:ascii="黑体" w:eastAsia="黑体" w:cs="Times New Roman"/>
          <w:b/>
          <w:sz w:val="32"/>
          <w:szCs w:val="32"/>
        </w:rPr>
        <w:t>姓  名</w:t>
      </w:r>
      <w:r>
        <w:rPr>
          <w:rFonts w:hint="eastAsia" w:eastAsia="宋体" w:cs="Times New Roman"/>
          <w:sz w:val="32"/>
          <w:szCs w:val="32"/>
        </w:rPr>
        <w:t>：</w:t>
      </w:r>
      <w:r>
        <w:rPr>
          <w:rFonts w:hint="eastAsia" w:eastAsia="宋体" w:cs="Times New Roman"/>
          <w:b/>
          <w:sz w:val="32"/>
          <w:szCs w:val="32"/>
          <w:u w:val="single"/>
        </w:rPr>
        <w:t xml:space="preserve">     </w:t>
      </w:r>
      <w:r>
        <w:rPr>
          <w:rFonts w:hint="eastAsia" w:eastAsia="宋体" w:cs="Times New Roman"/>
          <w:b/>
          <w:sz w:val="32"/>
          <w:szCs w:val="32"/>
          <w:u w:val="single"/>
          <w:lang w:val="en-US" w:eastAsia="zh-CN"/>
        </w:rPr>
        <w:t xml:space="preserve"> 缪泽晔</w:t>
      </w:r>
      <w:r>
        <w:rPr>
          <w:rFonts w:hint="eastAsia" w:eastAsia="宋体" w:cs="Times New Roman"/>
          <w:b/>
          <w:sz w:val="32"/>
          <w:szCs w:val="32"/>
          <w:u w:val="single"/>
        </w:rPr>
        <w:t xml:space="preserve">    </w:t>
      </w:r>
      <w:r>
        <w:rPr>
          <w:rFonts w:hint="eastAsia" w:eastAsia="宋体" w:cs="Times New Roman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宋体" w:cs="Times New Roman"/>
          <w:b/>
          <w:sz w:val="32"/>
          <w:szCs w:val="32"/>
          <w:u w:val="single"/>
        </w:rPr>
        <w:t xml:space="preserve">  </w:t>
      </w:r>
    </w:p>
    <w:p w14:paraId="10D3FB30">
      <w:pPr>
        <w:ind w:firstLine="1285" w:firstLineChars="400"/>
        <w:rPr>
          <w:rFonts w:ascii="黑体" w:eastAsia="黑体" w:cs="Times New Roman"/>
          <w:b/>
          <w:sz w:val="32"/>
          <w:szCs w:val="32"/>
        </w:rPr>
      </w:pPr>
    </w:p>
    <w:p w14:paraId="451FE78B">
      <w:pPr>
        <w:ind w:firstLine="1285" w:firstLineChars="400"/>
        <w:rPr>
          <w:rFonts w:ascii="黑体" w:eastAsia="黑体" w:cs="Times New Roman"/>
          <w:b/>
          <w:sz w:val="32"/>
          <w:szCs w:val="32"/>
        </w:rPr>
      </w:pPr>
    </w:p>
    <w:p w14:paraId="601D051E">
      <w:pPr>
        <w:ind w:firstLine="1285" w:firstLineChars="400"/>
        <w:rPr>
          <w:rFonts w:ascii="黑体" w:eastAsia="黑体" w:cs="Times New Roman"/>
          <w:b/>
          <w:sz w:val="32"/>
          <w:szCs w:val="32"/>
        </w:rPr>
      </w:pPr>
    </w:p>
    <w:p w14:paraId="7BBF9882">
      <w:pPr>
        <w:ind w:firstLine="1285" w:firstLineChars="400"/>
        <w:rPr>
          <w:rFonts w:eastAsia="宋体" w:cs="Times New Roman"/>
          <w:b/>
          <w:sz w:val="32"/>
          <w:szCs w:val="32"/>
          <w:u w:val="single"/>
        </w:rPr>
      </w:pPr>
    </w:p>
    <w:p w14:paraId="248F46CC">
      <w:pPr>
        <w:ind w:firstLine="1285" w:firstLineChars="400"/>
        <w:rPr>
          <w:rFonts w:eastAsia="宋体" w:cs="Times New Roman"/>
          <w:b/>
          <w:sz w:val="32"/>
          <w:szCs w:val="32"/>
          <w:u w:val="single"/>
        </w:rPr>
      </w:pPr>
    </w:p>
    <w:p w14:paraId="14C7EEFE">
      <w:pPr>
        <w:ind w:firstLine="643" w:firstLineChars="200"/>
        <w:rPr>
          <w:rFonts w:eastAsia="宋体" w:cs="Times New Roman"/>
          <w:b/>
          <w:sz w:val="32"/>
          <w:szCs w:val="32"/>
          <w:u w:val="single"/>
        </w:rPr>
      </w:pPr>
    </w:p>
    <w:p w14:paraId="2B2B89F0">
      <w:pPr>
        <w:ind w:firstLine="643" w:firstLineChars="200"/>
        <w:rPr>
          <w:rFonts w:eastAsia="宋体" w:cs="Times New Roman"/>
          <w:b/>
          <w:sz w:val="32"/>
          <w:szCs w:val="32"/>
          <w:u w:val="single"/>
        </w:rPr>
      </w:pPr>
    </w:p>
    <w:p w14:paraId="1F64F768">
      <w:pPr>
        <w:jc w:val="center"/>
        <w:rPr>
          <w:rFonts w:eastAsia="宋体" w:cs="Times New Roman"/>
          <w:sz w:val="28"/>
          <w:szCs w:val="24"/>
        </w:rPr>
      </w:pPr>
      <w:r>
        <w:rPr>
          <w:rFonts w:eastAsia="宋体" w:cs="Times New Roman"/>
          <w:sz w:val="28"/>
          <w:szCs w:val="24"/>
        </w:rPr>
        <w:t>20</w:t>
      </w:r>
      <w:r>
        <w:rPr>
          <w:rFonts w:hint="eastAsia" w:eastAsia="宋体" w:cs="Times New Roman"/>
          <w:sz w:val="28"/>
          <w:szCs w:val="24"/>
        </w:rPr>
        <w:t xml:space="preserve">25 </w:t>
      </w:r>
      <w:r>
        <w:rPr>
          <w:rFonts w:eastAsia="宋体" w:cs="Times New Roman"/>
          <w:sz w:val="28"/>
          <w:szCs w:val="24"/>
        </w:rPr>
        <w:t>年</w:t>
      </w:r>
      <w:r>
        <w:rPr>
          <w:rFonts w:hint="eastAsia" w:eastAsia="宋体" w:cs="Times New Roman"/>
          <w:sz w:val="28"/>
          <w:szCs w:val="24"/>
        </w:rPr>
        <w:t xml:space="preserve"> 08</w:t>
      </w:r>
      <w:r>
        <w:rPr>
          <w:rFonts w:eastAsia="宋体" w:cs="Times New Roman"/>
          <w:sz w:val="28"/>
          <w:szCs w:val="24"/>
        </w:rPr>
        <w:t>月</w:t>
      </w:r>
      <w:r>
        <w:rPr>
          <w:rFonts w:hint="eastAsia" w:eastAsia="宋体" w:cs="Times New Roman"/>
          <w:sz w:val="28"/>
          <w:szCs w:val="24"/>
        </w:rPr>
        <w:t xml:space="preserve"> </w:t>
      </w:r>
      <w:r>
        <w:rPr>
          <w:rFonts w:hint="eastAsia" w:eastAsia="宋体" w:cs="Times New Roman"/>
          <w:sz w:val="28"/>
          <w:szCs w:val="24"/>
          <w:lang w:val="en-US" w:eastAsia="zh-CN"/>
        </w:rPr>
        <w:t>30</w:t>
      </w:r>
      <w:r>
        <w:rPr>
          <w:rFonts w:hint="eastAsia" w:eastAsia="宋体" w:cs="Times New Roman"/>
          <w:sz w:val="28"/>
          <w:szCs w:val="24"/>
        </w:rPr>
        <w:t>日</w:t>
      </w:r>
    </w:p>
    <w:p w14:paraId="2C5AA947">
      <w:pPr>
        <w:widowControl/>
        <w:jc w:val="left"/>
        <w:rPr>
          <w:rFonts w:eastAsia="宋体" w:cs="Times New Roman"/>
          <w:sz w:val="28"/>
          <w:szCs w:val="24"/>
        </w:rPr>
        <w:sectPr>
          <w:footerReference r:id="rId4" w:type="default"/>
          <w:headerReference r:id="rId3" w:type="even"/>
          <w:footerReference r:id="rId5" w:type="even"/>
          <w:pgSz w:w="11906" w:h="16838"/>
          <w:pgMar w:top="1135" w:right="1800" w:bottom="1440" w:left="1800" w:header="851" w:footer="586" w:gutter="0"/>
          <w:pgNumType w:fmt="upperRoman" w:start="1"/>
          <w:cols w:space="425" w:num="1"/>
          <w:docGrid w:type="lines" w:linePitch="312" w:charSpace="0"/>
        </w:sectPr>
      </w:pPr>
    </w:p>
    <w:p w14:paraId="51902C76">
      <w:pPr>
        <w:spacing w:line="72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目  录</w:t>
      </w:r>
    </w:p>
    <w:p w14:paraId="0049EAF2">
      <w:pPr>
        <w:pStyle w:val="8"/>
        <w:tabs>
          <w:tab w:val="right" w:leader="middleDot" w:pos="8296"/>
        </w:tabs>
        <w:rPr>
          <w:sz w:val="21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</w:instrText>
      </w:r>
      <w:r>
        <w:rPr>
          <w:rFonts w:hint="eastAsia" w:ascii="Times New Roman" w:hAnsi="Times New Roman"/>
        </w:rPr>
        <w:instrText xml:space="preserve">TOC \o "1-3" \h \z \u</w:instrText>
      </w:r>
      <w:r>
        <w:rPr>
          <w:rFonts w:ascii="Times New Roman" w:hAnsi="Times New Roman"/>
        </w:rPr>
        <w:instrText xml:space="preserve"> </w:instrText>
      </w:r>
      <w:r>
        <w:rPr>
          <w:rFonts w:ascii="Times New Roman" w:hAnsi="Times New Roman"/>
        </w:rPr>
        <w:fldChar w:fldCharType="separate"/>
      </w:r>
      <w:r>
        <w:fldChar w:fldCharType="begin"/>
      </w:r>
      <w:r>
        <w:instrText xml:space="preserve"> HYPERLINK \l "_Toc174956033" </w:instrText>
      </w:r>
      <w:r>
        <w:fldChar w:fldCharType="separate"/>
      </w:r>
      <w:r>
        <w:rPr>
          <w:rStyle w:val="13"/>
          <w:rFonts w:hint="eastAsia"/>
        </w:rPr>
        <w:t>一、概述</w:t>
      </w:r>
      <w:r>
        <w:tab/>
      </w:r>
      <w:r>
        <w:fldChar w:fldCharType="begin"/>
      </w:r>
      <w:r>
        <w:instrText xml:space="preserve"> PAGEREF _Toc174956033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1FD570">
      <w:pPr>
        <w:pStyle w:val="10"/>
        <w:tabs>
          <w:tab w:val="right" w:leader="middleDot" w:pos="8296"/>
        </w:tabs>
        <w:ind w:left="420"/>
        <w:rPr>
          <w:sz w:val="21"/>
        </w:rPr>
      </w:pPr>
      <w:r>
        <w:fldChar w:fldCharType="begin"/>
      </w:r>
      <w:r>
        <w:instrText xml:space="preserve"> HYPERLINK \l "_Toc174956034" </w:instrText>
      </w:r>
      <w:r>
        <w:fldChar w:fldCharType="separate"/>
      </w:r>
      <w:r>
        <w:rPr>
          <w:rStyle w:val="13"/>
          <w:rFonts w:ascii="Times New Roman" w:hAnsi="Times New Roman" w:cs="Times New Roman" w:eastAsiaTheme="majorEastAsia"/>
          <w:bCs/>
        </w:rPr>
        <w:t xml:space="preserve">1.1 </w:t>
      </w:r>
      <w:r>
        <w:rPr>
          <w:rStyle w:val="13"/>
          <w:rFonts w:hint="eastAsia" w:ascii="Times New Roman" w:hAnsi="Times New Roman" w:cs="Times New Roman" w:eastAsiaTheme="majorEastAsia"/>
          <w:bCs/>
        </w:rPr>
        <w:t>初赛</w:t>
      </w:r>
      <w:r>
        <w:rPr>
          <w:rStyle w:val="13"/>
          <w:rFonts w:ascii="Times New Roman" w:hAnsi="Times New Roman" w:cs="Times New Roman" w:eastAsiaTheme="majorEastAsia"/>
          <w:bCs/>
        </w:rPr>
        <w:t>/</w:t>
      </w:r>
      <w:r>
        <w:rPr>
          <w:rStyle w:val="13"/>
          <w:rFonts w:hint="eastAsia" w:ascii="Times New Roman" w:hAnsi="Times New Roman" w:cs="Times New Roman" w:eastAsiaTheme="majorEastAsia"/>
          <w:bCs/>
        </w:rPr>
        <w:t>决赛指标</w:t>
      </w:r>
      <w:r>
        <w:tab/>
      </w:r>
      <w:r>
        <w:fldChar w:fldCharType="begin"/>
      </w:r>
      <w:r>
        <w:instrText xml:space="preserve"> PAGEREF _Toc174956034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5A54D01">
      <w:pPr>
        <w:pStyle w:val="10"/>
        <w:tabs>
          <w:tab w:val="right" w:leader="middleDot" w:pos="8296"/>
        </w:tabs>
        <w:ind w:left="420"/>
        <w:rPr>
          <w:sz w:val="21"/>
        </w:rPr>
      </w:pPr>
      <w:r>
        <w:fldChar w:fldCharType="begin"/>
      </w:r>
      <w:r>
        <w:instrText xml:space="preserve"> HYPERLINK \l "_Toc174956035" </w:instrText>
      </w:r>
      <w:r>
        <w:fldChar w:fldCharType="separate"/>
      </w:r>
      <w:r>
        <w:rPr>
          <w:rStyle w:val="13"/>
          <w:rFonts w:ascii="Times New Roman" w:hAnsi="Times New Roman" w:cs="Times New Roman" w:eastAsiaTheme="majorEastAsia"/>
          <w:bCs/>
        </w:rPr>
        <w:t xml:space="preserve">1.2 </w:t>
      </w:r>
      <w:r>
        <w:rPr>
          <w:rStyle w:val="13"/>
          <w:rFonts w:hint="eastAsia" w:ascii="Times New Roman" w:hAnsi="Times New Roman" w:cs="Times New Roman" w:eastAsiaTheme="majorEastAsia"/>
          <w:bCs/>
        </w:rPr>
        <w:t>设计概述</w:t>
      </w:r>
      <w:r>
        <w:tab/>
      </w:r>
      <w:r>
        <w:fldChar w:fldCharType="begin"/>
      </w:r>
      <w:r>
        <w:instrText xml:space="preserve"> PAGEREF _Toc174956035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9E0A701">
      <w:pPr>
        <w:pStyle w:val="8"/>
        <w:tabs>
          <w:tab w:val="right" w:leader="middleDot" w:pos="8296"/>
        </w:tabs>
        <w:rPr>
          <w:sz w:val="21"/>
        </w:rPr>
      </w:pPr>
      <w:r>
        <w:fldChar w:fldCharType="begin"/>
      </w:r>
      <w:r>
        <w:instrText xml:space="preserve"> HYPERLINK \l "_Toc174956036" </w:instrText>
      </w:r>
      <w:r>
        <w:fldChar w:fldCharType="separate"/>
      </w:r>
      <w:r>
        <w:rPr>
          <w:rStyle w:val="13"/>
          <w:rFonts w:hint="eastAsia"/>
        </w:rPr>
        <w:t>二、系统详细设计</w:t>
      </w:r>
      <w:r>
        <w:tab/>
      </w:r>
      <w:r>
        <w:fldChar w:fldCharType="begin"/>
      </w:r>
      <w:r>
        <w:instrText xml:space="preserve"> PAGEREF _Toc174956036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4FBB775">
      <w:pPr>
        <w:pStyle w:val="10"/>
        <w:tabs>
          <w:tab w:val="right" w:leader="middleDot" w:pos="8296"/>
        </w:tabs>
        <w:ind w:left="420"/>
        <w:rPr>
          <w:sz w:val="21"/>
        </w:rPr>
      </w:pPr>
      <w:r>
        <w:fldChar w:fldCharType="begin"/>
      </w:r>
      <w:r>
        <w:instrText xml:space="preserve"> HYPERLINK \l "_Toc174956037" </w:instrText>
      </w:r>
      <w:r>
        <w:fldChar w:fldCharType="separate"/>
      </w:r>
      <w:r>
        <w:rPr>
          <w:rStyle w:val="13"/>
          <w:rFonts w:ascii="Times New Roman" w:hAnsi="Times New Roman" w:cs="Times New Roman" w:eastAsiaTheme="majorEastAsia"/>
          <w:bCs/>
        </w:rPr>
        <w:t xml:space="preserve">2.1 </w:t>
      </w:r>
      <w:r>
        <w:rPr>
          <w:rStyle w:val="13"/>
          <w:rFonts w:hint="eastAsia" w:ascii="Times New Roman" w:hAnsi="Times New Roman" w:cs="Times New Roman" w:eastAsiaTheme="majorEastAsia"/>
          <w:bCs/>
        </w:rPr>
        <w:t>系统整体架构设计</w:t>
      </w:r>
      <w:r>
        <w:tab/>
      </w:r>
      <w:r>
        <w:fldChar w:fldCharType="begin"/>
      </w:r>
      <w:r>
        <w:instrText xml:space="preserve"> PAGEREF _Toc174956037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6AB5384">
      <w:pPr>
        <w:pStyle w:val="10"/>
        <w:tabs>
          <w:tab w:val="right" w:leader="middleDot" w:pos="8296"/>
        </w:tabs>
        <w:ind w:left="420"/>
        <w:rPr>
          <w:sz w:val="21"/>
        </w:rPr>
      </w:pPr>
      <w:r>
        <w:fldChar w:fldCharType="begin"/>
      </w:r>
      <w:r>
        <w:instrText xml:space="preserve"> HYPERLINK \l "_Toc174956038" </w:instrText>
      </w:r>
      <w:r>
        <w:fldChar w:fldCharType="separate"/>
      </w:r>
      <w:r>
        <w:rPr>
          <w:rStyle w:val="13"/>
          <w:rFonts w:ascii="Times New Roman" w:hAnsi="Times New Roman" w:cs="Times New Roman" w:eastAsiaTheme="majorEastAsia"/>
          <w:bCs/>
        </w:rPr>
        <w:t xml:space="preserve">2.2 </w:t>
      </w:r>
      <w:r>
        <w:rPr>
          <w:rStyle w:val="13"/>
          <w:rFonts w:hint="eastAsia" w:ascii="Times New Roman" w:hAnsi="Times New Roman" w:cs="Times New Roman" w:eastAsiaTheme="majorEastAsia"/>
          <w:bCs/>
        </w:rPr>
        <w:t>子模块</w:t>
      </w:r>
      <w:r>
        <w:rPr>
          <w:rStyle w:val="13"/>
          <w:rFonts w:ascii="Times New Roman" w:hAnsi="Times New Roman" w:cs="Times New Roman" w:eastAsiaTheme="majorEastAsia"/>
          <w:bCs/>
        </w:rPr>
        <w:t>1</w:t>
      </w:r>
      <w:r>
        <w:rPr>
          <w:rStyle w:val="13"/>
          <w:rFonts w:hint="eastAsia" w:ascii="Times New Roman" w:hAnsi="Times New Roman" w:cs="Times New Roman" w:eastAsiaTheme="majorEastAsia"/>
          <w:bCs/>
        </w:rPr>
        <w:t>设计</w:t>
      </w:r>
      <w:r>
        <w:tab/>
      </w:r>
      <w:r>
        <w:fldChar w:fldCharType="begin"/>
      </w:r>
      <w:r>
        <w:instrText xml:space="preserve"> PAGEREF _Toc174956038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D37E762">
      <w:pPr>
        <w:pStyle w:val="10"/>
        <w:tabs>
          <w:tab w:val="right" w:leader="middleDot" w:pos="8296"/>
        </w:tabs>
        <w:ind w:left="420"/>
        <w:rPr>
          <w:sz w:val="21"/>
        </w:rPr>
      </w:pPr>
      <w:r>
        <w:fldChar w:fldCharType="begin"/>
      </w:r>
      <w:r>
        <w:instrText xml:space="preserve"> HYPERLINK \l "_Toc174956039" </w:instrText>
      </w:r>
      <w:r>
        <w:fldChar w:fldCharType="separate"/>
      </w:r>
      <w:r>
        <w:rPr>
          <w:rStyle w:val="13"/>
          <w:rFonts w:ascii="Times New Roman" w:hAnsi="Times New Roman" w:cs="Times New Roman" w:eastAsiaTheme="majorEastAsia"/>
          <w:bCs/>
        </w:rPr>
        <w:t xml:space="preserve">2.3 </w:t>
      </w:r>
      <w:r>
        <w:rPr>
          <w:rStyle w:val="13"/>
          <w:rFonts w:hint="eastAsia" w:ascii="Times New Roman" w:hAnsi="Times New Roman" w:cs="Times New Roman" w:eastAsiaTheme="majorEastAsia"/>
          <w:bCs/>
        </w:rPr>
        <w:t>子模块</w:t>
      </w:r>
      <w:r>
        <w:rPr>
          <w:rStyle w:val="13"/>
          <w:rFonts w:ascii="Times New Roman" w:hAnsi="Times New Roman" w:cs="Times New Roman" w:eastAsiaTheme="majorEastAsia"/>
          <w:bCs/>
        </w:rPr>
        <w:t>2</w:t>
      </w:r>
      <w:r>
        <w:rPr>
          <w:rStyle w:val="13"/>
          <w:rFonts w:hint="eastAsia" w:ascii="Times New Roman" w:hAnsi="Times New Roman" w:cs="Times New Roman" w:eastAsiaTheme="majorEastAsia"/>
          <w:bCs/>
        </w:rPr>
        <w:t>设计</w:t>
      </w:r>
      <w:r>
        <w:tab/>
      </w:r>
      <w:r>
        <w:fldChar w:fldCharType="begin"/>
      </w:r>
      <w:r>
        <w:instrText xml:space="preserve"> PAGEREF _Toc174956039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A8ECA0">
      <w:pPr>
        <w:pStyle w:val="8"/>
        <w:tabs>
          <w:tab w:val="right" w:leader="middleDot" w:pos="8296"/>
        </w:tabs>
        <w:rPr>
          <w:sz w:val="21"/>
        </w:rPr>
      </w:pPr>
      <w:r>
        <w:fldChar w:fldCharType="begin"/>
      </w:r>
      <w:r>
        <w:instrText xml:space="preserve"> HYPERLINK \l "_Toc174956040" </w:instrText>
      </w:r>
      <w:r>
        <w:fldChar w:fldCharType="separate"/>
      </w:r>
      <w:r>
        <w:rPr>
          <w:rStyle w:val="13"/>
          <w:rFonts w:hint="eastAsia"/>
        </w:rPr>
        <w:t>三、关键技术及特色</w:t>
      </w:r>
      <w:r>
        <w:rPr>
          <w:rStyle w:val="13"/>
        </w:rPr>
        <w:t>/</w:t>
      </w:r>
      <w:r>
        <w:rPr>
          <w:rStyle w:val="13"/>
          <w:rFonts w:hint="eastAsia"/>
        </w:rPr>
        <w:t>亮点</w:t>
      </w:r>
      <w:r>
        <w:tab/>
      </w:r>
      <w:r>
        <w:fldChar w:fldCharType="begin"/>
      </w:r>
      <w:r>
        <w:instrText xml:space="preserve"> PAGEREF _Toc174956040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CCA42C">
      <w:pPr>
        <w:pStyle w:val="8"/>
        <w:tabs>
          <w:tab w:val="right" w:leader="middleDot" w:pos="8296"/>
        </w:tabs>
        <w:rPr>
          <w:sz w:val="21"/>
        </w:rPr>
      </w:pPr>
      <w:r>
        <w:fldChar w:fldCharType="begin"/>
      </w:r>
      <w:r>
        <w:instrText xml:space="preserve"> HYPERLINK \l "_Toc174956041" </w:instrText>
      </w:r>
      <w:r>
        <w:fldChar w:fldCharType="separate"/>
      </w:r>
      <w:r>
        <w:rPr>
          <w:rStyle w:val="13"/>
          <w:rFonts w:hint="eastAsia"/>
        </w:rPr>
        <w:t>四、调试及优化</w:t>
      </w:r>
      <w:r>
        <w:tab/>
      </w:r>
      <w:r>
        <w:fldChar w:fldCharType="begin"/>
      </w:r>
      <w:r>
        <w:instrText xml:space="preserve"> PAGEREF _Toc174956041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1DB1EA">
      <w:pPr>
        <w:pStyle w:val="10"/>
        <w:tabs>
          <w:tab w:val="right" w:leader="middleDot" w:pos="8296"/>
        </w:tabs>
        <w:ind w:left="420"/>
        <w:rPr>
          <w:sz w:val="21"/>
        </w:rPr>
      </w:pPr>
      <w:r>
        <w:fldChar w:fldCharType="begin"/>
      </w:r>
      <w:r>
        <w:instrText xml:space="preserve"> HYPERLINK \l "_Toc174956042" </w:instrText>
      </w:r>
      <w:r>
        <w:fldChar w:fldCharType="separate"/>
      </w:r>
      <w:r>
        <w:rPr>
          <w:rStyle w:val="13"/>
          <w:rFonts w:ascii="Times New Roman" w:hAnsi="Times New Roman" w:cs="Times New Roman" w:eastAsiaTheme="majorEastAsia"/>
          <w:bCs/>
        </w:rPr>
        <w:t xml:space="preserve">4.1 </w:t>
      </w:r>
      <w:r>
        <w:rPr>
          <w:rStyle w:val="13"/>
          <w:rFonts w:hint="eastAsia" w:ascii="Times New Roman" w:hAnsi="Times New Roman" w:cs="Times New Roman" w:eastAsiaTheme="majorEastAsia"/>
          <w:bCs/>
        </w:rPr>
        <w:t>测试方法</w:t>
      </w:r>
      <w:r>
        <w:tab/>
      </w:r>
      <w:r>
        <w:fldChar w:fldCharType="begin"/>
      </w:r>
      <w:r>
        <w:instrText xml:space="preserve"> PAGEREF _Toc174956042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5769AA">
      <w:pPr>
        <w:pStyle w:val="10"/>
        <w:tabs>
          <w:tab w:val="right" w:leader="middleDot" w:pos="8296"/>
        </w:tabs>
        <w:ind w:left="420"/>
        <w:rPr>
          <w:sz w:val="21"/>
        </w:rPr>
      </w:pPr>
      <w:r>
        <w:fldChar w:fldCharType="begin"/>
      </w:r>
      <w:r>
        <w:instrText xml:space="preserve"> HYPERLINK \l "_Toc174956043" </w:instrText>
      </w:r>
      <w:r>
        <w:fldChar w:fldCharType="separate"/>
      </w:r>
      <w:r>
        <w:rPr>
          <w:rStyle w:val="13"/>
          <w:rFonts w:ascii="Times New Roman" w:hAnsi="Times New Roman" w:cs="Times New Roman" w:eastAsiaTheme="majorEastAsia"/>
          <w:bCs/>
        </w:rPr>
        <w:t xml:space="preserve">4.2 </w:t>
      </w:r>
      <w:r>
        <w:rPr>
          <w:rStyle w:val="13"/>
          <w:rFonts w:hint="eastAsia" w:ascii="Times New Roman" w:hAnsi="Times New Roman" w:cs="Times New Roman" w:eastAsiaTheme="majorEastAsia"/>
          <w:bCs/>
        </w:rPr>
        <w:t>调试和优化过程</w:t>
      </w:r>
      <w:r>
        <w:tab/>
      </w:r>
      <w:r>
        <w:fldChar w:fldCharType="begin"/>
      </w:r>
      <w:r>
        <w:instrText xml:space="preserve"> PAGEREF _Toc174956043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9F2F9A9">
      <w:pPr>
        <w:pStyle w:val="8"/>
        <w:tabs>
          <w:tab w:val="right" w:leader="middleDot" w:pos="8296"/>
        </w:tabs>
        <w:rPr>
          <w:sz w:val="21"/>
        </w:rPr>
      </w:pPr>
      <w:r>
        <w:fldChar w:fldCharType="begin"/>
      </w:r>
      <w:r>
        <w:instrText xml:space="preserve"> HYPERLINK \l "_Toc174956044" </w:instrText>
      </w:r>
      <w:r>
        <w:fldChar w:fldCharType="separate"/>
      </w:r>
      <w:r>
        <w:rPr>
          <w:rStyle w:val="13"/>
          <w:rFonts w:hint="eastAsia"/>
        </w:rPr>
        <w:t>五、复赛编程题设计</w:t>
      </w:r>
      <w:r>
        <w:tab/>
      </w:r>
      <w:r>
        <w:fldChar w:fldCharType="begin"/>
      </w:r>
      <w:r>
        <w:instrText xml:space="preserve"> PAGEREF _Toc174956044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91B51B7">
      <w:pPr>
        <w:spacing w:line="360" w:lineRule="auto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end"/>
      </w:r>
    </w:p>
    <w:p w14:paraId="1864D263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D481C15">
      <w:pPr>
        <w:pStyle w:val="2"/>
        <w:jc w:val="left"/>
        <w:sectPr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0" w:name="_Toc46673214"/>
    </w:p>
    <w:p w14:paraId="260E699D">
      <w:pPr>
        <w:pStyle w:val="2"/>
        <w:jc w:val="left"/>
      </w:pPr>
      <w:bookmarkStart w:id="1" w:name="_Toc112144307"/>
      <w:bookmarkStart w:id="2" w:name="_Toc174956033"/>
      <w:r>
        <w:rPr>
          <w:rFonts w:hint="eastAsia"/>
        </w:rPr>
        <w:t>一、</w:t>
      </w:r>
      <w:bookmarkEnd w:id="0"/>
      <w:bookmarkEnd w:id="1"/>
      <w:r>
        <w:rPr>
          <w:rFonts w:hint="eastAsia"/>
        </w:rPr>
        <w:t>概述</w:t>
      </w:r>
      <w:bookmarkEnd w:id="2"/>
    </w:p>
    <w:p w14:paraId="0C1B139B">
      <w:pPr>
        <w:spacing w:line="800" w:lineRule="exact"/>
        <w:outlineLvl w:val="1"/>
        <w:rPr>
          <w:rFonts w:ascii="Times New Roman" w:hAnsi="Times New Roman" w:cs="Times New Roman" w:eastAsiaTheme="majorEastAsia"/>
          <w:bCs/>
          <w:sz w:val="30"/>
          <w:szCs w:val="30"/>
        </w:rPr>
      </w:pPr>
      <w:bookmarkStart w:id="3" w:name="_Toc174956034"/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1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.1 初赛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/决赛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指标</w:t>
      </w:r>
      <w:bookmarkEnd w:id="3"/>
    </w:p>
    <w:p w14:paraId="15DFF756">
      <w:pPr>
        <w:spacing w:line="240" w:lineRule="auto"/>
        <w:ind w:firstLine="420"/>
        <w:rPr>
          <w:rFonts w:hint="eastAsia" w:ascii="Times New Roman" w:hAnsi="Times New Roman" w:eastAsiaTheme="minorEastAsia"/>
          <w:sz w:val="24"/>
          <w:lang w:eastAsia="zh-CN"/>
        </w:rPr>
      </w:pPr>
      <w:r>
        <w:rPr>
          <w:rFonts w:hint="eastAsia" w:ascii="Times New Roman" w:hAnsi="Times New Roman" w:eastAsiaTheme="minorEastAsia"/>
          <w:sz w:val="24"/>
          <w:lang w:eastAsia="zh-CN"/>
        </w:rPr>
        <w:drawing>
          <wp:inline distT="0" distB="0" distL="114300" distR="114300">
            <wp:extent cx="2326005" cy="781685"/>
            <wp:effectExtent l="0" t="0" r="10795" b="5715"/>
            <wp:docPr id="3" name="图片 3" descr="屏幕截图 2025-08-29 19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8-29 191102"/>
                    <pic:cNvPicPr>
                      <a:picLocks noChangeAspect="1"/>
                    </pic:cNvPicPr>
                  </pic:nvPicPr>
                  <pic:blipFill>
                    <a:blip r:embed="rId11"/>
                    <a:srcRect t="10795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81EE">
      <w:pPr>
        <w:spacing w:line="240" w:lineRule="auto"/>
        <w:ind w:firstLine="420"/>
        <w:rPr>
          <w:rFonts w:hint="eastAsia" w:ascii="Times New Roman" w:hAnsi="Times New Roman" w:eastAsiaTheme="minorEastAsia"/>
          <w:sz w:val="24"/>
          <w:lang w:eastAsia="zh-CN"/>
        </w:rPr>
      </w:pPr>
      <w:r>
        <w:rPr>
          <w:rFonts w:hint="eastAsia" w:ascii="Times New Roman" w:hAnsi="Times New Roman" w:eastAsiaTheme="minorEastAsia"/>
          <w:sz w:val="24"/>
          <w:lang w:eastAsia="zh-CN"/>
        </w:rPr>
        <w:drawing>
          <wp:inline distT="0" distB="0" distL="114300" distR="114300">
            <wp:extent cx="4060190" cy="5976620"/>
            <wp:effectExtent l="0" t="0" r="3810" b="5080"/>
            <wp:docPr id="4" name="图片 4" descr="屏幕截图 2025-08-29 19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8-29 191154"/>
                    <pic:cNvPicPr>
                      <a:picLocks noChangeAspect="1"/>
                    </pic:cNvPicPr>
                  </pic:nvPicPr>
                  <pic:blipFill>
                    <a:blip r:embed="rId12"/>
                    <a:srcRect l="108" t="-131" r="-108" b="131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D888">
      <w:pPr>
        <w:spacing w:line="240" w:lineRule="auto"/>
        <w:ind w:firstLine="420"/>
        <w:rPr>
          <w:rFonts w:hint="eastAsia" w:ascii="Times New Roman" w:hAnsi="Times New Roman" w:eastAsiaTheme="minorEastAsia"/>
          <w:sz w:val="24"/>
          <w:lang w:eastAsia="zh-CN"/>
        </w:rPr>
      </w:pPr>
      <w:r>
        <w:rPr>
          <w:rFonts w:hint="eastAsia" w:ascii="Times New Roman" w:hAnsi="Times New Roman" w:eastAsiaTheme="minorEastAsia"/>
          <w:sz w:val="24"/>
          <w:lang w:eastAsia="zh-CN"/>
        </w:rPr>
        <w:drawing>
          <wp:inline distT="0" distB="0" distL="114300" distR="114300">
            <wp:extent cx="4204970" cy="1873250"/>
            <wp:effectExtent l="0" t="0" r="11430" b="6350"/>
            <wp:docPr id="5" name="图片 5" descr="屏幕截图 2025-08-29 19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8-29 1912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Theme="minorEastAsia"/>
          <w:sz w:val="24"/>
          <w:lang w:eastAsia="zh-CN"/>
        </w:rPr>
        <w:drawing>
          <wp:inline distT="0" distB="0" distL="114300" distR="114300">
            <wp:extent cx="4320540" cy="1822450"/>
            <wp:effectExtent l="0" t="0" r="10160" b="6350"/>
            <wp:docPr id="6" name="图片 6" descr="屏幕截图 2025-08-29 19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8-29 1912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Theme="minorEastAsia"/>
          <w:sz w:val="24"/>
          <w:lang w:eastAsia="zh-CN"/>
        </w:rPr>
        <w:drawing>
          <wp:inline distT="0" distB="0" distL="114300" distR="114300">
            <wp:extent cx="4276725" cy="1756410"/>
            <wp:effectExtent l="0" t="0" r="3175" b="8890"/>
            <wp:docPr id="7" name="图片 7" descr="屏幕截图 2025-08-29 19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8-29 1912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2809">
      <w:pPr>
        <w:spacing w:line="240" w:lineRule="auto"/>
        <w:ind w:firstLine="420"/>
        <w:rPr>
          <w:rFonts w:hint="eastAsia" w:ascii="Times New Roman" w:hAnsi="Times New Roman" w:eastAsiaTheme="minorEastAsia"/>
          <w:sz w:val="24"/>
          <w:lang w:eastAsia="zh-CN"/>
        </w:rPr>
      </w:pPr>
      <w:r>
        <w:rPr>
          <w:rFonts w:hint="eastAsia" w:ascii="Times New Roman" w:hAnsi="Times New Roman" w:eastAsiaTheme="minorEastAsia"/>
          <w:sz w:val="24"/>
          <w:lang w:eastAsia="zh-CN"/>
        </w:rPr>
        <w:drawing>
          <wp:inline distT="0" distB="0" distL="114300" distR="114300">
            <wp:extent cx="4423410" cy="1781810"/>
            <wp:effectExtent l="0" t="0" r="0" b="0"/>
            <wp:docPr id="2" name="图片 2" descr="屏幕截图 2025-08-29 19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8-29 190948"/>
                    <pic:cNvPicPr>
                      <a:picLocks noChangeAspect="1"/>
                    </pic:cNvPicPr>
                  </pic:nvPicPr>
                  <pic:blipFill>
                    <a:blip r:embed="rId16"/>
                    <a:srcRect t="13288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3E3A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初赛最终频率145MHz，决赛最终频率155MHz</w:t>
      </w:r>
    </w:p>
    <w:p w14:paraId="57F71E41">
      <w:pPr>
        <w:spacing w:line="800" w:lineRule="exact"/>
        <w:outlineLvl w:val="1"/>
        <w:rPr>
          <w:rFonts w:ascii="Times New Roman" w:hAnsi="Times New Roman" w:cs="Times New Roman" w:eastAsiaTheme="majorEastAsia"/>
          <w:bCs/>
          <w:sz w:val="30"/>
          <w:szCs w:val="30"/>
        </w:rPr>
      </w:pPr>
      <w:bookmarkStart w:id="4" w:name="_Toc174956035"/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1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 xml:space="preserve"> 设计概述</w:t>
      </w:r>
      <w:bookmarkEnd w:id="4"/>
    </w:p>
    <w:p w14:paraId="256C6815">
      <w:pPr>
        <w:spacing w:line="360" w:lineRule="auto"/>
        <w:ind w:firstLine="42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本系统是一个添加了ICache的单发射五级流水线CPU，实现了LoongArch32指令集中的46条基础指令，采用了数据前递的方法解决数据相关问题，采用了阻塞流水线的方法解决Load-Use冒险，采用了缓存信号和状态机来解决SRAM访问冲突问题，采用了动态分支预测器解决分支跳转问题，采用了多周期访存解决访存限制频率问题。在此之上本系统专门设计了一个除法器模块，将基于前导零的快速除法和不恢复余数除法相结合，用于解决单周期除法运行时间长，会降低频率的问题。</w:t>
      </w:r>
    </w:p>
    <w:p w14:paraId="15E4BC84">
      <w:pPr>
        <w:pStyle w:val="2"/>
        <w:jc w:val="left"/>
      </w:pPr>
      <w:bookmarkStart w:id="5" w:name="_Toc112144308"/>
      <w:bookmarkStart w:id="6" w:name="_Toc174956036"/>
      <w:r>
        <w:rPr>
          <w:rFonts w:hint="eastAsia"/>
        </w:rPr>
        <w:t>二、系统详细设计</w:t>
      </w:r>
      <w:bookmarkEnd w:id="5"/>
      <w:bookmarkEnd w:id="6"/>
    </w:p>
    <w:p w14:paraId="7F6CBD9A">
      <w:pPr>
        <w:spacing w:line="800" w:lineRule="exact"/>
        <w:outlineLvl w:val="1"/>
        <w:rPr>
          <w:rFonts w:ascii="Times New Roman" w:hAnsi="Times New Roman" w:cs="Times New Roman" w:eastAsiaTheme="majorEastAsia"/>
          <w:bCs/>
          <w:sz w:val="30"/>
          <w:szCs w:val="30"/>
        </w:rPr>
      </w:pPr>
      <w:bookmarkStart w:id="7" w:name="_Toc46673215"/>
      <w:bookmarkStart w:id="8" w:name="_Toc174956037"/>
      <w:bookmarkStart w:id="9" w:name="_Toc112144309"/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.1 系统整体架构设计</w:t>
      </w:r>
      <w:bookmarkEnd w:id="7"/>
      <w:bookmarkEnd w:id="8"/>
      <w:bookmarkEnd w:id="9"/>
    </w:p>
    <w:p w14:paraId="118AE289">
      <w:pPr>
        <w:spacing w:line="360" w:lineRule="auto"/>
        <w:ind w:firstLine="420" w:firstLineChars="200"/>
        <w:rPr>
          <w:rFonts w:hint="eastAsia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drawing>
          <wp:inline distT="0" distB="0" distL="114300" distR="114300">
            <wp:extent cx="5269230" cy="3418840"/>
            <wp:effectExtent l="0" t="0" r="1270" b="10160"/>
            <wp:docPr id="10" name="图片 10" descr="副本-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副本-未命名文件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236E">
      <w:pPr>
        <w:spacing w:line="360" w:lineRule="auto"/>
        <w:ind w:firstLine="420" w:firstLineChars="200"/>
        <w:jc w:val="center"/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简略架构图</w:t>
      </w:r>
    </w:p>
    <w:p w14:paraId="47719433">
      <w:pPr>
        <w:spacing w:line="360" w:lineRule="auto"/>
        <w:ind w:firstLine="42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本系统以通用的thinpad_top作为外部交互模块，用于传递SRAM信号和串口信号，其下属的mycpu_top模块则用于传递外部信号，以及实现myCPU与inst_cache、sram_uart之间的信号传递。其中，myCPU负责指令的执行，inst_cache负责从SRAM中取指和提供指令给CPU，sram_uart负责产生SRAM和串口的相关信号。而在myCPU中划分了取指、译码、执行、访存、写回五级流水线。在取指阶段，PC和NPC模块负责更迭CPU的PC值并提供给BPU进行分支预测跳转，BPU则负责预测跳转以及修正预测错误。在译码阶段，CU负责解码取回指令，EXT负责对指令中的立即数进行扩展。在执行阶段，ALU_BJ负责计算分支跳转的方向，ALU_N负责计算其他指令的结果，这样分开主要是为了不让长时间的乘法延长分支预测的关键路径，divider就负责单独的除法运算。在访存阶段，RAM_EXT负责扩展从主存中读回的数据，MEM_REQ负责产生数据读写信号。在写回阶段，就没有专属模块了，只有将数据写回RF寄存器模块的操作。单独的data_forward模块就负责将数据前递了。</w:t>
      </w:r>
    </w:p>
    <w:p w14:paraId="7A40C11F">
      <w:pPr>
        <w:spacing w:line="800" w:lineRule="exact"/>
        <w:outlineLvl w:val="1"/>
        <w:rPr>
          <w:rFonts w:ascii="Times New Roman" w:hAnsi="Times New Roman" w:cs="Times New Roman" w:eastAsiaTheme="majorEastAsia"/>
          <w:bCs/>
          <w:sz w:val="30"/>
          <w:szCs w:val="30"/>
        </w:rPr>
      </w:pPr>
      <w:bookmarkStart w:id="10" w:name="_Toc112144310"/>
      <w:bookmarkStart w:id="11" w:name="_Toc174956038"/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 xml:space="preserve"> 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  <w:lang w:val="en-US" w:eastAsia="zh-CN"/>
        </w:rPr>
        <w:t>BPU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设计</w:t>
      </w:r>
      <w:bookmarkEnd w:id="10"/>
      <w:bookmarkEnd w:id="11"/>
    </w:p>
    <w:p w14:paraId="1698A0B4">
      <w:pPr>
        <w:spacing w:line="360" w:lineRule="auto"/>
        <w:ind w:firstLine="42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模块用指令地址进行分支预测跳转，减少CPU停顿时间。模块接收当前PC值，并给出对应的预测跳转方向和预测跳转地址，并通过接收EX阶段的实际跳转方向和地址进行校对，更新表项。模块内部实际上就是一个大型查找表，负责根据过往历史进行预测判断。</w:t>
      </w:r>
    </w:p>
    <w:p w14:paraId="2E222209">
      <w:pPr>
        <w:spacing w:line="800" w:lineRule="exact"/>
        <w:outlineLvl w:val="1"/>
        <w:rPr>
          <w:rFonts w:ascii="Times New Roman" w:hAnsi="Times New Roman" w:eastAsia="黑体"/>
          <w:sz w:val="28"/>
        </w:rPr>
      </w:pPr>
      <w:bookmarkStart w:id="12" w:name="_Toc174956039"/>
      <w:bookmarkStart w:id="13" w:name="_Toc112144311"/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 xml:space="preserve">3 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  <w:lang w:val="en-US" w:eastAsia="zh-CN"/>
        </w:rPr>
        <w:t>inst_cache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设计</w:t>
      </w:r>
      <w:bookmarkEnd w:id="12"/>
      <w:bookmarkEnd w:id="13"/>
    </w:p>
    <w:p w14:paraId="16B30C2C">
      <w:pPr>
        <w:spacing w:line="360" w:lineRule="auto"/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模块用于缓存取回的指令，避免对同一条指令的多次读取，造成时间浪费。对于CPU，模块负责接收指令请求和地址，返回指令和取指忙信号。对于SRAM，模块在SRAM就绪后，发出读请求，以及接收读回数据。模块内部采用二路组相联存储，有IDLE和REFILL两个状态，IDLE负责处理读请求，REFILL负责从SRAM中读取数据，由hit信号进行控制。</w:t>
      </w:r>
    </w:p>
    <w:p w14:paraId="0EF4ACB2">
      <w:pPr>
        <w:spacing w:line="800" w:lineRule="exact"/>
        <w:outlineLvl w:val="1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  <w:lang w:val="en-US" w:eastAsia="zh-CN"/>
        </w:rPr>
        <w:t>4 divider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设计</w:t>
      </w:r>
    </w:p>
    <w:p w14:paraId="2604E869">
      <w:pPr>
        <w:spacing w:line="360" w:lineRule="auto"/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模块简单地实现了计组课上学过的不恢复余数除法，再多加了一个前导0的判断，减少除法时间，但由于测试没有除法指令，没有用上这个模块。</w:t>
      </w:r>
    </w:p>
    <w:p w14:paraId="3F8AD1C0">
      <w:pPr>
        <w:spacing w:line="800" w:lineRule="exact"/>
        <w:outlineLvl w:val="1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  <w:lang w:val="en-US" w:eastAsia="zh-CN"/>
        </w:rPr>
        <w:t>5 sram_uart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设计</w:t>
      </w:r>
    </w:p>
    <w:p w14:paraId="2F710767">
      <w:pPr>
        <w:spacing w:line="360" w:lineRule="auto"/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模块实现了串口的数据收发以及sram的数据存取。对串口的接收数据进行了缓存，方便随时读取，又采用了状态机和仲裁结构对指令数据进行有优先级的sram的读写。</w:t>
      </w:r>
    </w:p>
    <w:p w14:paraId="1516DE67">
      <w:pPr>
        <w:spacing w:line="800" w:lineRule="exact"/>
        <w:outlineLvl w:val="1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  <w:lang w:val="en-US" w:eastAsia="zh-CN"/>
        </w:rPr>
        <w:t>6 rx_data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设计</w:t>
      </w:r>
    </w:p>
    <w:p w14:paraId="382B37E6">
      <w:pPr>
        <w:spacing w:line="360" w:lineRule="auto"/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一个简单的对串口功能进行检测的模块，需要配合kernel.bin文件一起使用。运用状态机循环输入数据，如果串口功能正常，接收端能持续接收到数据。</w:t>
      </w:r>
    </w:p>
    <w:p w14:paraId="632B6370">
      <w:pPr>
        <w:pStyle w:val="2"/>
        <w:jc w:val="left"/>
      </w:pPr>
      <w:bookmarkStart w:id="14" w:name="_Toc112144312"/>
      <w:bookmarkStart w:id="15" w:name="_Toc174956040"/>
      <w:r>
        <w:rPr>
          <w:rFonts w:hint="eastAsia"/>
        </w:rPr>
        <w:t>三、关键技术及特色/亮点</w:t>
      </w:r>
      <w:bookmarkEnd w:id="14"/>
      <w:bookmarkEnd w:id="15"/>
    </w:p>
    <w:p w14:paraId="3EB3B51B">
      <w:pPr>
        <w:spacing w:line="400" w:lineRule="exact"/>
        <w:ind w:firstLine="420"/>
        <w:rPr>
          <w:rFonts w:hint="default" w:ascii="Times New Roman" w:hAnsi="Times New Roman"/>
          <w:color w:val="FF0000"/>
          <w:sz w:val="24"/>
          <w:lang w:val="en-US"/>
        </w:rPr>
      </w:pPr>
      <w:bookmarkStart w:id="23" w:name="_GoBack"/>
      <w:bookmarkEnd w:id="23"/>
      <w:r>
        <w:rPr>
          <w:rFonts w:hint="eastAsia" w:ascii="Times New Roman" w:hAnsi="Times New Roman"/>
          <w:sz w:val="24"/>
          <w:lang w:val="en-US" w:eastAsia="zh-CN"/>
        </w:rPr>
        <w:t>简单的运用了icache，再加了一个除法器模块，没有在五级流水线上添加太多额外模块。AXI总线由于影响访存速度删去了，而dcache由于不好维持内存和缓存一致性也删去了。icache还是好用的，毕竟指令数量少，但是循环多，可以有效减少取指时间。</w:t>
      </w:r>
    </w:p>
    <w:p w14:paraId="41DDD132">
      <w:pPr>
        <w:pStyle w:val="2"/>
        <w:jc w:val="left"/>
      </w:pPr>
      <w:bookmarkStart w:id="16" w:name="_Toc112144313"/>
      <w:bookmarkStart w:id="17" w:name="_Toc174956041"/>
      <w:r>
        <w:rPr>
          <w:rFonts w:hint="eastAsia"/>
        </w:rPr>
        <w:t>四、调试及优化</w:t>
      </w:r>
      <w:bookmarkEnd w:id="16"/>
      <w:bookmarkEnd w:id="17"/>
    </w:p>
    <w:p w14:paraId="3142EEEB">
      <w:pPr>
        <w:spacing w:line="800" w:lineRule="exact"/>
        <w:outlineLvl w:val="1"/>
        <w:rPr>
          <w:rFonts w:ascii="Times New Roman" w:hAnsi="Times New Roman" w:cs="Times New Roman" w:eastAsiaTheme="majorEastAsia"/>
          <w:bCs/>
          <w:sz w:val="30"/>
          <w:szCs w:val="30"/>
        </w:rPr>
      </w:pPr>
      <w:bookmarkStart w:id="18" w:name="_Toc174956042"/>
      <w:bookmarkStart w:id="19" w:name="_Toc112144314"/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4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.1 测试方法</w:t>
      </w:r>
      <w:bookmarkEnd w:id="18"/>
      <w:bookmarkEnd w:id="19"/>
    </w:p>
    <w:p w14:paraId="601DC5D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测试方法主要是跑仿真，除了给的lab1和lab3文件外，自己写了几个测试文件和测试样例。好处就是能找出绝大部分情况下CPU存在的问题，坏处就是无法对CPU的性能进行测试比较。</w:t>
      </w:r>
    </w:p>
    <w:p w14:paraId="4E53C405">
      <w:pPr>
        <w:spacing w:line="800" w:lineRule="exact"/>
        <w:outlineLvl w:val="1"/>
        <w:rPr>
          <w:rFonts w:ascii="Times New Roman" w:hAnsi="Times New Roman" w:cs="Times New Roman" w:eastAsiaTheme="majorEastAsia"/>
          <w:bCs/>
          <w:sz w:val="30"/>
          <w:szCs w:val="30"/>
        </w:rPr>
      </w:pPr>
      <w:bookmarkStart w:id="20" w:name="_Toc174956043"/>
      <w:bookmarkStart w:id="21" w:name="_Toc112144315"/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4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>.</w:t>
      </w:r>
      <w:r>
        <w:rPr>
          <w:rFonts w:hint="eastAsia" w:ascii="Times New Roman" w:hAnsi="Times New Roman" w:cs="Times New Roman" w:eastAsiaTheme="majorEastAsia"/>
          <w:bCs/>
          <w:sz w:val="30"/>
          <w:szCs w:val="30"/>
        </w:rPr>
        <w:t>2</w:t>
      </w:r>
      <w:r>
        <w:rPr>
          <w:rFonts w:ascii="Times New Roman" w:hAnsi="Times New Roman" w:cs="Times New Roman" w:eastAsiaTheme="majorEastAsia"/>
          <w:bCs/>
          <w:sz w:val="30"/>
          <w:szCs w:val="30"/>
        </w:rPr>
        <w:t xml:space="preserve"> 调试和优化过程</w:t>
      </w:r>
      <w:bookmarkEnd w:id="20"/>
      <w:bookmarkEnd w:id="21"/>
    </w:p>
    <w:p w14:paraId="074A41A3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卡频率的主要原因还是分支预测，因为分支预测的实际地址和方向计算也是个大工程，一开始的解决方案是将ALU拆成两个，一个负责正常运算，一个负责分支预测相关结果的计算，后来又把分支预测器里的tag比较删了，减少工作量，但实际效果不变。最后想尝试将分支预测是否跳转的判断提前，但反而因为其他原因降低了频率，就没改。另一个限制效率的要点就是访存周期，这个由于我设计的原因很难改成组合逻辑，所以访存多了一两个不必要的周期。</w:t>
      </w:r>
    </w:p>
    <w:p w14:paraId="0C37D1A4">
      <w:pPr>
        <w:pStyle w:val="2"/>
        <w:jc w:val="left"/>
      </w:pPr>
      <w:bookmarkStart w:id="22" w:name="_Toc174956044"/>
      <w:r>
        <w:rPr>
          <w:rFonts w:hint="eastAsia"/>
        </w:rPr>
        <w:t>五、复赛编程题设计</w:t>
      </w:r>
      <w:bookmarkEnd w:id="22"/>
    </w:p>
    <w:p w14:paraId="18D12305">
      <w:pPr>
        <w:jc w:val="center"/>
        <w:rPr>
          <w:rFonts w:ascii="Times New Roman" w:hAnsi="Times New Roman"/>
          <w:sz w:val="24"/>
        </w:rPr>
      </w:pPr>
      <w:r>
        <w:drawing>
          <wp:inline distT="0" distB="0" distL="0" distR="0">
            <wp:extent cx="5304790" cy="4219575"/>
            <wp:effectExtent l="0" t="0" r="0" b="0"/>
            <wp:docPr id="1" name="图片 1" descr="C:\Users\cszmj\Documents\Tencent Files\1182701583\nt_qq\nt_data\Pic\2025-08\Ori\b9be6a9b8b158f8dd2a062cab5d45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cszmj\Documents\Tencent Files\1182701583\nt_qq\nt_data\Pic\2025-08\Ori\b9be6a9b8b158f8dd2a062cab5d4544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6" t="2637"/>
                    <a:stretch>
                      <a:fillRect/>
                    </a:stretch>
                  </pic:blipFill>
                  <pic:spPr>
                    <a:xfrm>
                      <a:off x="0" y="0"/>
                      <a:ext cx="5304297" cy="42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58EB">
      <w:pPr>
        <w:spacing w:line="240" w:lineRule="auto"/>
        <w:ind w:firstLine="420"/>
        <w:rPr>
          <w:rFonts w:ascii="Times New Roman" w:hAnsi="Times New Roman"/>
          <w:sz w:val="24"/>
        </w:rPr>
      </w:pPr>
      <w:r>
        <w:rPr>
          <w:rFonts w:hint="eastAsia" w:ascii="Times New Roman" w:hAnsi="Times New Roman" w:eastAsiaTheme="minorEastAsia"/>
          <w:sz w:val="24"/>
          <w:lang w:eastAsia="zh-CN"/>
        </w:rPr>
        <w:drawing>
          <wp:inline distT="0" distB="0" distL="114300" distR="114300">
            <wp:extent cx="3695700" cy="2638425"/>
            <wp:effectExtent l="0" t="0" r="0" b="3175"/>
            <wp:docPr id="8" name="图片 8" descr="屏幕截图 2025-08-29 19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8-29 192938"/>
                    <pic:cNvPicPr>
                      <a:picLocks noChangeAspect="1"/>
                    </pic:cNvPicPr>
                  </pic:nvPicPr>
                  <pic:blipFill>
                    <a:blip r:embed="rId19"/>
                    <a:srcRect t="2515" b="658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8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EAE2D">
    <w:pPr>
      <w:pStyle w:val="6"/>
      <w:jc w:val="center"/>
    </w:pPr>
  </w:p>
  <w:p w14:paraId="13469887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29396469"/>
      <w:docPartObj>
        <w:docPartGallery w:val="autotext"/>
      </w:docPartObj>
    </w:sdtPr>
    <w:sdtContent>
      <w:p w14:paraId="47FE6412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 w14:paraId="41622554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87866">
    <w:pPr>
      <w:pStyle w:val="6"/>
      <w:jc w:val="center"/>
    </w:pPr>
  </w:p>
  <w:p w14:paraId="42727507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0980527"/>
      <w:docPartObj>
        <w:docPartGallery w:val="autotext"/>
      </w:docPartObj>
    </w:sdtPr>
    <w:sdtContent>
      <w:p w14:paraId="25BA38BD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8</w:t>
        </w:r>
        <w:r>
          <w:fldChar w:fldCharType="end"/>
        </w:r>
      </w:p>
    </w:sdtContent>
  </w:sdt>
  <w:p w14:paraId="48CF4FB4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76242">
    <w:pPr>
      <w:pStyle w:val="7"/>
    </w:pPr>
    <w:r>
      <w:rPr>
        <w:rFonts w:hint="eastAsia"/>
      </w:rPr>
      <w:t>Abstract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FF3D5">
    <w:pPr>
      <w:pStyle w:val="7"/>
    </w:pPr>
    <w:r>
      <w:t>第</w:t>
    </w:r>
    <w:r>
      <w:rPr>
        <w:rFonts w:hint="eastAsia"/>
      </w:rPr>
      <w:t>九</w:t>
    </w:r>
    <w:r>
      <w:t>届“龙芯杯”全国大学生计算机系统能力培养大赛总结（个人赛）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CE0"/>
    <w:rsid w:val="00046FB9"/>
    <w:rsid w:val="000A7241"/>
    <w:rsid w:val="000C2353"/>
    <w:rsid w:val="000D2712"/>
    <w:rsid w:val="00102306"/>
    <w:rsid w:val="00121CE0"/>
    <w:rsid w:val="00176D65"/>
    <w:rsid w:val="00184468"/>
    <w:rsid w:val="001868E5"/>
    <w:rsid w:val="001B718F"/>
    <w:rsid w:val="002830FC"/>
    <w:rsid w:val="002F3441"/>
    <w:rsid w:val="00300BEF"/>
    <w:rsid w:val="0033329D"/>
    <w:rsid w:val="003638D2"/>
    <w:rsid w:val="00363D2E"/>
    <w:rsid w:val="003A6E94"/>
    <w:rsid w:val="0043256C"/>
    <w:rsid w:val="00451478"/>
    <w:rsid w:val="004647DB"/>
    <w:rsid w:val="004840AF"/>
    <w:rsid w:val="00491760"/>
    <w:rsid w:val="00494FC5"/>
    <w:rsid w:val="004C526B"/>
    <w:rsid w:val="005114E8"/>
    <w:rsid w:val="00521830"/>
    <w:rsid w:val="0054471A"/>
    <w:rsid w:val="00596A09"/>
    <w:rsid w:val="00654776"/>
    <w:rsid w:val="00671A87"/>
    <w:rsid w:val="00675DF0"/>
    <w:rsid w:val="00686F62"/>
    <w:rsid w:val="006A7926"/>
    <w:rsid w:val="006B0D3A"/>
    <w:rsid w:val="006B5494"/>
    <w:rsid w:val="006F64B7"/>
    <w:rsid w:val="0072300C"/>
    <w:rsid w:val="00737FB0"/>
    <w:rsid w:val="00761EAA"/>
    <w:rsid w:val="00780E45"/>
    <w:rsid w:val="007A47A3"/>
    <w:rsid w:val="00855C70"/>
    <w:rsid w:val="00862FC0"/>
    <w:rsid w:val="00881315"/>
    <w:rsid w:val="0089246B"/>
    <w:rsid w:val="008A514F"/>
    <w:rsid w:val="008B5FB7"/>
    <w:rsid w:val="00907FD8"/>
    <w:rsid w:val="00930591"/>
    <w:rsid w:val="00942065"/>
    <w:rsid w:val="009C573E"/>
    <w:rsid w:val="009D41F7"/>
    <w:rsid w:val="009D7F58"/>
    <w:rsid w:val="00A81208"/>
    <w:rsid w:val="00AF321B"/>
    <w:rsid w:val="00B50330"/>
    <w:rsid w:val="00B51A83"/>
    <w:rsid w:val="00B53CE0"/>
    <w:rsid w:val="00B7208D"/>
    <w:rsid w:val="00B8602A"/>
    <w:rsid w:val="00BA6A88"/>
    <w:rsid w:val="00BA72CA"/>
    <w:rsid w:val="00C14F3D"/>
    <w:rsid w:val="00C23F0F"/>
    <w:rsid w:val="00C25235"/>
    <w:rsid w:val="00C468D3"/>
    <w:rsid w:val="00CB5775"/>
    <w:rsid w:val="00CC2F41"/>
    <w:rsid w:val="00CE59C7"/>
    <w:rsid w:val="00D321B2"/>
    <w:rsid w:val="00D344EB"/>
    <w:rsid w:val="00D424DD"/>
    <w:rsid w:val="00DC795B"/>
    <w:rsid w:val="00DD0AA2"/>
    <w:rsid w:val="00DF5602"/>
    <w:rsid w:val="00E25329"/>
    <w:rsid w:val="00E2647C"/>
    <w:rsid w:val="00E378BA"/>
    <w:rsid w:val="00E4686B"/>
    <w:rsid w:val="00E50BE1"/>
    <w:rsid w:val="00E81E84"/>
    <w:rsid w:val="00EF00B6"/>
    <w:rsid w:val="00F03AAA"/>
    <w:rsid w:val="00F32E4A"/>
    <w:rsid w:val="00F46E31"/>
    <w:rsid w:val="00F7024A"/>
    <w:rsid w:val="00F83B00"/>
    <w:rsid w:val="00FA10E7"/>
    <w:rsid w:val="00FB4EDC"/>
    <w:rsid w:val="014C79F8"/>
    <w:rsid w:val="0B5D2F75"/>
    <w:rsid w:val="19DC1998"/>
    <w:rsid w:val="21A74E38"/>
    <w:rsid w:val="31626AD2"/>
    <w:rsid w:val="509A55EA"/>
    <w:rsid w:val="53F85349"/>
    <w:rsid w:val="7431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line="1000" w:lineRule="exact"/>
      <w:jc w:val="center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semiHidden/>
    <w:unhideWhenUsed/>
    <w:uiPriority w:val="39"/>
    <w:pPr>
      <w:spacing w:line="360" w:lineRule="auto"/>
      <w:ind w:left="400" w:leftChars="400"/>
    </w:pPr>
    <w:rPr>
      <w:sz w:val="24"/>
    </w:r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400" w:lineRule="exact"/>
      <w:jc w:val="left"/>
    </w:pPr>
    <w:rPr>
      <w:rFonts w:ascii="Times New Roman" w:hAnsi="Times New Roman"/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400" w:lineRule="exact"/>
      <w:jc w:val="center"/>
    </w:pPr>
    <w:rPr>
      <w:rFonts w:ascii="Times New Roman" w:hAnsi="Times New Roman"/>
      <w:sz w:val="18"/>
      <w:szCs w:val="18"/>
    </w:rPr>
  </w:style>
  <w:style w:type="paragraph" w:styleId="8">
    <w:name w:val="toc 1"/>
    <w:basedOn w:val="1"/>
    <w:next w:val="1"/>
    <w:autoRedefine/>
    <w:unhideWhenUsed/>
    <w:uiPriority w:val="39"/>
    <w:pPr>
      <w:spacing w:line="360" w:lineRule="auto"/>
    </w:pPr>
    <w:rPr>
      <w:sz w:val="24"/>
    </w:rPr>
  </w:style>
  <w:style w:type="paragraph" w:styleId="9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0">
    <w:name w:val="toc 2"/>
    <w:basedOn w:val="1"/>
    <w:next w:val="1"/>
    <w:autoRedefine/>
    <w:unhideWhenUsed/>
    <w:qFormat/>
    <w:uiPriority w:val="39"/>
    <w:pPr>
      <w:spacing w:line="360" w:lineRule="auto"/>
      <w:ind w:left="200" w:leftChars="200"/>
    </w:pPr>
    <w:rPr>
      <w:sz w:val="24"/>
    </w:r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footnote reference"/>
    <w:basedOn w:val="12"/>
    <w:semiHidden/>
    <w:unhideWhenUsed/>
    <w:qFormat/>
    <w:uiPriority w:val="99"/>
    <w:rPr>
      <w:vertAlign w:val="superscript"/>
    </w:rPr>
  </w:style>
  <w:style w:type="character" w:customStyle="1" w:styleId="15">
    <w:name w:val="页眉 Char"/>
    <w:basedOn w:val="12"/>
    <w:link w:val="7"/>
    <w:qFormat/>
    <w:uiPriority w:val="99"/>
    <w:rPr>
      <w:rFonts w:ascii="Times New Roman" w:hAnsi="Times New Roman"/>
      <w:sz w:val="18"/>
      <w:szCs w:val="18"/>
    </w:rPr>
  </w:style>
  <w:style w:type="character" w:customStyle="1" w:styleId="16">
    <w:name w:val="页脚 Char"/>
    <w:basedOn w:val="12"/>
    <w:link w:val="6"/>
    <w:qFormat/>
    <w:uiPriority w:val="99"/>
    <w:rPr>
      <w:rFonts w:ascii="Times New Roman" w:hAnsi="Times New Roman"/>
      <w:sz w:val="18"/>
      <w:szCs w:val="18"/>
    </w:rPr>
  </w:style>
  <w:style w:type="character" w:customStyle="1" w:styleId="17">
    <w:name w:val="标题 1 Char"/>
    <w:basedOn w:val="12"/>
    <w:link w:val="2"/>
    <w:qFormat/>
    <w:uiPriority w:val="9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18">
    <w:name w:val="标题 2 Char"/>
    <w:basedOn w:val="12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批注框文本 Char"/>
    <w:basedOn w:val="12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7AAA2-DAF1-40EC-BD82-01759D911F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2833</Words>
  <Characters>3214</Characters>
  <Lines>18</Lines>
  <Paragraphs>5</Paragraphs>
  <TotalTime>247</TotalTime>
  <ScaleCrop>false</ScaleCrop>
  <LinksUpToDate>false</LinksUpToDate>
  <CharactersWithSpaces>3284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2022-08-23T01:32:00Z</dcterms:created>
  <dc:creator>Z.M. J.</dc:creator>
  <cp:lastModifiedBy>151----2569</cp:lastModifiedBy>
  <dcterms:modified xsi:type="dcterms:W3CDTF">2026-03-24T07:09:48Z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eyJoZGlkIjoiODg5NjZjNzUyYjA1ZTdjMjQzYjE4N2FlZDcyM2M4MDAiLCJ1c2VySWQiOiIxNTQ0OTE0NzU2In0=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1FEBADE2799641949D1A091B9188E4B0_12</vt:lpwstr>
  </property>
</Properties>
</file>