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D079" w14:textId="77777777" w:rsidR="007F548D" w:rsidRPr="007F548D" w:rsidRDefault="007F548D" w:rsidP="007F548D">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7F548D">
        <w:rPr>
          <w:rFonts w:ascii="Segoe UI" w:eastAsia="宋体" w:hAnsi="Segoe UI" w:cs="Segoe UI"/>
          <w:b/>
          <w:bCs/>
          <w:color w:val="0F1115"/>
          <w:kern w:val="0"/>
          <w:sz w:val="33"/>
          <w:szCs w:val="33"/>
          <w14:ligatures w14:val="none"/>
        </w:rPr>
        <w:t>Appendix A: Clarification of the Term “Alignment Tax”</w:t>
      </w:r>
    </w:p>
    <w:p w14:paraId="34298880"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The term “alignment tax” used in the main text overlaps in naming with the widely used concept in the literature, but the two differ fundamentally in observational level, temporal dynamics, and object of study. To avoid confusion, this appendix provides a clear distinction.</w:t>
      </w:r>
    </w:p>
    <w:p w14:paraId="38666879"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In the existing literature, “alignment tax” generally refers to the overall performance degradation observed after safety alignment training—typically measured as the trade-off between alignment gains and retained capabilities. This usage belongs to the </w:t>
      </w:r>
      <w:r w:rsidRPr="007F548D">
        <w:rPr>
          <w:rFonts w:ascii="Segoe UI" w:eastAsia="宋体" w:hAnsi="Segoe UI" w:cs="Segoe UI"/>
          <w:b/>
          <w:bCs/>
          <w:color w:val="0F1115"/>
          <w:kern w:val="0"/>
          <w:sz w:val="24"/>
          <w14:ligatures w14:val="none"/>
        </w:rPr>
        <w:t>macro-level, static evaluation of model output quality</w:t>
      </w:r>
      <w:r w:rsidRPr="007F548D">
        <w:rPr>
          <w:rFonts w:ascii="Segoe UI" w:eastAsia="宋体" w:hAnsi="Segoe UI" w:cs="Segoe UI"/>
          <w:color w:val="0F1115"/>
          <w:kern w:val="0"/>
          <w:sz w:val="24"/>
          <w14:ligatures w14:val="none"/>
        </w:rPr>
        <w:t>.</w:t>
      </w:r>
    </w:p>
    <w:p w14:paraId="4BC2B8D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The “alignment tax” defined in this paper, by contrast, is a </w:t>
      </w:r>
      <w:r w:rsidRPr="007F548D">
        <w:rPr>
          <w:rFonts w:ascii="Segoe UI" w:eastAsia="宋体" w:hAnsi="Segoe UI" w:cs="Segoe UI"/>
          <w:b/>
          <w:bCs/>
          <w:color w:val="0F1115"/>
          <w:kern w:val="0"/>
          <w:sz w:val="24"/>
          <w14:ligatures w14:val="none"/>
        </w:rPr>
        <w:t>middle-layer representational phenomenon</w:t>
      </w:r>
      <w:r w:rsidRPr="007F548D">
        <w:rPr>
          <w:rFonts w:ascii="Segoe UI" w:eastAsia="宋体" w:hAnsi="Segoe UI" w:cs="Segoe UI"/>
          <w:color w:val="0F1115"/>
          <w:kern w:val="0"/>
          <w:sz w:val="24"/>
          <w14:ligatures w14:val="none"/>
        </w:rPr>
        <w:t>, derived from the author’s earlier filtering-projection framework. It refers specifically to the directional semantic shift accumulated step by step during chain reasoning, caused by persistent influence from the global principal anchor bias produced by safety alignment training. This phenomenon occurs </w:t>
      </w:r>
      <w:r w:rsidRPr="007F548D">
        <w:rPr>
          <w:rFonts w:ascii="Segoe UI" w:eastAsia="宋体" w:hAnsi="Segoe UI" w:cs="Segoe UI"/>
          <w:b/>
          <w:bCs/>
          <w:color w:val="0F1115"/>
          <w:kern w:val="0"/>
          <w:sz w:val="24"/>
          <w14:ligatures w14:val="none"/>
        </w:rPr>
        <w:t>during the encoding phase</w:t>
      </w:r>
      <w:r w:rsidRPr="007F548D">
        <w:rPr>
          <w:rFonts w:ascii="Segoe UI" w:eastAsia="宋体" w:hAnsi="Segoe UI" w:cs="Segoe UI"/>
          <w:color w:val="0F1115"/>
          <w:kern w:val="0"/>
          <w:sz w:val="24"/>
          <w14:ligatures w14:val="none"/>
        </w:rPr>
        <w:t>, accumulates </w:t>
      </w:r>
      <w:r w:rsidRPr="007F548D">
        <w:rPr>
          <w:rFonts w:ascii="Segoe UI" w:eastAsia="宋体" w:hAnsi="Segoe UI" w:cs="Segoe UI"/>
          <w:b/>
          <w:bCs/>
          <w:color w:val="0F1115"/>
          <w:kern w:val="0"/>
          <w:sz w:val="24"/>
          <w14:ligatures w14:val="none"/>
        </w:rPr>
        <w:t>dynamically over the reasoning chain</w:t>
      </w:r>
      <w:r w:rsidRPr="007F548D">
        <w:rPr>
          <w:rFonts w:ascii="Segoe UI" w:eastAsia="宋体" w:hAnsi="Segoe UI" w:cs="Segoe UI"/>
          <w:color w:val="0F1115"/>
          <w:kern w:val="0"/>
          <w:sz w:val="24"/>
          <w14:ligatures w14:val="none"/>
        </w:rPr>
        <w:t>, and acts on </w:t>
      </w:r>
      <w:r w:rsidRPr="007F548D">
        <w:rPr>
          <w:rFonts w:ascii="Segoe UI" w:eastAsia="宋体" w:hAnsi="Segoe UI" w:cs="Segoe UI"/>
          <w:b/>
          <w:bCs/>
          <w:color w:val="0F1115"/>
          <w:kern w:val="0"/>
          <w:sz w:val="24"/>
          <w14:ligatures w14:val="none"/>
        </w:rPr>
        <w:t>intermediate latent representations</w:t>
      </w:r>
      <w:r w:rsidRPr="007F548D">
        <w:rPr>
          <w:rFonts w:ascii="Segoe UI" w:eastAsia="宋体" w:hAnsi="Segoe UI" w:cs="Segoe UI"/>
          <w:color w:val="0F1115"/>
          <w:kern w:val="0"/>
          <w:sz w:val="24"/>
          <w14:ligatures w14:val="none"/>
        </w:rPr>
        <w:t>, not final outputs.</w:t>
      </w:r>
    </w:p>
    <w:p w14:paraId="083A8DA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The core differences can be summarized as follows:</w:t>
      </w:r>
    </w:p>
    <w:tbl>
      <w:tblPr>
        <w:tblW w:w="11280" w:type="dxa"/>
        <w:tblCellMar>
          <w:top w:w="15" w:type="dxa"/>
          <w:left w:w="15" w:type="dxa"/>
          <w:bottom w:w="15" w:type="dxa"/>
          <w:right w:w="15" w:type="dxa"/>
        </w:tblCellMar>
        <w:tblLook w:val="04A0" w:firstRow="1" w:lastRow="0" w:firstColumn="1" w:lastColumn="0" w:noHBand="0" w:noVBand="1"/>
      </w:tblPr>
      <w:tblGrid>
        <w:gridCol w:w="2644"/>
        <w:gridCol w:w="3708"/>
        <w:gridCol w:w="4928"/>
      </w:tblGrid>
      <w:tr w:rsidR="007F548D" w:rsidRPr="007F548D" w14:paraId="1ECAE087" w14:textId="77777777">
        <w:trPr>
          <w:tblHeader/>
        </w:trPr>
        <w:tc>
          <w:tcPr>
            <w:tcW w:w="0" w:type="auto"/>
            <w:tcBorders>
              <w:top w:val="nil"/>
            </w:tcBorders>
            <w:tcMar>
              <w:top w:w="150" w:type="dxa"/>
              <w:left w:w="0" w:type="dxa"/>
              <w:bottom w:w="150" w:type="dxa"/>
              <w:right w:w="240" w:type="dxa"/>
            </w:tcMar>
            <w:vAlign w:val="center"/>
            <w:hideMark/>
          </w:tcPr>
          <w:p w14:paraId="49598002"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Dimension</w:t>
            </w:r>
          </w:p>
        </w:tc>
        <w:tc>
          <w:tcPr>
            <w:tcW w:w="0" w:type="auto"/>
            <w:tcBorders>
              <w:top w:val="nil"/>
            </w:tcBorders>
            <w:tcMar>
              <w:top w:w="150" w:type="dxa"/>
              <w:left w:w="240" w:type="dxa"/>
              <w:bottom w:w="150" w:type="dxa"/>
              <w:right w:w="240" w:type="dxa"/>
            </w:tcMar>
            <w:vAlign w:val="center"/>
            <w:hideMark/>
          </w:tcPr>
          <w:p w14:paraId="0990B0FC"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General “Alignment Tax”</w:t>
            </w:r>
          </w:p>
        </w:tc>
        <w:tc>
          <w:tcPr>
            <w:tcW w:w="0" w:type="auto"/>
            <w:tcBorders>
              <w:top w:val="nil"/>
            </w:tcBorders>
            <w:tcMar>
              <w:top w:w="150" w:type="dxa"/>
              <w:left w:w="240" w:type="dxa"/>
              <w:bottom w:w="150" w:type="dxa"/>
              <w:right w:w="240" w:type="dxa"/>
            </w:tcMar>
            <w:vAlign w:val="center"/>
            <w:hideMark/>
          </w:tcPr>
          <w:p w14:paraId="0EE26860"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Alignment Tax in This Paper</w:t>
            </w:r>
          </w:p>
        </w:tc>
      </w:tr>
      <w:tr w:rsidR="007F548D" w:rsidRPr="007F548D" w14:paraId="0BE271F4" w14:textId="77777777">
        <w:tc>
          <w:tcPr>
            <w:tcW w:w="0" w:type="auto"/>
            <w:tcMar>
              <w:top w:w="150" w:type="dxa"/>
              <w:left w:w="0" w:type="dxa"/>
              <w:bottom w:w="150" w:type="dxa"/>
              <w:right w:w="240" w:type="dxa"/>
            </w:tcMar>
            <w:vAlign w:val="center"/>
            <w:hideMark/>
          </w:tcPr>
          <w:p w14:paraId="6814509D"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Observational Level</w:t>
            </w:r>
          </w:p>
        </w:tc>
        <w:tc>
          <w:tcPr>
            <w:tcW w:w="0" w:type="auto"/>
            <w:tcMar>
              <w:top w:w="150" w:type="dxa"/>
              <w:left w:w="240" w:type="dxa"/>
              <w:bottom w:w="150" w:type="dxa"/>
              <w:right w:w="240" w:type="dxa"/>
            </w:tcMar>
            <w:vAlign w:val="center"/>
            <w:hideMark/>
          </w:tcPr>
          <w:p w14:paraId="6E65925D"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Output layer (macro)</w:t>
            </w:r>
          </w:p>
        </w:tc>
        <w:tc>
          <w:tcPr>
            <w:tcW w:w="0" w:type="auto"/>
            <w:tcMar>
              <w:top w:w="150" w:type="dxa"/>
              <w:left w:w="240" w:type="dxa"/>
              <w:bottom w:w="150" w:type="dxa"/>
              <w:right w:w="0" w:type="dxa"/>
            </w:tcMar>
            <w:vAlign w:val="center"/>
            <w:hideMark/>
          </w:tcPr>
          <w:p w14:paraId="49ACF93D"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Intermediate representation layer (middle)</w:t>
            </w:r>
          </w:p>
        </w:tc>
      </w:tr>
      <w:tr w:rsidR="007F548D" w:rsidRPr="007F548D" w14:paraId="73AD6A87" w14:textId="77777777">
        <w:tc>
          <w:tcPr>
            <w:tcW w:w="0" w:type="auto"/>
            <w:tcMar>
              <w:top w:w="150" w:type="dxa"/>
              <w:left w:w="0" w:type="dxa"/>
              <w:bottom w:w="150" w:type="dxa"/>
              <w:right w:w="240" w:type="dxa"/>
            </w:tcMar>
            <w:vAlign w:val="center"/>
            <w:hideMark/>
          </w:tcPr>
          <w:p w14:paraId="093A5A7C"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Temporal Dynamics</w:t>
            </w:r>
          </w:p>
        </w:tc>
        <w:tc>
          <w:tcPr>
            <w:tcW w:w="0" w:type="auto"/>
            <w:tcMar>
              <w:top w:w="150" w:type="dxa"/>
              <w:left w:w="240" w:type="dxa"/>
              <w:bottom w:w="150" w:type="dxa"/>
              <w:right w:w="240" w:type="dxa"/>
            </w:tcMar>
            <w:vAlign w:val="center"/>
            <w:hideMark/>
          </w:tcPr>
          <w:p w14:paraId="1EAE0D68"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Static after training</w:t>
            </w:r>
          </w:p>
        </w:tc>
        <w:tc>
          <w:tcPr>
            <w:tcW w:w="0" w:type="auto"/>
            <w:tcMar>
              <w:top w:w="150" w:type="dxa"/>
              <w:left w:w="240" w:type="dxa"/>
              <w:bottom w:w="150" w:type="dxa"/>
              <w:right w:w="0" w:type="dxa"/>
            </w:tcMar>
            <w:vAlign w:val="center"/>
            <w:hideMark/>
          </w:tcPr>
          <w:p w14:paraId="164517C4"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Dynamically accumulated during reasoning</w:t>
            </w:r>
          </w:p>
        </w:tc>
      </w:tr>
      <w:tr w:rsidR="007F548D" w:rsidRPr="007F548D" w14:paraId="1E688642" w14:textId="77777777">
        <w:tc>
          <w:tcPr>
            <w:tcW w:w="0" w:type="auto"/>
            <w:tcMar>
              <w:top w:w="150" w:type="dxa"/>
              <w:left w:w="0" w:type="dxa"/>
              <w:bottom w:w="150" w:type="dxa"/>
              <w:right w:w="240" w:type="dxa"/>
            </w:tcMar>
            <w:vAlign w:val="center"/>
            <w:hideMark/>
          </w:tcPr>
          <w:p w14:paraId="5EDCC350"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Object of Observation</w:t>
            </w:r>
          </w:p>
        </w:tc>
        <w:tc>
          <w:tcPr>
            <w:tcW w:w="0" w:type="auto"/>
            <w:tcMar>
              <w:top w:w="150" w:type="dxa"/>
              <w:left w:w="240" w:type="dxa"/>
              <w:bottom w:w="150" w:type="dxa"/>
              <w:right w:w="240" w:type="dxa"/>
            </w:tcMar>
            <w:vAlign w:val="center"/>
            <w:hideMark/>
          </w:tcPr>
          <w:p w14:paraId="563DC115"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Final output quality</w:t>
            </w:r>
          </w:p>
        </w:tc>
        <w:tc>
          <w:tcPr>
            <w:tcW w:w="0" w:type="auto"/>
            <w:tcMar>
              <w:top w:w="150" w:type="dxa"/>
              <w:left w:w="240" w:type="dxa"/>
              <w:bottom w:w="150" w:type="dxa"/>
              <w:right w:w="0" w:type="dxa"/>
            </w:tcMar>
            <w:vAlign w:val="center"/>
            <w:hideMark/>
          </w:tcPr>
          <w:p w14:paraId="1A25277C"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Semantic direction at each reasoning step</w:t>
            </w:r>
          </w:p>
        </w:tc>
      </w:tr>
      <w:tr w:rsidR="007F548D" w:rsidRPr="007F548D" w14:paraId="36E7DB59" w14:textId="77777777">
        <w:tc>
          <w:tcPr>
            <w:tcW w:w="0" w:type="auto"/>
            <w:tcMar>
              <w:top w:w="150" w:type="dxa"/>
              <w:left w:w="0" w:type="dxa"/>
              <w:bottom w:w="150" w:type="dxa"/>
              <w:right w:w="240" w:type="dxa"/>
            </w:tcMar>
            <w:vAlign w:val="center"/>
            <w:hideMark/>
          </w:tcPr>
          <w:p w14:paraId="2AF34D06"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Manifestation</w:t>
            </w:r>
          </w:p>
        </w:tc>
        <w:tc>
          <w:tcPr>
            <w:tcW w:w="0" w:type="auto"/>
            <w:tcMar>
              <w:top w:w="150" w:type="dxa"/>
              <w:left w:w="240" w:type="dxa"/>
              <w:bottom w:w="150" w:type="dxa"/>
              <w:right w:w="240" w:type="dxa"/>
            </w:tcMar>
            <w:vAlign w:val="center"/>
            <w:hideMark/>
          </w:tcPr>
          <w:p w14:paraId="52DE97C0"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Global capability degradation</w:t>
            </w:r>
          </w:p>
        </w:tc>
        <w:tc>
          <w:tcPr>
            <w:tcW w:w="0" w:type="auto"/>
            <w:tcMar>
              <w:top w:w="150" w:type="dxa"/>
              <w:left w:w="240" w:type="dxa"/>
              <w:bottom w:w="150" w:type="dxa"/>
              <w:right w:w="0" w:type="dxa"/>
            </w:tcMar>
            <w:vAlign w:val="center"/>
            <w:hideMark/>
          </w:tcPr>
          <w:p w14:paraId="40707FE9" w14:textId="77777777" w:rsidR="007F548D" w:rsidRPr="007F548D" w:rsidRDefault="007F548D" w:rsidP="007F548D">
            <w:pPr>
              <w:widowControl/>
              <w:spacing w:after="0" w:line="375" w:lineRule="atLeast"/>
              <w:rPr>
                <w:rFonts w:ascii="Segoe UI" w:eastAsia="宋体" w:hAnsi="Segoe UI" w:cs="Segoe UI"/>
                <w:kern w:val="0"/>
                <w:sz w:val="23"/>
                <w:szCs w:val="23"/>
                <w14:ligatures w14:val="none"/>
              </w:rPr>
            </w:pPr>
            <w:r w:rsidRPr="007F548D">
              <w:rPr>
                <w:rFonts w:ascii="Segoe UI" w:eastAsia="宋体" w:hAnsi="Segoe UI" w:cs="Segoe UI"/>
                <w:kern w:val="0"/>
                <w:sz w:val="23"/>
                <w:szCs w:val="23"/>
                <w14:ligatures w14:val="none"/>
              </w:rPr>
              <w:t>Layer-wise semantic shift accumulation</w:t>
            </w:r>
          </w:p>
        </w:tc>
      </w:tr>
    </w:tbl>
    <w:p w14:paraId="77D6A6A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These two uses of the term refer to distinct phenomena, operating at different levels and timescales. They coexist independently and do not conflict conceptually. Throughout this paper, the term “alignment tax” is used exclusively in the second sense defined here.</w:t>
      </w:r>
    </w:p>
    <w:p w14:paraId="00C4D6F3" w14:textId="77777777" w:rsidR="007F548D" w:rsidRPr="007F548D" w:rsidRDefault="007F548D" w:rsidP="007F548D">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7F548D">
        <w:rPr>
          <w:rFonts w:ascii="Segoe UI" w:eastAsia="宋体" w:hAnsi="Segoe UI" w:cs="Segoe UI"/>
          <w:b/>
          <w:bCs/>
          <w:color w:val="0F1115"/>
          <w:kern w:val="0"/>
          <w:sz w:val="33"/>
          <w:szCs w:val="33"/>
          <w14:ligatures w14:val="none"/>
        </w:rPr>
        <w:t>Appendix B: Operator Computation and Cosine Similarity Extraction</w:t>
      </w:r>
    </w:p>
    <w:p w14:paraId="660E8ABD" w14:textId="6BD7946A" w:rsid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This appendix supplements Section 3.2 of the main text by providing the complete implementation details for vector extraction, dual cosine similarity computation, and threshold selection in the semantic stability scoring operator </w:t>
      </w:r>
      <w:r w:rsidRPr="007F548D">
        <w:rPr>
          <w:rFonts w:ascii="KaTeX_Math" w:eastAsia="宋体" w:hAnsi="KaTeX_Math" w:cs="Times New Roman"/>
          <w:i/>
          <w:iCs/>
          <w:color w:val="0F1115"/>
          <w:kern w:val="0"/>
          <w:sz w:val="29"/>
          <w:szCs w:val="29"/>
          <w14:ligatures w14:val="none"/>
        </w:rPr>
        <w:t>S</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v</w:t>
      </w:r>
      <w:r w:rsidRPr="007F548D">
        <w:rPr>
          <w:rFonts w:ascii="Times New Roman" w:eastAsia="宋体" w:hAnsi="Times New Roman" w:cs="Times New Roman"/>
          <w:color w:val="0F1115"/>
          <w:kern w:val="0"/>
          <w:sz w:val="29"/>
          <w:szCs w:val="29"/>
          <w14:ligatures w14:val="none"/>
        </w:rPr>
        <w:t>)</w:t>
      </w:r>
      <w:r w:rsidRPr="007F548D">
        <w:rPr>
          <w:rFonts w:ascii="Segoe UI" w:eastAsia="宋体" w:hAnsi="Segoe UI" w:cs="Segoe UI"/>
          <w:color w:val="0F1115"/>
          <w:kern w:val="0"/>
          <w:sz w:val="24"/>
          <w14:ligatures w14:val="none"/>
        </w:rPr>
        <w:t>. The operator is embedded within the collaborative reasoning framework as a filtering module; it does not run independently. Reference signals are generated stepwise by the anchor model, and the execution model’s sentence-level representations are evaluated through two independent cosine similarity measures—one quantifying alignment bias and the other quantifying causal match—which are then combined to produce the final stability score </w:t>
      </w:r>
      <w:r w:rsidRPr="007F548D">
        <w:rPr>
          <w:rFonts w:ascii="KaTeX_Math" w:eastAsia="宋体" w:hAnsi="KaTeX_Math" w:cs="Times New Roman"/>
          <w:i/>
          <w:iCs/>
          <w:color w:val="0F1115"/>
          <w:kern w:val="0"/>
          <w:sz w:val="29"/>
          <w:szCs w:val="29"/>
          <w14:ligatures w14:val="none"/>
        </w:rPr>
        <w:t>S</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v</w:t>
      </w:r>
      <w:r w:rsidRPr="007F548D">
        <w:rPr>
          <w:rFonts w:ascii="Times New Roman" w:eastAsia="宋体" w:hAnsi="Times New Roman" w:cs="Times New Roman"/>
          <w:color w:val="0F1115"/>
          <w:kern w:val="0"/>
          <w:sz w:val="29"/>
          <w:szCs w:val="29"/>
          <w14:ligatures w14:val="none"/>
        </w:rPr>
        <w:t>)</w:t>
      </w:r>
      <w:r w:rsidRPr="007F548D">
        <w:rPr>
          <w:rFonts w:ascii="Segoe UI" w:eastAsia="宋体" w:hAnsi="Segoe UI" w:cs="Segoe UI"/>
          <w:color w:val="0F1115"/>
          <w:kern w:val="0"/>
          <w:sz w:val="24"/>
          <w14:ligatures w14:val="none"/>
        </w:rPr>
        <w:t>.</w:t>
      </w:r>
    </w:p>
    <w:p w14:paraId="7BCFB958"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B.1 General Vector Extraction Utility</w:t>
      </w:r>
    </w:p>
    <w:p w14:paraId="6B0651C3" w14:textId="77777777" w:rsidR="007F548D" w:rsidRPr="007F548D" w:rsidRDefault="007F548D" w:rsidP="007F548D">
      <w:pPr>
        <w:widowControl/>
        <w:shd w:val="clear" w:color="auto" w:fill="FFFFFF"/>
        <w:spacing w:after="0" w:line="300" w:lineRule="atLeast"/>
        <w:rPr>
          <w:rFonts w:ascii="Segoe UI" w:eastAsia="宋体" w:hAnsi="Segoe UI" w:cs="Segoe UI"/>
          <w:color w:val="0F1115"/>
          <w:kern w:val="0"/>
          <w:sz w:val="20"/>
          <w:szCs w:val="20"/>
          <w14:ligatures w14:val="none"/>
        </w:rPr>
      </w:pPr>
      <w:r w:rsidRPr="007F548D">
        <w:rPr>
          <w:rFonts w:ascii="Consolas" w:eastAsia="宋体" w:hAnsi="Consolas" w:cs="Segoe UI"/>
          <w:color w:val="0F1115"/>
          <w:kern w:val="0"/>
          <w:sz w:val="18"/>
          <w:szCs w:val="18"/>
          <w14:ligatures w14:val="none"/>
        </w:rPr>
        <w:t>python</w:t>
      </w:r>
    </w:p>
    <w:p w14:paraId="6C7B9C26"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A626A4"/>
          <w:kern w:val="0"/>
          <w:sz w:val="20"/>
          <w:szCs w:val="20"/>
          <w14:ligatures w14:val="none"/>
        </w:rPr>
        <w:t>def</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4078F2"/>
          <w:kern w:val="0"/>
          <w:sz w:val="20"/>
          <w:szCs w:val="20"/>
          <w14:ligatures w14:val="none"/>
        </w:rPr>
        <w:t>get_sentence_</w:t>
      </w:r>
      <w:proofErr w:type="gramStart"/>
      <w:r w:rsidRPr="007F548D">
        <w:rPr>
          <w:rFonts w:ascii="Consolas" w:eastAsia="宋体" w:hAnsi="Consolas" w:cs="宋体"/>
          <w:color w:val="4078F2"/>
          <w:kern w:val="0"/>
          <w:sz w:val="20"/>
          <w:szCs w:val="20"/>
          <w14:ligatures w14:val="none"/>
        </w:rPr>
        <w:t>embedding</w:t>
      </w:r>
      <w:proofErr w:type="spellEnd"/>
      <w:r w:rsidRPr="007F548D">
        <w:rPr>
          <w:rFonts w:ascii="Consolas" w:eastAsia="宋体" w:hAnsi="Consolas" w:cs="宋体"/>
          <w:color w:val="383A42"/>
          <w:kern w:val="0"/>
          <w:sz w:val="20"/>
          <w:szCs w:val="20"/>
          <w14:ligatures w14:val="none"/>
        </w:rPr>
        <w:t>(</w:t>
      </w:r>
      <w:proofErr w:type="gramEnd"/>
      <w:r w:rsidRPr="007F548D">
        <w:rPr>
          <w:rFonts w:ascii="Consolas" w:eastAsia="宋体" w:hAnsi="Consolas" w:cs="宋体"/>
          <w:color w:val="0F1115"/>
          <w:kern w:val="0"/>
          <w:sz w:val="20"/>
          <w:szCs w:val="20"/>
          <w14:ligatures w14:val="none"/>
        </w:rPr>
        <w:t>text</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model</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tokenizer</w:t>
      </w:r>
      <w:r w:rsidRPr="007F548D">
        <w:rPr>
          <w:rFonts w:ascii="Consolas" w:eastAsia="宋体" w:hAnsi="Consolas" w:cs="宋体"/>
          <w:color w:val="383A42"/>
          <w:kern w:val="0"/>
          <w:sz w:val="20"/>
          <w:szCs w:val="20"/>
          <w14:ligatures w14:val="none"/>
        </w:rPr>
        <w:t>):</w:t>
      </w:r>
    </w:p>
    <w:p w14:paraId="5D2256D0"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50A14F"/>
          <w:kern w:val="0"/>
          <w:sz w:val="20"/>
          <w:szCs w:val="20"/>
          <w14:ligatures w14:val="none"/>
        </w:rPr>
        <w:t>"""</w:t>
      </w:r>
    </w:p>
    <w:p w14:paraId="096950E4"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Extract sentence embedding as mean of token embeddings,</w:t>
      </w:r>
    </w:p>
    <w:p w14:paraId="285100D0"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then L2-normalize the output vector.</w:t>
      </w:r>
    </w:p>
    <w:p w14:paraId="4698F810"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
    <w:p w14:paraId="7571691B"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A626A4"/>
          <w:kern w:val="0"/>
          <w:sz w:val="20"/>
          <w:szCs w:val="20"/>
          <w14:ligatures w14:val="none"/>
        </w:rPr>
        <w:t>with</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torch</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no_</w:t>
      </w:r>
      <w:proofErr w:type="gramStart"/>
      <w:r w:rsidRPr="007F548D">
        <w:rPr>
          <w:rFonts w:ascii="Consolas" w:eastAsia="宋体" w:hAnsi="Consolas" w:cs="宋体"/>
          <w:color w:val="0F1115"/>
          <w:kern w:val="0"/>
          <w:sz w:val="20"/>
          <w:szCs w:val="20"/>
          <w14:ligatures w14:val="none"/>
        </w:rPr>
        <w:t>grad</w:t>
      </w:r>
      <w:proofErr w:type="spellEnd"/>
      <w:r w:rsidRPr="007F548D">
        <w:rPr>
          <w:rFonts w:ascii="Consolas" w:eastAsia="宋体" w:hAnsi="Consolas" w:cs="宋体"/>
          <w:color w:val="383A42"/>
          <w:kern w:val="0"/>
          <w:sz w:val="20"/>
          <w:szCs w:val="20"/>
          <w14:ligatures w14:val="none"/>
        </w:rPr>
        <w:t>(</w:t>
      </w:r>
      <w:proofErr w:type="gramEnd"/>
      <w:r w:rsidRPr="007F548D">
        <w:rPr>
          <w:rFonts w:ascii="Consolas" w:eastAsia="宋体" w:hAnsi="Consolas" w:cs="宋体"/>
          <w:color w:val="383A42"/>
          <w:kern w:val="0"/>
          <w:sz w:val="20"/>
          <w:szCs w:val="20"/>
          <w14:ligatures w14:val="none"/>
        </w:rPr>
        <w:t>):</w:t>
      </w:r>
    </w:p>
    <w:p w14:paraId="1ADA3536"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inputs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gramStart"/>
      <w:r w:rsidRPr="007F548D">
        <w:rPr>
          <w:rFonts w:ascii="Consolas" w:eastAsia="宋体" w:hAnsi="Consolas" w:cs="宋体"/>
          <w:color w:val="0F1115"/>
          <w:kern w:val="0"/>
          <w:sz w:val="20"/>
          <w:szCs w:val="20"/>
          <w14:ligatures w14:val="none"/>
        </w:rPr>
        <w:t>tokenizer</w:t>
      </w:r>
      <w:r w:rsidRPr="007F548D">
        <w:rPr>
          <w:rFonts w:ascii="Consolas" w:eastAsia="宋体" w:hAnsi="Consolas" w:cs="宋体"/>
          <w:color w:val="383A42"/>
          <w:kern w:val="0"/>
          <w:sz w:val="20"/>
          <w:szCs w:val="20"/>
          <w14:ligatures w14:val="none"/>
        </w:rPr>
        <w:t>(</w:t>
      </w:r>
      <w:proofErr w:type="gramEnd"/>
      <w:r w:rsidRPr="007F548D">
        <w:rPr>
          <w:rFonts w:ascii="Consolas" w:eastAsia="宋体" w:hAnsi="Consolas" w:cs="宋体"/>
          <w:color w:val="0F1115"/>
          <w:kern w:val="0"/>
          <w:sz w:val="20"/>
          <w:szCs w:val="20"/>
          <w14:ligatures w14:val="none"/>
        </w:rPr>
        <w:t>text</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return_tensors</w:t>
      </w:r>
      <w:proofErr w:type="spellEnd"/>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50A14F"/>
          <w:kern w:val="0"/>
          <w:sz w:val="20"/>
          <w:szCs w:val="20"/>
          <w14:ligatures w14:val="none"/>
        </w:rPr>
        <w:t>"pt"</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to</w:t>
      </w:r>
      <w:r w:rsidRPr="007F548D">
        <w:rPr>
          <w:rFonts w:ascii="Consolas" w:eastAsia="宋体" w:hAnsi="Consolas" w:cs="宋体"/>
          <w:color w:val="383A42"/>
          <w:kern w:val="0"/>
          <w:sz w:val="20"/>
          <w:szCs w:val="20"/>
          <w14:ligatures w14:val="none"/>
        </w:rPr>
        <w:t>(</w:t>
      </w:r>
      <w:proofErr w:type="spellStart"/>
      <w:proofErr w:type="gramStart"/>
      <w:r w:rsidRPr="007F548D">
        <w:rPr>
          <w:rFonts w:ascii="Consolas" w:eastAsia="宋体" w:hAnsi="Consolas" w:cs="宋体"/>
          <w:color w:val="0F1115"/>
          <w:kern w:val="0"/>
          <w:sz w:val="20"/>
          <w:szCs w:val="20"/>
          <w14:ligatures w14:val="none"/>
        </w:rPr>
        <w:t>model</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device</w:t>
      </w:r>
      <w:proofErr w:type="spellEnd"/>
      <w:proofErr w:type="gramEnd"/>
      <w:r w:rsidRPr="007F548D">
        <w:rPr>
          <w:rFonts w:ascii="Consolas" w:eastAsia="宋体" w:hAnsi="Consolas" w:cs="宋体"/>
          <w:color w:val="383A42"/>
          <w:kern w:val="0"/>
          <w:sz w:val="20"/>
          <w:szCs w:val="20"/>
          <w14:ligatures w14:val="none"/>
        </w:rPr>
        <w:t>)</w:t>
      </w:r>
    </w:p>
    <w:p w14:paraId="40380A98"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token_embeds</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model</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get_input_embeddings</w:t>
      </w:r>
      <w:proofErr w:type="spellEnd"/>
      <w:proofErr w:type="gramStart"/>
      <w:r w:rsidRPr="007F548D">
        <w:rPr>
          <w:rFonts w:ascii="Consolas" w:eastAsia="宋体" w:hAnsi="Consolas" w:cs="宋体"/>
          <w:color w:val="383A42"/>
          <w:kern w:val="0"/>
          <w:sz w:val="20"/>
          <w:szCs w:val="20"/>
          <w14:ligatures w14:val="none"/>
        </w:rPr>
        <w:t>()(</w:t>
      </w:r>
      <w:proofErr w:type="gramEnd"/>
      <w:r w:rsidRPr="007F548D">
        <w:rPr>
          <w:rFonts w:ascii="Consolas" w:eastAsia="宋体" w:hAnsi="Consolas" w:cs="宋体"/>
          <w:color w:val="0F1115"/>
          <w:kern w:val="0"/>
          <w:sz w:val="20"/>
          <w:szCs w:val="20"/>
          <w14:ligatures w14:val="none"/>
        </w:rPr>
        <w:t>inputs</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50A14F"/>
          <w:kern w:val="0"/>
          <w:sz w:val="20"/>
          <w:szCs w:val="20"/>
          <w14:ligatures w14:val="none"/>
        </w:rPr>
        <w:t>"</w:t>
      </w:r>
      <w:proofErr w:type="spellStart"/>
      <w:r w:rsidRPr="007F548D">
        <w:rPr>
          <w:rFonts w:ascii="Consolas" w:eastAsia="宋体" w:hAnsi="Consolas" w:cs="宋体"/>
          <w:color w:val="50A14F"/>
          <w:kern w:val="0"/>
          <w:sz w:val="20"/>
          <w:szCs w:val="20"/>
          <w14:ligatures w14:val="none"/>
        </w:rPr>
        <w:t>input_ids</w:t>
      </w:r>
      <w:proofErr w:type="spellEnd"/>
      <w:r w:rsidRPr="007F548D">
        <w:rPr>
          <w:rFonts w:ascii="Consolas" w:eastAsia="宋体" w:hAnsi="Consolas" w:cs="宋体"/>
          <w:color w:val="50A14F"/>
          <w:kern w:val="0"/>
          <w:sz w:val="20"/>
          <w:szCs w:val="20"/>
          <w14:ligatures w14:val="none"/>
        </w:rPr>
        <w:t>"</w:t>
      </w:r>
      <w:r w:rsidRPr="007F548D">
        <w:rPr>
          <w:rFonts w:ascii="Consolas" w:eastAsia="宋体" w:hAnsi="Consolas" w:cs="宋体"/>
          <w:color w:val="383A42"/>
          <w:kern w:val="0"/>
          <w:sz w:val="20"/>
          <w:szCs w:val="20"/>
          <w14:ligatures w14:val="none"/>
        </w:rPr>
        <w:t>])</w:t>
      </w:r>
    </w:p>
    <w:p w14:paraId="40FB48FA"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sent_vec</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token_</w:t>
      </w:r>
      <w:proofErr w:type="gramStart"/>
      <w:r w:rsidRPr="007F548D">
        <w:rPr>
          <w:rFonts w:ascii="Consolas" w:eastAsia="宋体" w:hAnsi="Consolas" w:cs="宋体"/>
          <w:color w:val="0F1115"/>
          <w:kern w:val="0"/>
          <w:sz w:val="20"/>
          <w:szCs w:val="20"/>
          <w14:ligatures w14:val="none"/>
        </w:rPr>
        <w:t>embeds</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mean</w:t>
      </w:r>
      <w:proofErr w:type="spellEnd"/>
      <w:proofErr w:type="gram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dim</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B76B01"/>
          <w:kern w:val="0"/>
          <w:sz w:val="20"/>
          <w:szCs w:val="20"/>
          <w14:ligatures w14:val="none"/>
        </w:rPr>
        <w:t>1</w:t>
      </w:r>
      <w:proofErr w:type="gramStart"/>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squeeze</w:t>
      </w:r>
      <w:proofErr w:type="gram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B76B01"/>
          <w:kern w:val="0"/>
          <w:sz w:val="20"/>
          <w:szCs w:val="20"/>
          <w14:ligatures w14:val="none"/>
        </w:rPr>
        <w:t>0</w:t>
      </w:r>
      <w:r w:rsidRPr="007F548D">
        <w:rPr>
          <w:rFonts w:ascii="Consolas" w:eastAsia="宋体" w:hAnsi="Consolas" w:cs="宋体"/>
          <w:color w:val="383A42"/>
          <w:kern w:val="0"/>
          <w:sz w:val="20"/>
          <w:szCs w:val="20"/>
          <w14:ligatures w14:val="none"/>
        </w:rPr>
        <w:t>)</w:t>
      </w:r>
    </w:p>
    <w:p w14:paraId="032B7DE9"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norm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proofErr w:type="gramStart"/>
      <w:r w:rsidRPr="007F548D">
        <w:rPr>
          <w:rFonts w:ascii="Consolas" w:eastAsia="宋体" w:hAnsi="Consolas" w:cs="宋体"/>
          <w:color w:val="0F1115"/>
          <w:kern w:val="0"/>
          <w:sz w:val="20"/>
          <w:szCs w:val="20"/>
          <w14:ligatures w14:val="none"/>
        </w:rPr>
        <w:t>torch</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norm</w:t>
      </w:r>
      <w:proofErr w:type="spellEnd"/>
      <w:proofErr w:type="gramEnd"/>
      <w:r w:rsidRPr="007F548D">
        <w:rPr>
          <w:rFonts w:ascii="Consolas" w:eastAsia="宋体" w:hAnsi="Consolas" w:cs="宋体"/>
          <w:color w:val="383A42"/>
          <w:kern w:val="0"/>
          <w:sz w:val="20"/>
          <w:szCs w:val="20"/>
          <w14:ligatures w14:val="none"/>
        </w:rPr>
        <w:t>(</w:t>
      </w:r>
      <w:proofErr w:type="spellStart"/>
      <w:r w:rsidRPr="007F548D">
        <w:rPr>
          <w:rFonts w:ascii="Consolas" w:eastAsia="宋体" w:hAnsi="Consolas" w:cs="宋体"/>
          <w:color w:val="0F1115"/>
          <w:kern w:val="0"/>
          <w:sz w:val="20"/>
          <w:szCs w:val="20"/>
          <w14:ligatures w14:val="none"/>
        </w:rPr>
        <w:t>sent_vec</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p</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B76B01"/>
          <w:kern w:val="0"/>
          <w:sz w:val="20"/>
          <w:szCs w:val="20"/>
          <w14:ligatures w14:val="none"/>
        </w:rPr>
        <w:t>2</w:t>
      </w:r>
      <w:r w:rsidRPr="007F548D">
        <w:rPr>
          <w:rFonts w:ascii="Consolas" w:eastAsia="宋体" w:hAnsi="Consolas" w:cs="宋体"/>
          <w:color w:val="383A42"/>
          <w:kern w:val="0"/>
          <w:sz w:val="20"/>
          <w:szCs w:val="20"/>
          <w14:ligatures w14:val="none"/>
        </w:rPr>
        <w:t>)</w:t>
      </w:r>
    </w:p>
    <w:p w14:paraId="3689F404"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A626A4"/>
          <w:kern w:val="0"/>
          <w:sz w:val="20"/>
          <w:szCs w:val="20"/>
          <w14:ligatures w14:val="none"/>
        </w:rPr>
        <w:t>if</w:t>
      </w:r>
      <w:r w:rsidRPr="007F548D">
        <w:rPr>
          <w:rFonts w:ascii="Consolas" w:eastAsia="宋体" w:hAnsi="Consolas" w:cs="宋体"/>
          <w:color w:val="0F1115"/>
          <w:kern w:val="0"/>
          <w:sz w:val="20"/>
          <w:szCs w:val="20"/>
          <w14:ligatures w14:val="none"/>
        </w:rPr>
        <w:t xml:space="preserve"> norm </w:t>
      </w:r>
      <w:r w:rsidRPr="007F548D">
        <w:rPr>
          <w:rFonts w:ascii="Consolas" w:eastAsia="宋体" w:hAnsi="Consolas" w:cs="宋体"/>
          <w:color w:val="4078F2"/>
          <w:kern w:val="0"/>
          <w:sz w:val="20"/>
          <w:szCs w:val="20"/>
          <w14:ligatures w14:val="none"/>
        </w:rPr>
        <w:t>&gt;</w:t>
      </w: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B76B01"/>
          <w:kern w:val="0"/>
          <w:sz w:val="20"/>
          <w:szCs w:val="20"/>
          <w14:ligatures w14:val="none"/>
        </w:rPr>
        <w:t>1e-8</w:t>
      </w:r>
      <w:r w:rsidRPr="007F548D">
        <w:rPr>
          <w:rFonts w:ascii="Consolas" w:eastAsia="宋体" w:hAnsi="Consolas" w:cs="宋体"/>
          <w:color w:val="383A42"/>
          <w:kern w:val="0"/>
          <w:sz w:val="20"/>
          <w:szCs w:val="20"/>
          <w14:ligatures w14:val="none"/>
        </w:rPr>
        <w:t>:</w:t>
      </w:r>
    </w:p>
    <w:p w14:paraId="656302E9"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sent_vec</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sent_vec</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norm</w:t>
      </w:r>
    </w:p>
    <w:p w14:paraId="2273A41A"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A626A4"/>
          <w:kern w:val="0"/>
          <w:sz w:val="20"/>
          <w:szCs w:val="20"/>
          <w14:ligatures w14:val="none"/>
        </w:rPr>
        <w:t>return</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sent_vec</w:t>
      </w:r>
      <w:proofErr w:type="spellEnd"/>
    </w:p>
    <w:p w14:paraId="496B2BCC"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B.2 Dual Cosine Similarity Computation</w:t>
      </w:r>
    </w:p>
    <w:p w14:paraId="2F7C0D59" w14:textId="1A79F0C5" w:rsidR="007F548D" w:rsidRPr="007F548D" w:rsidRDefault="007F548D" w:rsidP="007F548D">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proofErr w:type="gramStart"/>
      <w:r w:rsidRPr="007F548D">
        <w:rPr>
          <w:rFonts w:ascii="Segoe UI" w:eastAsia="宋体" w:hAnsi="Segoe UI" w:cs="Segoe UI"/>
          <w:b/>
          <w:bCs/>
          <w:color w:val="0F1115"/>
          <w:kern w:val="0"/>
          <w:sz w:val="24"/>
          <w14:ligatures w14:val="none"/>
        </w:rPr>
        <w:t>B.2.1 </w:t>
      </w:r>
      <w:r w:rsidRPr="007F548D">
        <w:rPr>
          <w:rFonts w:ascii="Times New Roman" w:eastAsia="宋体" w:hAnsi="Times New Roman" w:cs="Times New Roman"/>
          <w:b/>
          <w:bCs/>
          <w:color w:val="0F1115"/>
          <w:kern w:val="0"/>
          <w:sz w:val="29"/>
          <w:szCs w:val="29"/>
          <w14:ligatures w14:val="none"/>
        </w:rPr>
        <w:t xml:space="preserve"> </w:t>
      </w:r>
      <w:proofErr w:type="spellStart"/>
      <w:r w:rsidRPr="007F548D">
        <w:rPr>
          <w:rFonts w:ascii="Times New Roman" w:eastAsia="宋体" w:hAnsi="Times New Roman" w:cs="Times New Roman"/>
          <w:b/>
          <w:bCs/>
          <w:color w:val="0F1115"/>
          <w:kern w:val="0"/>
          <w:sz w:val="29"/>
          <w:szCs w:val="29"/>
          <w14:ligatures w14:val="none"/>
        </w:rPr>
        <w:t>cos</w:t>
      </w:r>
      <w:proofErr w:type="gramEnd"/>
      <w:r w:rsidRPr="007F548D">
        <w:rPr>
          <w:rFonts w:ascii="KaTeX_Math" w:eastAsia="宋体" w:hAnsi="KaTeX_Math" w:cs="Times New Roman"/>
          <w:b/>
          <w:bCs/>
          <w:i/>
          <w:iCs/>
          <w:color w:val="0F1115"/>
          <w:kern w:val="0"/>
          <w:sz w:val="29"/>
          <w:szCs w:val="29"/>
          <w14:ligatures w14:val="none"/>
        </w:rPr>
        <w:t>θ</w:t>
      </w:r>
      <w:r w:rsidRPr="007F548D">
        <w:rPr>
          <w:rFonts w:ascii="Times New Roman" w:eastAsia="宋体" w:hAnsi="Times New Roman" w:cs="Times New Roman"/>
          <w:b/>
          <w:bCs/>
          <w:color w:val="0F1115"/>
          <w:kern w:val="0"/>
          <w:sz w:val="20"/>
          <w:szCs w:val="20"/>
          <w14:ligatures w14:val="none"/>
        </w:rPr>
        <w:t>primary</w:t>
      </w:r>
      <w:proofErr w:type="spellEnd"/>
      <w:r w:rsidRPr="007F548D">
        <w:rPr>
          <w:rFonts w:ascii="Times New Roman" w:eastAsia="宋体" w:hAnsi="Times New Roman" w:cs="Times New Roman"/>
          <w:b/>
          <w:bCs/>
          <w:color w:val="0F1115"/>
          <w:kern w:val="0"/>
          <w:sz w:val="2"/>
          <w:szCs w:val="2"/>
          <w14:ligatures w14:val="none"/>
        </w:rPr>
        <w:t>​</w:t>
      </w:r>
      <w:r w:rsidRPr="007F548D">
        <w:rPr>
          <w:rFonts w:ascii="Segoe UI" w:eastAsia="宋体" w:hAnsi="Segoe UI" w:cs="Segoe UI"/>
          <w:b/>
          <w:bCs/>
          <w:color w:val="0F1115"/>
          <w:kern w:val="0"/>
          <w:sz w:val="24"/>
          <w14:ligatures w14:val="none"/>
        </w:rPr>
        <w:t>: Bias Contamination Measure</w:t>
      </w:r>
    </w:p>
    <w:p w14:paraId="4518D9D0"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This measures the alignment between the current reasoning fragment and the </w:t>
      </w:r>
      <w:r w:rsidRPr="007F548D">
        <w:rPr>
          <w:rFonts w:ascii="Segoe UI" w:eastAsia="宋体" w:hAnsi="Segoe UI" w:cs="Segoe UI"/>
          <w:b/>
          <w:bCs/>
          <w:color w:val="0F1115"/>
          <w:kern w:val="0"/>
          <w:sz w:val="24"/>
          <w14:ligatures w14:val="none"/>
        </w:rPr>
        <w:t>global alignment anchor vector</w:t>
      </w:r>
      <w:r w:rsidRPr="007F548D">
        <w:rPr>
          <w:rFonts w:ascii="Segoe UI" w:eastAsia="宋体" w:hAnsi="Segoe UI" w:cs="Segoe UI"/>
          <w:color w:val="0F1115"/>
          <w:kern w:val="0"/>
          <w:sz w:val="24"/>
          <w14:ligatures w14:val="none"/>
        </w:rPr>
        <w:t>, reflecting the extent of alignment tax contamination.</w:t>
      </w:r>
    </w:p>
    <w:p w14:paraId="6568C92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Construction of the global alignment anchor vector</w:t>
      </w:r>
      <w:r w:rsidRPr="007F548D">
        <w:rPr>
          <w:rFonts w:ascii="Segoe UI" w:eastAsia="宋体" w:hAnsi="Segoe UI" w:cs="Segoe UI"/>
          <w:color w:val="0F1115"/>
          <w:kern w:val="0"/>
          <w:sz w:val="24"/>
          <w14:ligatures w14:val="none"/>
        </w:rPr>
        <w:t>: For each model scale, a set of standard safety-alignment prompts is fed into the corresponding Qwen2.5 model; all output token embeddings are averaged to produce a fixed global anchor vector. The 0.5B and 1.5B models generate their own anchor vectors independently and do not share across scales.</w:t>
      </w:r>
    </w:p>
    <w:p w14:paraId="7FFA50D5" w14:textId="77777777" w:rsidR="007F548D" w:rsidRPr="007F548D" w:rsidRDefault="007F548D" w:rsidP="007F548D">
      <w:pPr>
        <w:widowControl/>
        <w:shd w:val="clear" w:color="auto" w:fill="FFFFFF"/>
        <w:spacing w:after="0" w:line="300" w:lineRule="atLeast"/>
        <w:rPr>
          <w:rFonts w:ascii="Segoe UI" w:eastAsia="宋体" w:hAnsi="Segoe UI" w:cs="Segoe UI"/>
          <w:color w:val="0F1115"/>
          <w:kern w:val="0"/>
          <w:sz w:val="20"/>
          <w:szCs w:val="20"/>
          <w14:ligatures w14:val="none"/>
        </w:rPr>
      </w:pPr>
      <w:r w:rsidRPr="007F548D">
        <w:rPr>
          <w:rFonts w:ascii="Consolas" w:eastAsia="宋体" w:hAnsi="Consolas" w:cs="Segoe UI"/>
          <w:color w:val="0F1115"/>
          <w:kern w:val="0"/>
          <w:sz w:val="18"/>
          <w:szCs w:val="18"/>
          <w14:ligatures w14:val="none"/>
        </w:rPr>
        <w:t>python</w:t>
      </w:r>
    </w:p>
    <w:p w14:paraId="40FBEFE5"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A626A4"/>
          <w:kern w:val="0"/>
          <w:sz w:val="20"/>
          <w:szCs w:val="20"/>
          <w14:ligatures w14:val="none"/>
        </w:rPr>
        <w:t>def</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4078F2"/>
          <w:kern w:val="0"/>
          <w:sz w:val="20"/>
          <w:szCs w:val="20"/>
          <w14:ligatures w14:val="none"/>
        </w:rPr>
        <w:t>calc_cos_</w:t>
      </w:r>
      <w:proofErr w:type="gramStart"/>
      <w:r w:rsidRPr="007F548D">
        <w:rPr>
          <w:rFonts w:ascii="Consolas" w:eastAsia="宋体" w:hAnsi="Consolas" w:cs="宋体"/>
          <w:color w:val="4078F2"/>
          <w:kern w:val="0"/>
          <w:sz w:val="20"/>
          <w:szCs w:val="20"/>
          <w14:ligatures w14:val="none"/>
        </w:rPr>
        <w:t>primary</w:t>
      </w:r>
      <w:proofErr w:type="spellEnd"/>
      <w:r w:rsidRPr="007F548D">
        <w:rPr>
          <w:rFonts w:ascii="Consolas" w:eastAsia="宋体" w:hAnsi="Consolas" w:cs="宋体"/>
          <w:color w:val="383A42"/>
          <w:kern w:val="0"/>
          <w:sz w:val="20"/>
          <w:szCs w:val="20"/>
          <w14:ligatures w14:val="none"/>
        </w:rPr>
        <w:t>(</w:t>
      </w:r>
      <w:proofErr w:type="spellStart"/>
      <w:proofErr w:type="gramEnd"/>
      <w:r w:rsidRPr="007F548D">
        <w:rPr>
          <w:rFonts w:ascii="Consolas" w:eastAsia="宋体" w:hAnsi="Consolas" w:cs="宋体"/>
          <w:color w:val="0F1115"/>
          <w:kern w:val="0"/>
          <w:sz w:val="20"/>
          <w:szCs w:val="20"/>
          <w14:ligatures w14:val="none"/>
        </w:rPr>
        <w:t>vec_current</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vec_global_anchor</w:t>
      </w:r>
      <w:proofErr w:type="spellEnd"/>
      <w:r w:rsidRPr="007F548D">
        <w:rPr>
          <w:rFonts w:ascii="Consolas" w:eastAsia="宋体" w:hAnsi="Consolas" w:cs="宋体"/>
          <w:color w:val="383A42"/>
          <w:kern w:val="0"/>
          <w:sz w:val="20"/>
          <w:szCs w:val="20"/>
          <w14:ligatures w14:val="none"/>
        </w:rPr>
        <w:t>):</w:t>
      </w:r>
    </w:p>
    <w:p w14:paraId="1C2EE90E"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A626A4"/>
          <w:kern w:val="0"/>
          <w:sz w:val="20"/>
          <w:szCs w:val="20"/>
          <w14:ligatures w14:val="none"/>
        </w:rPr>
        <w:t>return</w:t>
      </w:r>
      <w:r w:rsidRPr="007F548D">
        <w:rPr>
          <w:rFonts w:ascii="Consolas" w:eastAsia="宋体" w:hAnsi="Consolas" w:cs="宋体"/>
          <w:color w:val="0F1115"/>
          <w:kern w:val="0"/>
          <w:sz w:val="20"/>
          <w:szCs w:val="20"/>
          <w14:ligatures w14:val="none"/>
        </w:rPr>
        <w:t xml:space="preserve"> </w:t>
      </w:r>
      <w:proofErr w:type="spellStart"/>
      <w:proofErr w:type="gramStart"/>
      <w:r w:rsidRPr="007F548D">
        <w:rPr>
          <w:rFonts w:ascii="Consolas" w:eastAsia="宋体" w:hAnsi="Consolas" w:cs="宋体"/>
          <w:color w:val="0F1115"/>
          <w:kern w:val="0"/>
          <w:sz w:val="20"/>
          <w:szCs w:val="20"/>
          <w14:ligatures w14:val="none"/>
        </w:rPr>
        <w:t>F</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cosine</w:t>
      </w:r>
      <w:proofErr w:type="gramEnd"/>
      <w:r w:rsidRPr="007F548D">
        <w:rPr>
          <w:rFonts w:ascii="Consolas" w:eastAsia="宋体" w:hAnsi="Consolas" w:cs="宋体"/>
          <w:color w:val="0F1115"/>
          <w:kern w:val="0"/>
          <w:sz w:val="20"/>
          <w:szCs w:val="20"/>
          <w14:ligatures w14:val="none"/>
        </w:rPr>
        <w:t>_</w:t>
      </w:r>
      <w:proofErr w:type="gramStart"/>
      <w:r w:rsidRPr="007F548D">
        <w:rPr>
          <w:rFonts w:ascii="Consolas" w:eastAsia="宋体" w:hAnsi="Consolas" w:cs="宋体"/>
          <w:color w:val="0F1115"/>
          <w:kern w:val="0"/>
          <w:sz w:val="20"/>
          <w:szCs w:val="20"/>
          <w14:ligatures w14:val="none"/>
        </w:rPr>
        <w:t>similarity</w:t>
      </w:r>
      <w:proofErr w:type="spellEnd"/>
      <w:r w:rsidRPr="007F548D">
        <w:rPr>
          <w:rFonts w:ascii="Consolas" w:eastAsia="宋体" w:hAnsi="Consolas" w:cs="宋体"/>
          <w:color w:val="383A42"/>
          <w:kern w:val="0"/>
          <w:sz w:val="20"/>
          <w:szCs w:val="20"/>
          <w14:ligatures w14:val="none"/>
        </w:rPr>
        <w:t>(</w:t>
      </w:r>
      <w:proofErr w:type="gramEnd"/>
    </w:p>
    <w:p w14:paraId="4EAF6ECA"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w:t>
      </w:r>
      <w:proofErr w:type="gramStart"/>
      <w:r w:rsidRPr="007F548D">
        <w:rPr>
          <w:rFonts w:ascii="Consolas" w:eastAsia="宋体" w:hAnsi="Consolas" w:cs="宋体"/>
          <w:color w:val="0F1115"/>
          <w:kern w:val="0"/>
          <w:sz w:val="20"/>
          <w:szCs w:val="20"/>
          <w14:ligatures w14:val="none"/>
        </w:rPr>
        <w:t>current</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unsqueeze</w:t>
      </w:r>
      <w:proofErr w:type="spellEnd"/>
      <w:proofErr w:type="gram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B76B01"/>
          <w:kern w:val="0"/>
          <w:sz w:val="20"/>
          <w:szCs w:val="20"/>
          <w14:ligatures w14:val="none"/>
        </w:rPr>
        <w:t>0</w:t>
      </w:r>
      <w:r w:rsidRPr="007F548D">
        <w:rPr>
          <w:rFonts w:ascii="Consolas" w:eastAsia="宋体" w:hAnsi="Consolas" w:cs="宋体"/>
          <w:color w:val="383A42"/>
          <w:kern w:val="0"/>
          <w:sz w:val="20"/>
          <w:szCs w:val="20"/>
          <w14:ligatures w14:val="none"/>
        </w:rPr>
        <w:t>),</w:t>
      </w:r>
    </w:p>
    <w:p w14:paraId="3B3A17C5"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vec_global_</w:t>
      </w:r>
      <w:proofErr w:type="gramStart"/>
      <w:r w:rsidRPr="007F548D">
        <w:rPr>
          <w:rFonts w:ascii="Consolas" w:eastAsia="宋体" w:hAnsi="Consolas" w:cs="宋体"/>
          <w:color w:val="0F1115"/>
          <w:kern w:val="0"/>
          <w:sz w:val="20"/>
          <w:szCs w:val="20"/>
          <w14:ligatures w14:val="none"/>
        </w:rPr>
        <w:t>anchor</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unsqueeze</w:t>
      </w:r>
      <w:proofErr w:type="spellEnd"/>
      <w:proofErr w:type="gram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B76B01"/>
          <w:kern w:val="0"/>
          <w:sz w:val="20"/>
          <w:szCs w:val="20"/>
          <w14:ligatures w14:val="none"/>
        </w:rPr>
        <w:t>0</w:t>
      </w:r>
      <w:r w:rsidRPr="007F548D">
        <w:rPr>
          <w:rFonts w:ascii="Consolas" w:eastAsia="宋体" w:hAnsi="Consolas" w:cs="宋体"/>
          <w:color w:val="383A42"/>
          <w:kern w:val="0"/>
          <w:sz w:val="20"/>
          <w:szCs w:val="20"/>
          <w14:ligatures w14:val="none"/>
        </w:rPr>
        <w:t>)</w:t>
      </w:r>
    </w:p>
    <w:p w14:paraId="3EAEB8FB"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gramStart"/>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item</w:t>
      </w:r>
      <w:proofErr w:type="gramEnd"/>
      <w:r w:rsidRPr="007F548D">
        <w:rPr>
          <w:rFonts w:ascii="Consolas" w:eastAsia="宋体" w:hAnsi="Consolas" w:cs="宋体"/>
          <w:color w:val="383A42"/>
          <w:kern w:val="0"/>
          <w:sz w:val="20"/>
          <w:szCs w:val="20"/>
          <w14:ligatures w14:val="none"/>
        </w:rPr>
        <w:t>()</w:t>
      </w:r>
    </w:p>
    <w:p w14:paraId="4FFB5BE9" w14:textId="223AE975" w:rsidR="007F548D" w:rsidRPr="007F548D" w:rsidRDefault="007F548D" w:rsidP="007F548D">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proofErr w:type="gramStart"/>
      <w:r w:rsidRPr="007F548D">
        <w:rPr>
          <w:rFonts w:ascii="Segoe UI" w:eastAsia="宋体" w:hAnsi="Segoe UI" w:cs="Segoe UI"/>
          <w:b/>
          <w:bCs/>
          <w:color w:val="0F1115"/>
          <w:kern w:val="0"/>
          <w:sz w:val="24"/>
          <w14:ligatures w14:val="none"/>
        </w:rPr>
        <w:t>B.2.2 </w:t>
      </w:r>
      <w:r w:rsidRPr="007F548D">
        <w:rPr>
          <w:rFonts w:ascii="Times New Roman" w:eastAsia="宋体" w:hAnsi="Times New Roman" w:cs="Times New Roman"/>
          <w:b/>
          <w:bCs/>
          <w:color w:val="0F1115"/>
          <w:kern w:val="0"/>
          <w:sz w:val="29"/>
          <w:szCs w:val="29"/>
          <w14:ligatures w14:val="none"/>
        </w:rPr>
        <w:t xml:space="preserve"> </w:t>
      </w:r>
      <w:proofErr w:type="spellStart"/>
      <w:r w:rsidRPr="007F548D">
        <w:rPr>
          <w:rFonts w:ascii="Times New Roman" w:eastAsia="宋体" w:hAnsi="Times New Roman" w:cs="Times New Roman"/>
          <w:b/>
          <w:bCs/>
          <w:color w:val="0F1115"/>
          <w:kern w:val="0"/>
          <w:sz w:val="29"/>
          <w:szCs w:val="29"/>
          <w14:ligatures w14:val="none"/>
        </w:rPr>
        <w:t>cos</w:t>
      </w:r>
      <w:proofErr w:type="gramEnd"/>
      <w:r w:rsidRPr="007F548D">
        <w:rPr>
          <w:rFonts w:ascii="KaTeX_Math" w:eastAsia="宋体" w:hAnsi="KaTeX_Math" w:cs="Times New Roman"/>
          <w:b/>
          <w:bCs/>
          <w:i/>
          <w:iCs/>
          <w:color w:val="0F1115"/>
          <w:kern w:val="0"/>
          <w:sz w:val="29"/>
          <w:szCs w:val="29"/>
          <w14:ligatures w14:val="none"/>
        </w:rPr>
        <w:t>θ</w:t>
      </w:r>
      <w:r w:rsidRPr="007F548D">
        <w:rPr>
          <w:rFonts w:ascii="Times New Roman" w:eastAsia="宋体" w:hAnsi="Times New Roman" w:cs="Times New Roman"/>
          <w:b/>
          <w:bCs/>
          <w:color w:val="0F1115"/>
          <w:kern w:val="0"/>
          <w:sz w:val="20"/>
          <w:szCs w:val="20"/>
          <w14:ligatures w14:val="none"/>
        </w:rPr>
        <w:t>context</w:t>
      </w:r>
      <w:proofErr w:type="spellEnd"/>
      <w:r w:rsidRPr="007F548D">
        <w:rPr>
          <w:rFonts w:ascii="Times New Roman" w:eastAsia="宋体" w:hAnsi="Times New Roman" w:cs="Times New Roman"/>
          <w:b/>
          <w:bCs/>
          <w:color w:val="0F1115"/>
          <w:kern w:val="0"/>
          <w:sz w:val="2"/>
          <w:szCs w:val="2"/>
          <w14:ligatures w14:val="none"/>
        </w:rPr>
        <w:t>​</w:t>
      </w:r>
      <w:r w:rsidRPr="007F548D">
        <w:rPr>
          <w:rFonts w:ascii="Segoe UI" w:eastAsia="宋体" w:hAnsi="Segoe UI" w:cs="Segoe UI"/>
          <w:b/>
          <w:bCs/>
          <w:color w:val="0F1115"/>
          <w:kern w:val="0"/>
          <w:sz w:val="24"/>
          <w14:ligatures w14:val="none"/>
        </w:rPr>
        <w:t>: Causal Match Measure</w:t>
      </w:r>
    </w:p>
    <w:p w14:paraId="7901D49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This measures the semantic match between the current reasoning fragment and the </w:t>
      </w:r>
      <w:r w:rsidRPr="007F548D">
        <w:rPr>
          <w:rFonts w:ascii="Segoe UI" w:eastAsia="宋体" w:hAnsi="Segoe UI" w:cs="Segoe UI"/>
          <w:b/>
          <w:bCs/>
          <w:color w:val="0F1115"/>
          <w:kern w:val="0"/>
          <w:sz w:val="24"/>
          <w14:ligatures w14:val="none"/>
        </w:rPr>
        <w:t>temporally aligned reference signal fragment</w:t>
      </w:r>
      <w:r w:rsidRPr="007F548D">
        <w:rPr>
          <w:rFonts w:ascii="Segoe UI" w:eastAsia="宋体" w:hAnsi="Segoe UI" w:cs="Segoe UI"/>
          <w:color w:val="0F1115"/>
          <w:kern w:val="0"/>
          <w:sz w:val="24"/>
          <w14:ligatures w14:val="none"/>
        </w:rPr>
        <w:t>, used to retain effective causal chains.</w:t>
      </w:r>
    </w:p>
    <w:p w14:paraId="56462BC7"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Matching rules</w:t>
      </w:r>
      <w:r w:rsidRPr="007F548D">
        <w:rPr>
          <w:rFonts w:ascii="Segoe UI" w:eastAsia="宋体" w:hAnsi="Segoe UI" w:cs="Segoe UI"/>
          <w:color w:val="0F1115"/>
          <w:kern w:val="0"/>
          <w:sz w:val="24"/>
          <w14:ligatures w14:val="none"/>
        </w:rPr>
        <w:t>:</w:t>
      </w:r>
    </w:p>
    <w:p w14:paraId="5D0A59AB" w14:textId="77777777" w:rsidR="007F548D" w:rsidRPr="007F548D" w:rsidRDefault="007F548D" w:rsidP="007F548D">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Strict stepwise alignment: the </w:t>
      </w:r>
      <w:r w:rsidRPr="007F548D">
        <w:rPr>
          <w:rFonts w:ascii="Times New Roman" w:eastAsia="宋体" w:hAnsi="Times New Roman" w:cs="Times New Roman"/>
          <w:color w:val="0F1115"/>
          <w:kern w:val="0"/>
          <w:sz w:val="29"/>
          <w:szCs w:val="29"/>
          <w:bdr w:val="none" w:sz="0" w:space="0" w:color="auto" w:frame="1"/>
          <w14:ligatures w14:val="none"/>
        </w:rPr>
        <w:t>k</w:t>
      </w:r>
      <w:r w:rsidRPr="007F548D">
        <w:rPr>
          <w:rFonts w:ascii="KaTeX_Math" w:eastAsia="宋体" w:hAnsi="KaTeX_Math" w:cs="Times New Roman"/>
          <w:i/>
          <w:iCs/>
          <w:color w:val="0F1115"/>
          <w:kern w:val="0"/>
          <w:sz w:val="29"/>
          <w:szCs w:val="29"/>
          <w14:ligatures w14:val="none"/>
        </w:rPr>
        <w:t>k</w:t>
      </w:r>
      <w:r w:rsidRPr="007F548D">
        <w:rPr>
          <w:rFonts w:ascii="Segoe UI" w:eastAsia="宋体" w:hAnsi="Segoe UI" w:cs="Segoe UI"/>
          <w:color w:val="0F1115"/>
          <w:kern w:val="0"/>
          <w:sz w:val="24"/>
          <w14:ligatures w14:val="none"/>
        </w:rPr>
        <w:t>-</w:t>
      </w:r>
      <w:proofErr w:type="spellStart"/>
      <w:r w:rsidRPr="007F548D">
        <w:rPr>
          <w:rFonts w:ascii="Segoe UI" w:eastAsia="宋体" w:hAnsi="Segoe UI" w:cs="Segoe UI"/>
          <w:color w:val="0F1115"/>
          <w:kern w:val="0"/>
          <w:sz w:val="24"/>
          <w14:ligatures w14:val="none"/>
        </w:rPr>
        <w:t>th</w:t>
      </w:r>
      <w:proofErr w:type="spellEnd"/>
      <w:r w:rsidRPr="007F548D">
        <w:rPr>
          <w:rFonts w:ascii="Segoe UI" w:eastAsia="宋体" w:hAnsi="Segoe UI" w:cs="Segoe UI"/>
          <w:color w:val="0F1115"/>
          <w:kern w:val="0"/>
          <w:sz w:val="24"/>
          <w14:ligatures w14:val="none"/>
        </w:rPr>
        <w:t xml:space="preserve"> step fragment is only compared with the </w:t>
      </w:r>
      <w:r w:rsidRPr="007F548D">
        <w:rPr>
          <w:rFonts w:ascii="Times New Roman" w:eastAsia="宋体" w:hAnsi="Times New Roman" w:cs="Times New Roman"/>
          <w:color w:val="0F1115"/>
          <w:kern w:val="0"/>
          <w:sz w:val="29"/>
          <w:szCs w:val="29"/>
          <w:bdr w:val="none" w:sz="0" w:space="0" w:color="auto" w:frame="1"/>
          <w14:ligatures w14:val="none"/>
        </w:rPr>
        <w:t>k</w:t>
      </w:r>
      <w:r w:rsidRPr="007F548D">
        <w:rPr>
          <w:rFonts w:ascii="KaTeX_Math" w:eastAsia="宋体" w:hAnsi="KaTeX_Math" w:cs="Times New Roman"/>
          <w:i/>
          <w:iCs/>
          <w:color w:val="0F1115"/>
          <w:kern w:val="0"/>
          <w:sz w:val="29"/>
          <w:szCs w:val="29"/>
          <w14:ligatures w14:val="none"/>
        </w:rPr>
        <w:t>k</w:t>
      </w:r>
      <w:r w:rsidRPr="007F548D">
        <w:rPr>
          <w:rFonts w:ascii="Segoe UI" w:eastAsia="宋体" w:hAnsi="Segoe UI" w:cs="Segoe UI"/>
          <w:color w:val="0F1115"/>
          <w:kern w:val="0"/>
          <w:sz w:val="24"/>
          <w14:ligatures w14:val="none"/>
        </w:rPr>
        <w:t>-</w:t>
      </w:r>
      <w:proofErr w:type="spellStart"/>
      <w:r w:rsidRPr="007F548D">
        <w:rPr>
          <w:rFonts w:ascii="Segoe UI" w:eastAsia="宋体" w:hAnsi="Segoe UI" w:cs="Segoe UI"/>
          <w:color w:val="0F1115"/>
          <w:kern w:val="0"/>
          <w:sz w:val="24"/>
          <w14:ligatures w14:val="none"/>
        </w:rPr>
        <w:t>th</w:t>
      </w:r>
      <w:proofErr w:type="spellEnd"/>
      <w:r w:rsidRPr="007F548D">
        <w:rPr>
          <w:rFonts w:ascii="Segoe UI" w:eastAsia="宋体" w:hAnsi="Segoe UI" w:cs="Segoe UI"/>
          <w:color w:val="0F1115"/>
          <w:kern w:val="0"/>
          <w:sz w:val="24"/>
          <w14:ligatures w14:val="none"/>
        </w:rPr>
        <w:t xml:space="preserve"> step reference vector; cross-step matching is prohibited.</w:t>
      </w:r>
    </w:p>
    <w:p w14:paraId="711ECFEE" w14:textId="77777777" w:rsidR="007F548D" w:rsidRPr="007F548D" w:rsidRDefault="007F548D" w:rsidP="007F548D">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In same-source collaboration (0.5B reference + 0.5B execution), dimensions are identical and cosine similarity is computed directly.</w:t>
      </w:r>
    </w:p>
    <w:p w14:paraId="461BE35C" w14:textId="77777777" w:rsidR="007F548D" w:rsidRPr="007F548D" w:rsidRDefault="007F548D" w:rsidP="007F548D">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In cross-source collaboration (0.5B reference + 1.5B execution), the 0.5B reference vector is linearly projected to the 1.5B embedding space and normalized before comparison.</w:t>
      </w:r>
    </w:p>
    <w:p w14:paraId="36EE0AAD" w14:textId="77777777" w:rsidR="007F548D" w:rsidRPr="007F548D" w:rsidRDefault="007F548D" w:rsidP="007F548D">
      <w:pPr>
        <w:widowControl/>
        <w:shd w:val="clear" w:color="auto" w:fill="FFFFFF"/>
        <w:spacing w:after="0" w:line="300" w:lineRule="atLeast"/>
        <w:rPr>
          <w:rFonts w:ascii="Segoe UI" w:eastAsia="宋体" w:hAnsi="Segoe UI" w:cs="Segoe UI"/>
          <w:color w:val="0F1115"/>
          <w:kern w:val="0"/>
          <w:sz w:val="20"/>
          <w:szCs w:val="20"/>
          <w14:ligatures w14:val="none"/>
        </w:rPr>
      </w:pPr>
      <w:r w:rsidRPr="007F548D">
        <w:rPr>
          <w:rFonts w:ascii="Consolas" w:eastAsia="宋体" w:hAnsi="Consolas" w:cs="Segoe UI"/>
          <w:color w:val="0F1115"/>
          <w:kern w:val="0"/>
          <w:sz w:val="18"/>
          <w:szCs w:val="18"/>
          <w14:ligatures w14:val="none"/>
        </w:rPr>
        <w:t>python</w:t>
      </w:r>
    </w:p>
    <w:p w14:paraId="651C68E9"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A626A4"/>
          <w:kern w:val="0"/>
          <w:sz w:val="20"/>
          <w:szCs w:val="20"/>
          <w14:ligatures w14:val="none"/>
        </w:rPr>
        <w:t>def</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4078F2"/>
          <w:kern w:val="0"/>
          <w:sz w:val="20"/>
          <w:szCs w:val="20"/>
          <w14:ligatures w14:val="none"/>
        </w:rPr>
        <w:t>calc_cos_</w:t>
      </w:r>
      <w:proofErr w:type="gramStart"/>
      <w:r w:rsidRPr="007F548D">
        <w:rPr>
          <w:rFonts w:ascii="Consolas" w:eastAsia="宋体" w:hAnsi="Consolas" w:cs="宋体"/>
          <w:color w:val="4078F2"/>
          <w:kern w:val="0"/>
          <w:sz w:val="20"/>
          <w:szCs w:val="20"/>
          <w14:ligatures w14:val="none"/>
        </w:rPr>
        <w:t>context</w:t>
      </w:r>
      <w:proofErr w:type="spellEnd"/>
      <w:r w:rsidRPr="007F548D">
        <w:rPr>
          <w:rFonts w:ascii="Consolas" w:eastAsia="宋体" w:hAnsi="Consolas" w:cs="宋体"/>
          <w:color w:val="383A42"/>
          <w:kern w:val="0"/>
          <w:sz w:val="20"/>
          <w:szCs w:val="20"/>
          <w14:ligatures w14:val="none"/>
        </w:rPr>
        <w:t>(</w:t>
      </w:r>
      <w:proofErr w:type="spellStart"/>
      <w:proofErr w:type="gramEnd"/>
      <w:r w:rsidRPr="007F548D">
        <w:rPr>
          <w:rFonts w:ascii="Consolas" w:eastAsia="宋体" w:hAnsi="Consolas" w:cs="宋体"/>
          <w:color w:val="0F1115"/>
          <w:kern w:val="0"/>
          <w:sz w:val="20"/>
          <w:szCs w:val="20"/>
          <w14:ligatures w14:val="none"/>
        </w:rPr>
        <w:t>vec_current</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vec_ref_step</w:t>
      </w:r>
      <w:proofErr w:type="spellEnd"/>
      <w:r w:rsidRPr="007F548D">
        <w:rPr>
          <w:rFonts w:ascii="Consolas" w:eastAsia="宋体" w:hAnsi="Consolas" w:cs="宋体"/>
          <w:color w:val="383A42"/>
          <w:kern w:val="0"/>
          <w:sz w:val="20"/>
          <w:szCs w:val="20"/>
          <w14:ligatures w14:val="none"/>
        </w:rPr>
        <w:t>):</w:t>
      </w:r>
    </w:p>
    <w:p w14:paraId="0DF1993A"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A626A4"/>
          <w:kern w:val="0"/>
          <w:sz w:val="20"/>
          <w:szCs w:val="20"/>
          <w14:ligatures w14:val="none"/>
        </w:rPr>
        <w:t>return</w:t>
      </w:r>
      <w:r w:rsidRPr="007F548D">
        <w:rPr>
          <w:rFonts w:ascii="Consolas" w:eastAsia="宋体" w:hAnsi="Consolas" w:cs="宋体"/>
          <w:color w:val="0F1115"/>
          <w:kern w:val="0"/>
          <w:sz w:val="20"/>
          <w:szCs w:val="20"/>
          <w14:ligatures w14:val="none"/>
        </w:rPr>
        <w:t xml:space="preserve"> </w:t>
      </w:r>
      <w:proofErr w:type="spellStart"/>
      <w:proofErr w:type="gramStart"/>
      <w:r w:rsidRPr="007F548D">
        <w:rPr>
          <w:rFonts w:ascii="Consolas" w:eastAsia="宋体" w:hAnsi="Consolas" w:cs="宋体"/>
          <w:color w:val="0F1115"/>
          <w:kern w:val="0"/>
          <w:sz w:val="20"/>
          <w:szCs w:val="20"/>
          <w14:ligatures w14:val="none"/>
        </w:rPr>
        <w:t>F</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cosine</w:t>
      </w:r>
      <w:proofErr w:type="gramEnd"/>
      <w:r w:rsidRPr="007F548D">
        <w:rPr>
          <w:rFonts w:ascii="Consolas" w:eastAsia="宋体" w:hAnsi="Consolas" w:cs="宋体"/>
          <w:color w:val="0F1115"/>
          <w:kern w:val="0"/>
          <w:sz w:val="20"/>
          <w:szCs w:val="20"/>
          <w14:ligatures w14:val="none"/>
        </w:rPr>
        <w:t>_</w:t>
      </w:r>
      <w:proofErr w:type="gramStart"/>
      <w:r w:rsidRPr="007F548D">
        <w:rPr>
          <w:rFonts w:ascii="Consolas" w:eastAsia="宋体" w:hAnsi="Consolas" w:cs="宋体"/>
          <w:color w:val="0F1115"/>
          <w:kern w:val="0"/>
          <w:sz w:val="20"/>
          <w:szCs w:val="20"/>
          <w14:ligatures w14:val="none"/>
        </w:rPr>
        <w:t>similarity</w:t>
      </w:r>
      <w:proofErr w:type="spellEnd"/>
      <w:r w:rsidRPr="007F548D">
        <w:rPr>
          <w:rFonts w:ascii="Consolas" w:eastAsia="宋体" w:hAnsi="Consolas" w:cs="宋体"/>
          <w:color w:val="383A42"/>
          <w:kern w:val="0"/>
          <w:sz w:val="20"/>
          <w:szCs w:val="20"/>
          <w14:ligatures w14:val="none"/>
        </w:rPr>
        <w:t>(</w:t>
      </w:r>
      <w:proofErr w:type="gramEnd"/>
    </w:p>
    <w:p w14:paraId="088FECBD"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w:t>
      </w:r>
      <w:proofErr w:type="gramStart"/>
      <w:r w:rsidRPr="007F548D">
        <w:rPr>
          <w:rFonts w:ascii="Consolas" w:eastAsia="宋体" w:hAnsi="Consolas" w:cs="宋体"/>
          <w:color w:val="0F1115"/>
          <w:kern w:val="0"/>
          <w:sz w:val="20"/>
          <w:szCs w:val="20"/>
          <w14:ligatures w14:val="none"/>
        </w:rPr>
        <w:t>current</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unsqueeze</w:t>
      </w:r>
      <w:proofErr w:type="spellEnd"/>
      <w:proofErr w:type="gram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B76B01"/>
          <w:kern w:val="0"/>
          <w:sz w:val="20"/>
          <w:szCs w:val="20"/>
          <w14:ligatures w14:val="none"/>
        </w:rPr>
        <w:t>0</w:t>
      </w:r>
      <w:r w:rsidRPr="007F548D">
        <w:rPr>
          <w:rFonts w:ascii="Consolas" w:eastAsia="宋体" w:hAnsi="Consolas" w:cs="宋体"/>
          <w:color w:val="383A42"/>
          <w:kern w:val="0"/>
          <w:sz w:val="20"/>
          <w:szCs w:val="20"/>
          <w14:ligatures w14:val="none"/>
        </w:rPr>
        <w:t>),</w:t>
      </w:r>
    </w:p>
    <w:p w14:paraId="1479B7A6"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vec_ref_</w:t>
      </w:r>
      <w:proofErr w:type="gramStart"/>
      <w:r w:rsidRPr="007F548D">
        <w:rPr>
          <w:rFonts w:ascii="Consolas" w:eastAsia="宋体" w:hAnsi="Consolas" w:cs="宋体"/>
          <w:color w:val="0F1115"/>
          <w:kern w:val="0"/>
          <w:sz w:val="20"/>
          <w:szCs w:val="20"/>
          <w14:ligatures w14:val="none"/>
        </w:rPr>
        <w:t>step</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unsqueeze</w:t>
      </w:r>
      <w:proofErr w:type="spellEnd"/>
      <w:proofErr w:type="gram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B76B01"/>
          <w:kern w:val="0"/>
          <w:sz w:val="20"/>
          <w:szCs w:val="20"/>
          <w14:ligatures w14:val="none"/>
        </w:rPr>
        <w:t>0</w:t>
      </w:r>
      <w:r w:rsidRPr="007F548D">
        <w:rPr>
          <w:rFonts w:ascii="Consolas" w:eastAsia="宋体" w:hAnsi="Consolas" w:cs="宋体"/>
          <w:color w:val="383A42"/>
          <w:kern w:val="0"/>
          <w:sz w:val="20"/>
          <w:szCs w:val="20"/>
          <w14:ligatures w14:val="none"/>
        </w:rPr>
        <w:t>)</w:t>
      </w:r>
    </w:p>
    <w:p w14:paraId="1C871C7F"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gramStart"/>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item</w:t>
      </w:r>
      <w:proofErr w:type="gramEnd"/>
      <w:r w:rsidRPr="007F548D">
        <w:rPr>
          <w:rFonts w:ascii="Consolas" w:eastAsia="宋体" w:hAnsi="Consolas" w:cs="宋体"/>
          <w:color w:val="383A42"/>
          <w:kern w:val="0"/>
          <w:sz w:val="20"/>
          <w:szCs w:val="20"/>
          <w14:ligatures w14:val="none"/>
        </w:rPr>
        <w:t>()</w:t>
      </w:r>
    </w:p>
    <w:p w14:paraId="065CE8AA"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B.3 Full Operator Scoring and Branch Filtering</w:t>
      </w:r>
    </w:p>
    <w:p w14:paraId="355681E6" w14:textId="77777777" w:rsidR="007F548D" w:rsidRPr="007F548D" w:rsidRDefault="007F548D" w:rsidP="007F548D">
      <w:pPr>
        <w:widowControl/>
        <w:shd w:val="clear" w:color="auto" w:fill="FFFFFF"/>
        <w:spacing w:after="0" w:line="300" w:lineRule="atLeast"/>
        <w:rPr>
          <w:rFonts w:ascii="Segoe UI" w:eastAsia="宋体" w:hAnsi="Segoe UI" w:cs="Segoe UI"/>
          <w:color w:val="0F1115"/>
          <w:kern w:val="0"/>
          <w:sz w:val="20"/>
          <w:szCs w:val="20"/>
          <w14:ligatures w14:val="none"/>
        </w:rPr>
      </w:pPr>
      <w:r w:rsidRPr="007F548D">
        <w:rPr>
          <w:rFonts w:ascii="Consolas" w:eastAsia="宋体" w:hAnsi="Consolas" w:cs="Segoe UI"/>
          <w:color w:val="0F1115"/>
          <w:kern w:val="0"/>
          <w:sz w:val="18"/>
          <w:szCs w:val="18"/>
          <w14:ligatures w14:val="none"/>
        </w:rPr>
        <w:t>python</w:t>
      </w:r>
    </w:p>
    <w:p w14:paraId="52C21A9D"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A626A4"/>
          <w:kern w:val="0"/>
          <w:sz w:val="20"/>
          <w:szCs w:val="20"/>
          <w14:ligatures w14:val="none"/>
        </w:rPr>
        <w:t>def</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4078F2"/>
          <w:kern w:val="0"/>
          <w:sz w:val="20"/>
          <w:szCs w:val="20"/>
          <w14:ligatures w14:val="none"/>
        </w:rPr>
        <w:t>semantic_</w:t>
      </w:r>
      <w:proofErr w:type="gramStart"/>
      <w:r w:rsidRPr="007F548D">
        <w:rPr>
          <w:rFonts w:ascii="Consolas" w:eastAsia="宋体" w:hAnsi="Consolas" w:cs="宋体"/>
          <w:color w:val="4078F2"/>
          <w:kern w:val="0"/>
          <w:sz w:val="20"/>
          <w:szCs w:val="20"/>
          <w14:ligatures w14:val="none"/>
        </w:rPr>
        <w:t>filter</w:t>
      </w:r>
      <w:proofErr w:type="spellEnd"/>
      <w:r w:rsidRPr="007F548D">
        <w:rPr>
          <w:rFonts w:ascii="Consolas" w:eastAsia="宋体" w:hAnsi="Consolas" w:cs="宋体"/>
          <w:color w:val="383A42"/>
          <w:kern w:val="0"/>
          <w:sz w:val="20"/>
          <w:szCs w:val="20"/>
          <w14:ligatures w14:val="none"/>
        </w:rPr>
        <w:t>(</w:t>
      </w:r>
      <w:proofErr w:type="spellStart"/>
      <w:proofErr w:type="gramEnd"/>
      <w:r w:rsidRPr="007F548D">
        <w:rPr>
          <w:rFonts w:ascii="Consolas" w:eastAsia="宋体" w:hAnsi="Consolas" w:cs="宋体"/>
          <w:color w:val="0F1115"/>
          <w:kern w:val="0"/>
          <w:sz w:val="20"/>
          <w:szCs w:val="20"/>
          <w14:ligatures w14:val="none"/>
        </w:rPr>
        <w:t>vec_current</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vec_global_anchor</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vec_ref_step</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score_threshold</w:t>
      </w:r>
      <w:proofErr w:type="spellEnd"/>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B76B01"/>
          <w:kern w:val="0"/>
          <w:sz w:val="20"/>
          <w:szCs w:val="20"/>
          <w14:ligatures w14:val="none"/>
        </w:rPr>
        <w:t>0.25</w:t>
      </w:r>
      <w:r w:rsidRPr="007F548D">
        <w:rPr>
          <w:rFonts w:ascii="Consolas" w:eastAsia="宋体" w:hAnsi="Consolas" w:cs="宋体"/>
          <w:color w:val="383A42"/>
          <w:kern w:val="0"/>
          <w:sz w:val="20"/>
          <w:szCs w:val="20"/>
          <w14:ligatures w14:val="none"/>
        </w:rPr>
        <w:t>):</w:t>
      </w:r>
    </w:p>
    <w:p w14:paraId="7B83CC81"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cos_p</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calc_cos_</w:t>
      </w:r>
      <w:proofErr w:type="gramStart"/>
      <w:r w:rsidRPr="007F548D">
        <w:rPr>
          <w:rFonts w:ascii="Consolas" w:eastAsia="宋体" w:hAnsi="Consolas" w:cs="宋体"/>
          <w:color w:val="0F1115"/>
          <w:kern w:val="0"/>
          <w:sz w:val="20"/>
          <w:szCs w:val="20"/>
          <w14:ligatures w14:val="none"/>
        </w:rPr>
        <w:t>primary</w:t>
      </w:r>
      <w:proofErr w:type="spellEnd"/>
      <w:r w:rsidRPr="007F548D">
        <w:rPr>
          <w:rFonts w:ascii="Consolas" w:eastAsia="宋体" w:hAnsi="Consolas" w:cs="宋体"/>
          <w:color w:val="383A42"/>
          <w:kern w:val="0"/>
          <w:sz w:val="20"/>
          <w:szCs w:val="20"/>
          <w14:ligatures w14:val="none"/>
        </w:rPr>
        <w:t>(</w:t>
      </w:r>
      <w:proofErr w:type="spellStart"/>
      <w:proofErr w:type="gramEnd"/>
      <w:r w:rsidRPr="007F548D">
        <w:rPr>
          <w:rFonts w:ascii="Consolas" w:eastAsia="宋体" w:hAnsi="Consolas" w:cs="宋体"/>
          <w:color w:val="0F1115"/>
          <w:kern w:val="0"/>
          <w:sz w:val="20"/>
          <w:szCs w:val="20"/>
          <w14:ligatures w14:val="none"/>
        </w:rPr>
        <w:t>vec_current</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vec_global_anchor</w:t>
      </w:r>
      <w:proofErr w:type="spellEnd"/>
      <w:r w:rsidRPr="007F548D">
        <w:rPr>
          <w:rFonts w:ascii="Consolas" w:eastAsia="宋体" w:hAnsi="Consolas" w:cs="宋体"/>
          <w:color w:val="383A42"/>
          <w:kern w:val="0"/>
          <w:sz w:val="20"/>
          <w:szCs w:val="20"/>
          <w14:ligatures w14:val="none"/>
        </w:rPr>
        <w:t>)</w:t>
      </w:r>
    </w:p>
    <w:p w14:paraId="0A49580B"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cos_c</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calc_cos_</w:t>
      </w:r>
      <w:proofErr w:type="gramStart"/>
      <w:r w:rsidRPr="007F548D">
        <w:rPr>
          <w:rFonts w:ascii="Consolas" w:eastAsia="宋体" w:hAnsi="Consolas" w:cs="宋体"/>
          <w:color w:val="0F1115"/>
          <w:kern w:val="0"/>
          <w:sz w:val="20"/>
          <w:szCs w:val="20"/>
          <w14:ligatures w14:val="none"/>
        </w:rPr>
        <w:t>context</w:t>
      </w:r>
      <w:proofErr w:type="spellEnd"/>
      <w:r w:rsidRPr="007F548D">
        <w:rPr>
          <w:rFonts w:ascii="Consolas" w:eastAsia="宋体" w:hAnsi="Consolas" w:cs="宋体"/>
          <w:color w:val="383A42"/>
          <w:kern w:val="0"/>
          <w:sz w:val="20"/>
          <w:szCs w:val="20"/>
          <w14:ligatures w14:val="none"/>
        </w:rPr>
        <w:t>(</w:t>
      </w:r>
      <w:proofErr w:type="spellStart"/>
      <w:proofErr w:type="gramEnd"/>
      <w:r w:rsidRPr="007F548D">
        <w:rPr>
          <w:rFonts w:ascii="Consolas" w:eastAsia="宋体" w:hAnsi="Consolas" w:cs="宋体"/>
          <w:color w:val="0F1115"/>
          <w:kern w:val="0"/>
          <w:sz w:val="20"/>
          <w:szCs w:val="20"/>
          <w14:ligatures w14:val="none"/>
        </w:rPr>
        <w:t>vec_current</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vec_ref_step</w:t>
      </w:r>
      <w:proofErr w:type="spellEnd"/>
      <w:r w:rsidRPr="007F548D">
        <w:rPr>
          <w:rFonts w:ascii="Consolas" w:eastAsia="宋体" w:hAnsi="Consolas" w:cs="宋体"/>
          <w:color w:val="383A42"/>
          <w:kern w:val="0"/>
          <w:sz w:val="20"/>
          <w:szCs w:val="20"/>
          <w14:ligatures w14:val="none"/>
        </w:rPr>
        <w:t>)</w:t>
      </w:r>
    </w:p>
    <w:p w14:paraId="3AC3561E"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S_v</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B76B01"/>
          <w:kern w:val="0"/>
          <w:sz w:val="20"/>
          <w:szCs w:val="20"/>
          <w14:ligatures w14:val="none"/>
        </w:rPr>
        <w:t>1</w:t>
      </w: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cos_p</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cos_c</w:t>
      </w:r>
      <w:proofErr w:type="spellEnd"/>
    </w:p>
    <w:p w14:paraId="72CB989C"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reserve_branch</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S_v</w:t>
      </w:r>
      <w:proofErr w:type="spellEnd"/>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4078F2"/>
          <w:kern w:val="0"/>
          <w:sz w:val="20"/>
          <w:szCs w:val="20"/>
          <w14:ligatures w14:val="none"/>
        </w:rPr>
        <w:t>&gt;=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score_threshold</w:t>
      </w:r>
      <w:proofErr w:type="spellEnd"/>
    </w:p>
    <w:p w14:paraId="07AA7F1A" w14:textId="77777777" w:rsidR="007F548D" w:rsidRPr="007F548D" w:rsidRDefault="007F548D" w:rsidP="007F54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7F548D">
        <w:rPr>
          <w:rFonts w:ascii="Consolas" w:eastAsia="宋体" w:hAnsi="Consolas" w:cs="宋体"/>
          <w:color w:val="0F1115"/>
          <w:kern w:val="0"/>
          <w:sz w:val="20"/>
          <w:szCs w:val="20"/>
          <w14:ligatures w14:val="none"/>
        </w:rPr>
        <w:t xml:space="preserve">    </w:t>
      </w:r>
      <w:r w:rsidRPr="007F548D">
        <w:rPr>
          <w:rFonts w:ascii="Consolas" w:eastAsia="宋体" w:hAnsi="Consolas" w:cs="宋体"/>
          <w:color w:val="A626A4"/>
          <w:kern w:val="0"/>
          <w:sz w:val="20"/>
          <w:szCs w:val="20"/>
          <w14:ligatures w14:val="none"/>
        </w:rPr>
        <w:t>return</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S_v</w:t>
      </w:r>
      <w:proofErr w:type="spellEnd"/>
      <w:r w:rsidRPr="007F548D">
        <w:rPr>
          <w:rFonts w:ascii="Consolas" w:eastAsia="宋体" w:hAnsi="Consolas" w:cs="宋体"/>
          <w:color w:val="383A42"/>
          <w:kern w:val="0"/>
          <w:sz w:val="20"/>
          <w:szCs w:val="20"/>
          <w14:ligatures w14:val="none"/>
        </w:rPr>
        <w:t>,</w:t>
      </w:r>
      <w:r w:rsidRPr="007F548D">
        <w:rPr>
          <w:rFonts w:ascii="Consolas" w:eastAsia="宋体" w:hAnsi="Consolas" w:cs="宋体"/>
          <w:color w:val="0F1115"/>
          <w:kern w:val="0"/>
          <w:sz w:val="20"/>
          <w:szCs w:val="20"/>
          <w14:ligatures w14:val="none"/>
        </w:rPr>
        <w:t xml:space="preserve"> </w:t>
      </w:r>
      <w:proofErr w:type="spellStart"/>
      <w:r w:rsidRPr="007F548D">
        <w:rPr>
          <w:rFonts w:ascii="Consolas" w:eastAsia="宋体" w:hAnsi="Consolas" w:cs="宋体"/>
          <w:color w:val="0F1115"/>
          <w:kern w:val="0"/>
          <w:sz w:val="20"/>
          <w:szCs w:val="20"/>
          <w14:ligatures w14:val="none"/>
        </w:rPr>
        <w:t>reserve_branch</w:t>
      </w:r>
      <w:proofErr w:type="spellEnd"/>
    </w:p>
    <w:p w14:paraId="32DAC79C"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B.4 Threshold Selection</w:t>
      </w:r>
    </w:p>
    <w:p w14:paraId="0E288A3C" w14:textId="7E8E958D"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The operator score threshold is fixed at </w:t>
      </w:r>
      <w:r w:rsidRPr="007F548D">
        <w:rPr>
          <w:rFonts w:ascii="Segoe UI" w:eastAsia="宋体" w:hAnsi="Segoe UI" w:cs="Segoe UI"/>
          <w:b/>
          <w:bCs/>
          <w:color w:val="0F1115"/>
          <w:kern w:val="0"/>
          <w:sz w:val="24"/>
          <w14:ligatures w14:val="none"/>
        </w:rPr>
        <w:t>0.25</w:t>
      </w:r>
      <w:r w:rsidRPr="007F548D">
        <w:rPr>
          <w:rFonts w:ascii="Segoe UI" w:eastAsia="宋体" w:hAnsi="Segoe UI" w:cs="Segoe UI"/>
          <w:color w:val="0F1115"/>
          <w:kern w:val="0"/>
          <w:sz w:val="24"/>
          <w14:ligatures w14:val="none"/>
        </w:rPr>
        <w:t> for all experiments (clean/noisy, same-source/cross-source). This is not a cosine similarity threshold; it applies to the final </w:t>
      </w:r>
      <w:r w:rsidRPr="007F548D">
        <w:rPr>
          <w:rFonts w:ascii="KaTeX_Math" w:eastAsia="宋体" w:hAnsi="KaTeX_Math" w:cs="Times New Roman"/>
          <w:i/>
          <w:iCs/>
          <w:color w:val="0F1115"/>
          <w:kern w:val="0"/>
          <w:sz w:val="29"/>
          <w:szCs w:val="29"/>
          <w14:ligatures w14:val="none"/>
        </w:rPr>
        <w:t>S</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v</w:t>
      </w:r>
      <w:r w:rsidRPr="007F548D">
        <w:rPr>
          <w:rFonts w:ascii="Times New Roman" w:eastAsia="宋体" w:hAnsi="Times New Roman" w:cs="Times New Roman"/>
          <w:color w:val="0F1115"/>
          <w:kern w:val="0"/>
          <w:sz w:val="29"/>
          <w:szCs w:val="29"/>
          <w14:ligatures w14:val="none"/>
        </w:rPr>
        <w:t>)</w:t>
      </w:r>
      <w:r w:rsidRPr="007F548D">
        <w:rPr>
          <w:rFonts w:ascii="Segoe UI" w:eastAsia="宋体" w:hAnsi="Segoe UI" w:cs="Segoe UI"/>
          <w:color w:val="0F1115"/>
          <w:kern w:val="0"/>
          <w:sz w:val="24"/>
          <w14:ligatures w14:val="none"/>
        </w:rPr>
        <w:t> score.</w:t>
      </w:r>
    </w:p>
    <w:p w14:paraId="444BDC1D" w14:textId="77777777" w:rsidR="007F548D" w:rsidRPr="007F548D" w:rsidRDefault="007F548D" w:rsidP="007F548D">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Valid reasoning branches in clean conditions typically score above 0.4.</w:t>
      </w:r>
    </w:p>
    <w:p w14:paraId="2D4826D8" w14:textId="77777777" w:rsidR="007F548D" w:rsidRPr="007F548D" w:rsidRDefault="007F548D" w:rsidP="007F548D">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Valid branches in noisy conditions concentrate in the 0.25–0.40 range.</w:t>
      </w:r>
    </w:p>
    <w:p w14:paraId="4406EBEF" w14:textId="77777777" w:rsidR="007F548D" w:rsidRPr="007F548D" w:rsidRDefault="007F548D" w:rsidP="007F548D">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Pure noise or heavily contaminated branches consistently score below 0.25 and are filtered out.</w:t>
      </w:r>
    </w:p>
    <w:p w14:paraId="589603E5" w14:textId="77777777" w:rsidR="007F548D" w:rsidRPr="007F548D" w:rsidRDefault="007F548D" w:rsidP="007F548D">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The threshold was determined through preliminary experiments and requires no online adaptation.</w:t>
      </w:r>
    </w:p>
    <w:p w14:paraId="0E203A64"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B.5 Ablation Configuration</w:t>
      </w:r>
    </w:p>
    <w:p w14:paraId="056CCBC6" w14:textId="718E6391" w:rsidR="007F548D" w:rsidRPr="007F548D" w:rsidRDefault="007F548D" w:rsidP="007F548D">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Ablation I (remove reference signal)</w:t>
      </w:r>
      <w:r w:rsidRPr="007F548D">
        <w:rPr>
          <w:rFonts w:ascii="Segoe UI" w:eastAsia="宋体" w:hAnsi="Segoe UI" w:cs="Segoe UI"/>
          <w:color w:val="0F1115"/>
          <w:kern w:val="0"/>
          <w:sz w:val="24"/>
          <w14:ligatures w14:val="none"/>
        </w:rPr>
        <w:t>: No </w:t>
      </w:r>
      <w:proofErr w:type="spellStart"/>
      <w:r w:rsidRPr="007F548D">
        <w:rPr>
          <w:rFonts w:ascii="Times New Roman" w:eastAsia="宋体" w:hAnsi="Times New Roman" w:cs="Times New Roman"/>
          <w:color w:val="0F1115"/>
          <w:kern w:val="0"/>
          <w:sz w:val="29"/>
          <w:szCs w:val="29"/>
          <w:bdr w:val="none" w:sz="0" w:space="0" w:color="auto" w:frame="1"/>
          <w14:ligatures w14:val="none"/>
        </w:rPr>
        <w:t>vec_ref_step</w:t>
      </w:r>
      <w:r w:rsidRPr="007F548D">
        <w:rPr>
          <w:rFonts w:ascii="Times New Roman" w:eastAsia="宋体" w:hAnsi="Times New Roman" w:cs="Times New Roman"/>
          <w:color w:val="0F1115"/>
          <w:kern w:val="0"/>
          <w:sz w:val="29"/>
          <w:szCs w:val="29"/>
          <w14:ligatures w14:val="none"/>
        </w:rPr>
        <w:t>vec_ref_step</w:t>
      </w:r>
      <w:proofErr w:type="spellEnd"/>
      <w:r w:rsidRPr="007F548D">
        <w:rPr>
          <w:rFonts w:ascii="Segoe UI" w:eastAsia="宋体" w:hAnsi="Segoe UI" w:cs="Segoe UI"/>
          <w:color w:val="0F1115"/>
          <w:kern w:val="0"/>
          <w:sz w:val="24"/>
          <w14:ligatures w14:val="none"/>
        </w:rPr>
        <w:t>; operator reduces to </w:t>
      </w:r>
      <w:r w:rsidRPr="007F548D">
        <w:rPr>
          <w:rFonts w:ascii="KaTeX_Math" w:eastAsia="宋体" w:hAnsi="KaTeX_Math" w:cs="Times New Roman"/>
          <w:i/>
          <w:iCs/>
          <w:color w:val="0F1115"/>
          <w:kern w:val="0"/>
          <w:sz w:val="29"/>
          <w:szCs w:val="29"/>
          <w14:ligatures w14:val="none"/>
        </w:rPr>
        <w:t>S</w:t>
      </w:r>
      <w:r w:rsidRPr="007F548D">
        <w:rPr>
          <w:rFonts w:ascii="Times New Roman" w:eastAsia="宋体" w:hAnsi="Times New Roman" w:cs="Times New Roman"/>
          <w:color w:val="0F1115"/>
          <w:kern w:val="0"/>
          <w:sz w:val="20"/>
          <w:szCs w:val="20"/>
          <w14:ligatures w14:val="none"/>
        </w:rPr>
        <w:t>′</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v</w:t>
      </w:r>
      <w:r w:rsidRPr="007F548D">
        <w:rPr>
          <w:rFonts w:ascii="Times New Roman" w:eastAsia="宋体" w:hAnsi="Times New Roman" w:cs="Times New Roman"/>
          <w:color w:val="0F1115"/>
          <w:kern w:val="0"/>
          <w:sz w:val="29"/>
          <w:szCs w:val="29"/>
          <w14:ligatures w14:val="none"/>
        </w:rPr>
        <w:t>)=1−cos</w:t>
      </w:r>
      <w:r w:rsidRPr="007F548D">
        <w:rPr>
          <w:rFonts w:ascii="KaTeX_Math" w:eastAsia="宋体" w:hAnsi="KaTeX_Math" w:cs="Times New Roman"/>
          <w:i/>
          <w:iCs/>
          <w:color w:val="0F1115"/>
          <w:kern w:val="0"/>
          <w:sz w:val="29"/>
          <w:szCs w:val="29"/>
          <w14:ligatures w14:val="none"/>
        </w:rPr>
        <w:t>θ</w:t>
      </w:r>
      <w:r w:rsidRPr="007F548D">
        <w:rPr>
          <w:rFonts w:ascii="Times New Roman" w:eastAsia="宋体" w:hAnsi="Times New Roman" w:cs="Times New Roman"/>
          <w:color w:val="0F1115"/>
          <w:kern w:val="0"/>
          <w:sz w:val="20"/>
          <w:szCs w:val="20"/>
          <w14:ligatures w14:val="none"/>
        </w:rPr>
        <w:t>primary</w:t>
      </w:r>
      <w:r w:rsidRPr="007F548D">
        <w:rPr>
          <w:rFonts w:ascii="Times New Roman" w:eastAsia="宋体" w:hAnsi="Times New Roman" w:cs="Times New Roman"/>
          <w:color w:val="0F1115"/>
          <w:kern w:val="0"/>
          <w:sz w:val="2"/>
          <w:szCs w:val="2"/>
          <w14:ligatures w14:val="none"/>
        </w:rPr>
        <w:t>​</w:t>
      </w:r>
      <w:r w:rsidRPr="007F548D">
        <w:rPr>
          <w:rFonts w:ascii="Segoe UI" w:eastAsia="宋体" w:hAnsi="Segoe UI" w:cs="Segoe UI"/>
          <w:color w:val="0F1115"/>
          <w:kern w:val="0"/>
          <w:sz w:val="24"/>
          <w14:ligatures w14:val="none"/>
        </w:rPr>
        <w:t>, relying only on the bias term.</w:t>
      </w:r>
    </w:p>
    <w:p w14:paraId="39D21C4F" w14:textId="77777777" w:rsidR="007F548D" w:rsidRPr="007F548D" w:rsidRDefault="007F548D" w:rsidP="007F548D">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Ablation II (disable rollback)</w:t>
      </w:r>
      <w:r w:rsidRPr="007F548D">
        <w:rPr>
          <w:rFonts w:ascii="Segoe UI" w:eastAsia="宋体" w:hAnsi="Segoe UI" w:cs="Segoe UI"/>
          <w:color w:val="0F1115"/>
          <w:kern w:val="0"/>
          <w:sz w:val="24"/>
          <w14:ligatures w14:val="none"/>
        </w:rPr>
        <w:t>: Operator logic remains unchanged; only the iterative re-inference process is removed.</w:t>
      </w:r>
    </w:p>
    <w:p w14:paraId="6B7AFF7C" w14:textId="77777777" w:rsidR="007F548D" w:rsidRPr="007F548D" w:rsidRDefault="007F548D" w:rsidP="007F548D">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7F548D">
        <w:rPr>
          <w:rFonts w:ascii="Segoe UI" w:eastAsia="宋体" w:hAnsi="Segoe UI" w:cs="Segoe UI"/>
          <w:b/>
          <w:bCs/>
          <w:color w:val="0F1115"/>
          <w:kern w:val="0"/>
          <w:sz w:val="33"/>
          <w:szCs w:val="33"/>
          <w14:ligatures w14:val="none"/>
        </w:rPr>
        <w:t>Appendix C: Error Annotation Protocol and Tripartite Cross-Validation</w:t>
      </w:r>
    </w:p>
    <w:p w14:paraId="68A834CD"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This appendix defines the standardized annotation framework used for the apple arithmetic reasoning task, applied to Qwen2.5 0.5B / 1.5B outputs. Annotations are used for core loss computation and reasoning stability analysis.</w:t>
      </w:r>
    </w:p>
    <w:p w14:paraId="17FE86F3"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Counting rules</w:t>
      </w:r>
      <w:r w:rsidRPr="007F548D">
        <w:rPr>
          <w:rFonts w:ascii="Segoe UI" w:eastAsia="宋体" w:hAnsi="Segoe UI" w:cs="Segoe UI"/>
          <w:color w:val="0F1115"/>
          <w:kern w:val="0"/>
          <w:sz w:val="24"/>
          <w14:ligatures w14:val="none"/>
        </w:rPr>
        <w:t>:</w:t>
      </w:r>
    </w:p>
    <w:p w14:paraId="1A8BD007" w14:textId="77777777" w:rsidR="007F548D" w:rsidRPr="007F548D" w:rsidRDefault="007F548D" w:rsidP="007F548D">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Each error type is counted at most once per sample.</w:t>
      </w:r>
    </w:p>
    <w:p w14:paraId="00B8556B" w14:textId="77777777" w:rsidR="007F548D" w:rsidRPr="007F548D" w:rsidRDefault="007F548D" w:rsidP="007F548D">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Different error types are counted independently.</w:t>
      </w:r>
    </w:p>
    <w:p w14:paraId="3AB1982D" w14:textId="77777777" w:rsidR="007F548D" w:rsidRPr="007F548D" w:rsidRDefault="007F548D" w:rsidP="007F548D">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Core errors are included in the core loss; observational and auxiliary errors are recorded separately and excluded from loss statistics.</w:t>
      </w:r>
    </w:p>
    <w:p w14:paraId="4A27D9EE"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C.1 Dual Evaluation Metrics</w:t>
      </w:r>
    </w:p>
    <w:p w14:paraId="75E04DC2" w14:textId="77777777" w:rsidR="007F548D" w:rsidRPr="007F548D" w:rsidRDefault="007F548D" w:rsidP="007F548D">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Core loss</w:t>
      </w:r>
      <w:r w:rsidRPr="007F548D">
        <w:rPr>
          <w:rFonts w:ascii="Segoe UI" w:eastAsia="宋体" w:hAnsi="Segoe UI" w:cs="Segoe UI"/>
          <w:color w:val="0F1115"/>
          <w:kern w:val="0"/>
          <w:sz w:val="24"/>
          <w14:ligatures w14:val="none"/>
        </w:rPr>
        <w:t>: total number of core error triggers per sample, measuring internal logical stability.</w:t>
      </w:r>
    </w:p>
    <w:p w14:paraId="39140490" w14:textId="77777777" w:rsidR="007F548D" w:rsidRPr="007F548D" w:rsidRDefault="007F548D" w:rsidP="007F548D">
      <w:pPr>
        <w:widowControl/>
        <w:numPr>
          <w:ilvl w:val="0"/>
          <w:numId w:val="5"/>
        </w:numPr>
        <w:shd w:val="clear" w:color="auto" w:fill="FFFFFF"/>
        <w:spacing w:after="12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Accuracy</w:t>
      </w:r>
      <w:r w:rsidRPr="007F548D">
        <w:rPr>
          <w:rFonts w:ascii="Segoe UI" w:eastAsia="宋体" w:hAnsi="Segoe UI" w:cs="Segoe UI"/>
          <w:color w:val="0F1115"/>
          <w:kern w:val="0"/>
          <w:sz w:val="24"/>
          <w14:ligatures w14:val="none"/>
        </w:rPr>
        <w:t>, divided into two levels:</w:t>
      </w:r>
    </w:p>
    <w:p w14:paraId="4FFFD02B" w14:textId="77777777" w:rsidR="007F548D" w:rsidRPr="007F548D" w:rsidRDefault="007F548D" w:rsidP="007F548D">
      <w:pPr>
        <w:widowControl/>
        <w:numPr>
          <w:ilvl w:val="1"/>
          <w:numId w:val="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Final answer accuracy: whether the output matches the expected value.</w:t>
      </w:r>
    </w:p>
    <w:p w14:paraId="23E1E2E1" w14:textId="77777777" w:rsidR="007F548D" w:rsidRPr="007F548D" w:rsidRDefault="007F548D" w:rsidP="007F548D">
      <w:pPr>
        <w:widowControl/>
        <w:numPr>
          <w:ilvl w:val="1"/>
          <w:numId w:val="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Reasoning process accuracy: whether the reasoning chain is structurally complete (excluding cases where the answer is correct but reasoning is broken).</w:t>
      </w:r>
    </w:p>
    <w:p w14:paraId="2BC9A2BD"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C.2 Error Categories</w:t>
      </w:r>
    </w:p>
    <w:p w14:paraId="7174EDB2" w14:textId="77777777" w:rsidR="007F548D" w:rsidRPr="007F548D" w:rsidRDefault="007F548D" w:rsidP="007F548D">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7F548D">
        <w:rPr>
          <w:rFonts w:ascii="Segoe UI" w:eastAsia="宋体" w:hAnsi="Segoe UI" w:cs="Segoe UI"/>
          <w:b/>
          <w:bCs/>
          <w:color w:val="0F1115"/>
          <w:kern w:val="0"/>
          <w:sz w:val="24"/>
          <w14:ligatures w14:val="none"/>
        </w:rPr>
        <w:t>Core Errors (included in core loss)</w:t>
      </w:r>
    </w:p>
    <w:p w14:paraId="2DCFB8F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1) Calculation Error</w:t>
      </w:r>
    </w:p>
    <w:p w14:paraId="14F83DA4" w14:textId="77777777" w:rsidR="007F548D" w:rsidRPr="007F548D" w:rsidRDefault="007F548D" w:rsidP="007F548D">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Reversal of addition/subtraction direction (e.g., subtracting when receiving).</w:t>
      </w:r>
    </w:p>
    <w:p w14:paraId="126188DC" w14:textId="77777777" w:rsidR="007F548D" w:rsidRPr="007F548D" w:rsidRDefault="007F548D" w:rsidP="007F548D">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Arithmetic substitution errors.</w:t>
      </w:r>
    </w:p>
    <w:p w14:paraId="42CC0FF3" w14:textId="77777777" w:rsidR="007F548D" w:rsidRPr="007F548D" w:rsidRDefault="007F548D" w:rsidP="007F548D">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Generating values that contradict known initial values.</w:t>
      </w:r>
    </w:p>
    <w:p w14:paraId="298CC7AD" w14:textId="77777777" w:rsidR="007F548D" w:rsidRPr="007F548D" w:rsidRDefault="007F548D" w:rsidP="007F548D">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Confusing quantities across characters.</w:t>
      </w:r>
    </w:p>
    <w:p w14:paraId="18D50EFE"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2) Unreasonable Assumption</w:t>
      </w:r>
    </w:p>
    <w:p w14:paraId="40ACE344" w14:textId="77777777" w:rsidR="007F548D" w:rsidRPr="007F548D" w:rsidRDefault="007F548D" w:rsidP="007F548D">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Introducing numerical values or transfer relations not stated in the prompt.</w:t>
      </w:r>
    </w:p>
    <w:p w14:paraId="43977BFF" w14:textId="77777777" w:rsidR="007F548D" w:rsidRPr="007F548D" w:rsidRDefault="007F548D" w:rsidP="007F548D">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Adding unmentioned exchanges or returns.</w:t>
      </w:r>
    </w:p>
    <w:p w14:paraId="257CCCBD" w14:textId="77777777" w:rsidR="007F548D" w:rsidRPr="007F548D" w:rsidRDefault="007F548D" w:rsidP="007F548D">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Relaxing constraints after generating negative values.</w:t>
      </w:r>
    </w:p>
    <w:p w14:paraId="3FC7461A" w14:textId="77777777" w:rsidR="007F548D" w:rsidRPr="007F548D" w:rsidRDefault="007F548D" w:rsidP="007F548D">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Arbitrary truncation or rounding of decimals without justification.</w:t>
      </w:r>
    </w:p>
    <w:p w14:paraId="5AD92C4F"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3) Understanding Error – Target Deviation</w:t>
      </w:r>
    </w:p>
    <w:p w14:paraId="5885BCDF" w14:textId="77777777" w:rsidR="007F548D" w:rsidRPr="007F548D" w:rsidRDefault="007F548D" w:rsidP="007F548D">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Misattributing object ownership (e.g., assigning backpack apples to Xiao Ming).</w:t>
      </w:r>
    </w:p>
    <w:p w14:paraId="1DAB9F9D" w14:textId="77777777" w:rsidR="007F548D" w:rsidRPr="007F548D" w:rsidRDefault="007F548D" w:rsidP="007F548D">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Confusing temporal conditions (e.g., applying initial-state relations after an exchange).</w:t>
      </w:r>
    </w:p>
    <w:p w14:paraId="5C171363" w14:textId="77777777" w:rsidR="007F548D" w:rsidRPr="007F548D" w:rsidRDefault="007F548D" w:rsidP="007F548D">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Over-solving for non-target characters.</w:t>
      </w:r>
    </w:p>
    <w:p w14:paraId="7C4FB67F" w14:textId="77777777" w:rsidR="007F548D" w:rsidRPr="007F548D" w:rsidRDefault="007F548D" w:rsidP="007F548D">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Treating known constants as unknowns.</w:t>
      </w:r>
    </w:p>
    <w:p w14:paraId="191917CE" w14:textId="77777777" w:rsidR="007F548D" w:rsidRPr="007F548D" w:rsidRDefault="007F548D" w:rsidP="007F548D">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Confusing the agent and receiver of an action.</w:t>
      </w:r>
    </w:p>
    <w:p w14:paraId="72B30270"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4) Logical Contradiction</w:t>
      </w:r>
    </w:p>
    <w:p w14:paraId="58718343" w14:textId="77777777" w:rsidR="007F548D" w:rsidRPr="007F548D" w:rsidRDefault="007F548D" w:rsidP="007F548D">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Deriving conclusions that conflict with given values.</w:t>
      </w:r>
    </w:p>
    <w:p w14:paraId="15C595DB" w14:textId="77777777" w:rsidR="007F548D" w:rsidRPr="007F548D" w:rsidRDefault="007F548D" w:rsidP="007F548D">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Continuing reasoning after identifying clearly invalid results.</w:t>
      </w:r>
    </w:p>
    <w:p w14:paraId="5812B757" w14:textId="77777777" w:rsidR="007F548D" w:rsidRPr="007F548D" w:rsidRDefault="007F548D" w:rsidP="007F548D">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Constructing mutually inconsistent equations across steps.</w:t>
      </w:r>
    </w:p>
    <w:p w14:paraId="61107B11"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5) Algebraic Bias</w:t>
      </w:r>
    </w:p>
    <w:p w14:paraId="504E1BAF" w14:textId="592813D9" w:rsidR="007F548D" w:rsidRPr="007F548D" w:rsidRDefault="007F548D" w:rsidP="007F548D">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Introducing unnecessary variables </w:t>
      </w:r>
      <w:proofErr w:type="spellStart"/>
      <w:proofErr w:type="gramStart"/>
      <w:r w:rsidRPr="007F548D">
        <w:rPr>
          <w:rFonts w:ascii="KaTeX_Math" w:eastAsia="宋体" w:hAnsi="KaTeX_Math" w:cs="Times New Roman"/>
          <w:i/>
          <w:iCs/>
          <w:color w:val="0F1115"/>
          <w:kern w:val="0"/>
          <w:sz w:val="29"/>
          <w:szCs w:val="29"/>
          <w14:ligatures w14:val="none"/>
        </w:rPr>
        <w:t>x</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y</w:t>
      </w:r>
      <w:proofErr w:type="gramEnd"/>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z</w:t>
      </w:r>
      <w:proofErr w:type="spellEnd"/>
      <w:r w:rsidRPr="007F548D">
        <w:rPr>
          <w:rFonts w:ascii="Segoe UI" w:eastAsia="宋体" w:hAnsi="Segoe UI" w:cs="Segoe UI"/>
          <w:color w:val="0F1115"/>
          <w:kern w:val="0"/>
          <w:sz w:val="24"/>
          <w14:ligatures w14:val="none"/>
        </w:rPr>
        <w:t>.</w:t>
      </w:r>
    </w:p>
    <w:p w14:paraId="5F88E09D" w14:textId="77777777" w:rsidR="007F548D" w:rsidRPr="007F548D" w:rsidRDefault="007F548D" w:rsidP="007F548D">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Constructing equations not grounded in the prompt.</w:t>
      </w:r>
    </w:p>
    <w:p w14:paraId="211DD149" w14:textId="77777777" w:rsidR="007F548D" w:rsidRPr="007F548D" w:rsidRDefault="007F548D" w:rsidP="007F548D">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Misapplying initial relations to post-exchange states.</w:t>
      </w:r>
    </w:p>
    <w:p w14:paraId="0FF2A6BA" w14:textId="77777777" w:rsidR="007F548D" w:rsidRPr="007F548D" w:rsidRDefault="007F548D" w:rsidP="007F548D">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Producing tautologies, contradictions, or unsupported trial values.</w:t>
      </w:r>
    </w:p>
    <w:p w14:paraId="6AF2F2CD"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6) Reasoning Jump – Logical Discontinuity</w:t>
      </w:r>
    </w:p>
    <w:p w14:paraId="05599C63" w14:textId="77777777" w:rsidR="007F548D" w:rsidRPr="007F548D" w:rsidRDefault="007F548D" w:rsidP="007F548D">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Skipping necessary causal transitions.</w:t>
      </w:r>
    </w:p>
    <w:p w14:paraId="59D12375" w14:textId="77777777" w:rsidR="007F548D" w:rsidRPr="007F548D" w:rsidRDefault="007F548D" w:rsidP="007F548D">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Intermediate computed values not used in subsequent steps.</w:t>
      </w:r>
    </w:p>
    <w:p w14:paraId="474A20C3" w14:textId="77777777" w:rsidR="007F548D" w:rsidRPr="007F548D" w:rsidRDefault="007F548D" w:rsidP="007F548D">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Semantically discontinuous adjacent clauses.</w:t>
      </w:r>
    </w:p>
    <w:p w14:paraId="01D7A9D7" w14:textId="77777777" w:rsidR="007F548D" w:rsidRPr="007F548D" w:rsidRDefault="007F548D" w:rsidP="007F548D">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7F548D">
        <w:rPr>
          <w:rFonts w:ascii="Segoe UI" w:eastAsia="宋体" w:hAnsi="Segoe UI" w:cs="Segoe UI"/>
          <w:b/>
          <w:bCs/>
          <w:color w:val="0F1115"/>
          <w:kern w:val="0"/>
          <w:sz w:val="24"/>
          <w14:ligatures w14:val="none"/>
        </w:rPr>
        <w:t>Observational Errors (recorded, not counted)</w:t>
      </w:r>
    </w:p>
    <w:p w14:paraId="499B5E25"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1) Reasoning Truncation</w:t>
      </w:r>
      <w:r w:rsidRPr="007F548D">
        <w:rPr>
          <w:rFonts w:ascii="Segoe UI" w:eastAsia="宋体" w:hAnsi="Segoe UI" w:cs="Segoe UI"/>
          <w:color w:val="0F1115"/>
          <w:kern w:val="0"/>
          <w:sz w:val="24"/>
          <w14:ligatures w14:val="none"/>
        </w:rPr>
        <w:br/>
        <w:t>All three conditions must be met simultaneously:</w:t>
      </w:r>
    </w:p>
    <w:p w14:paraId="68777E65" w14:textId="77777777" w:rsidR="007F548D" w:rsidRPr="007F548D" w:rsidRDefault="007F548D" w:rsidP="007F548D">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Missing key computational steps.</w:t>
      </w:r>
    </w:p>
    <w:p w14:paraId="4B38C813" w14:textId="77777777" w:rsidR="007F548D" w:rsidRPr="007F548D" w:rsidRDefault="007F548D" w:rsidP="007F548D">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Text ends abruptly.</w:t>
      </w:r>
    </w:p>
    <w:p w14:paraId="5C606382" w14:textId="77777777" w:rsidR="007F548D" w:rsidRPr="007F548D" w:rsidRDefault="007F548D" w:rsidP="007F548D">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No final numerical conclusion.</w:t>
      </w:r>
    </w:p>
    <w:p w14:paraId="78D64D90" w14:textId="77777777" w:rsidR="007F548D" w:rsidRPr="007F548D" w:rsidRDefault="007F548D" w:rsidP="007F548D">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7F548D">
        <w:rPr>
          <w:rFonts w:ascii="Segoe UI" w:eastAsia="宋体" w:hAnsi="Segoe UI" w:cs="Segoe UI"/>
          <w:b/>
          <w:bCs/>
          <w:color w:val="0F1115"/>
          <w:kern w:val="0"/>
          <w:sz w:val="24"/>
          <w14:ligatures w14:val="none"/>
        </w:rPr>
        <w:t>Auxiliary Errors (noted, not counted)</w:t>
      </w:r>
    </w:p>
    <w:p w14:paraId="506A7743"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1) Textual Redundancy</w:t>
      </w:r>
      <w:r w:rsidRPr="007F548D">
        <w:rPr>
          <w:rFonts w:ascii="Segoe UI" w:eastAsia="宋体" w:hAnsi="Segoe UI" w:cs="Segoe UI"/>
          <w:color w:val="0F1115"/>
          <w:kern w:val="0"/>
          <w:sz w:val="24"/>
          <w14:ligatures w14:val="none"/>
        </w:rPr>
        <w:br/>
        <w:t xml:space="preserve">Large </w:t>
      </w:r>
      <w:proofErr w:type="gramStart"/>
      <w:r w:rsidRPr="007F548D">
        <w:rPr>
          <w:rFonts w:ascii="Segoe UI" w:eastAsia="宋体" w:hAnsi="Segoe UI" w:cs="Segoe UI"/>
          <w:color w:val="0F1115"/>
          <w:kern w:val="0"/>
          <w:sz w:val="24"/>
          <w14:ligatures w14:val="none"/>
        </w:rPr>
        <w:t>amount</w:t>
      </w:r>
      <w:proofErr w:type="gramEnd"/>
      <w:r w:rsidRPr="007F548D">
        <w:rPr>
          <w:rFonts w:ascii="Segoe UI" w:eastAsia="宋体" w:hAnsi="Segoe UI" w:cs="Segoe UI"/>
          <w:color w:val="0F1115"/>
          <w:kern w:val="0"/>
          <w:sz w:val="24"/>
          <w14:ligatures w14:val="none"/>
        </w:rPr>
        <w:t xml:space="preserve"> of repetitive statements with no new reasoning content.</w:t>
      </w:r>
    </w:p>
    <w:p w14:paraId="1F6E1930"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C.3 Tripartite Annotation Prompt</w:t>
      </w:r>
    </w:p>
    <w:p w14:paraId="5DC903BA"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 xml:space="preserve">The same system prompt is applied to all three annotators (DeepSeek_v3.2, Qwen_3.7, </w:t>
      </w:r>
      <w:proofErr w:type="spellStart"/>
      <w:r w:rsidRPr="007F548D">
        <w:rPr>
          <w:rFonts w:ascii="Segoe UI" w:eastAsia="宋体" w:hAnsi="Segoe UI" w:cs="Segoe UI"/>
          <w:color w:val="0F1115"/>
          <w:kern w:val="0"/>
          <w:sz w:val="24"/>
          <w14:ligatures w14:val="none"/>
        </w:rPr>
        <w:t>Doubao</w:t>
      </w:r>
      <w:proofErr w:type="spellEnd"/>
      <w:r w:rsidRPr="007F548D">
        <w:rPr>
          <w:rFonts w:ascii="Segoe UI" w:eastAsia="宋体" w:hAnsi="Segoe UI" w:cs="Segoe UI"/>
          <w:color w:val="0F1115"/>
          <w:kern w:val="0"/>
          <w:sz w:val="24"/>
          <w14:ligatures w14:val="none"/>
        </w:rPr>
        <w:t>):</w:t>
      </w:r>
    </w:p>
    <w:p w14:paraId="03A0E6BE"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You are a specialized reasoning-structure annotator. Strictly follow the definitions in Appendix C. Output only the structured format, no additional explanation.</w:t>
      </w:r>
    </w:p>
    <w:p w14:paraId="4EC0B747"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Input format</w:t>
      </w:r>
      <w:r w:rsidRPr="007F548D">
        <w:rPr>
          <w:rFonts w:ascii="Segoe UI" w:eastAsia="宋体" w:hAnsi="Segoe UI" w:cs="Segoe UI"/>
          <w:color w:val="0F1115"/>
          <w:kern w:val="0"/>
          <w:sz w:val="24"/>
          <w14:ligatures w14:val="none"/>
        </w:rPr>
        <w:t>:</w:t>
      </w:r>
    </w:p>
    <w:p w14:paraId="5243F7BB" w14:textId="77777777" w:rsidR="007F548D" w:rsidRPr="007F548D" w:rsidRDefault="007F548D" w:rsidP="007F548D">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[Original prompt]: {clean/noisy prompt}</w:t>
      </w:r>
    </w:p>
    <w:p w14:paraId="1483B214" w14:textId="77777777" w:rsidR="007F548D" w:rsidRPr="007F548D" w:rsidRDefault="007F548D" w:rsidP="007F548D">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[Model output]: {full reasoning text to annotate}</w:t>
      </w:r>
    </w:p>
    <w:p w14:paraId="1B536762" w14:textId="77777777" w:rsidR="007F548D" w:rsidRPr="007F548D" w:rsidRDefault="007F548D" w:rsidP="007F548D">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[Standard answer]: {correct value}</w:t>
      </w:r>
    </w:p>
    <w:p w14:paraId="69B1E454"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Output format</w:t>
      </w:r>
      <w:r w:rsidRPr="007F548D">
        <w:rPr>
          <w:rFonts w:ascii="Segoe UI" w:eastAsia="宋体" w:hAnsi="Segoe UI" w:cs="Segoe UI"/>
          <w:color w:val="0F1115"/>
          <w:kern w:val="0"/>
          <w:sz w:val="24"/>
          <w14:ligatures w14:val="none"/>
        </w:rPr>
        <w:t>:</w:t>
      </w:r>
    </w:p>
    <w:p w14:paraId="68916087" w14:textId="77777777" w:rsidR="007F548D" w:rsidRPr="007F548D" w:rsidRDefault="007F548D" w:rsidP="007F548D">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w:t>
      </w:r>
      <w:r w:rsidRPr="007F548D">
        <w:rPr>
          <w:rFonts w:ascii="Segoe UI" w:eastAsia="宋体" w:hAnsi="Segoe UI" w:cs="Segoe UI"/>
          <w:color w:val="0F1115"/>
          <w:kern w:val="0"/>
          <w:sz w:val="24"/>
          <w14:ligatures w14:val="none"/>
        </w:rPr>
        <w:t>Core Errors</w:t>
      </w:r>
      <w:r w:rsidRPr="007F548D">
        <w:rPr>
          <w:rFonts w:ascii="Segoe UI" w:eastAsia="宋体" w:hAnsi="Segoe UI" w:cs="Segoe UI"/>
          <w:color w:val="0F1115"/>
          <w:kern w:val="0"/>
          <w:sz w:val="24"/>
          <w14:ligatures w14:val="none"/>
        </w:rPr>
        <w:t>】</w:t>
      </w:r>
      <w:r w:rsidRPr="007F548D">
        <w:rPr>
          <w:rFonts w:ascii="Segoe UI" w:eastAsia="宋体" w:hAnsi="Segoe UI" w:cs="Segoe UI"/>
          <w:color w:val="0F1115"/>
          <w:kern w:val="0"/>
          <w:sz w:val="24"/>
          <w14:ligatures w14:val="none"/>
        </w:rPr>
        <w:t>: none / Calculation Error / Unreasonable Assumption / Understanding Error – Target Deviation / Logical Contradiction / Algebraic Bias / Reasoning Jump – Logical Discontinuity</w:t>
      </w:r>
    </w:p>
    <w:p w14:paraId="2C30F81B" w14:textId="77777777" w:rsidR="007F548D" w:rsidRPr="007F548D" w:rsidRDefault="007F548D" w:rsidP="007F548D">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w:t>
      </w:r>
      <w:r w:rsidRPr="007F548D">
        <w:rPr>
          <w:rFonts w:ascii="Segoe UI" w:eastAsia="宋体" w:hAnsi="Segoe UI" w:cs="Segoe UI"/>
          <w:color w:val="0F1115"/>
          <w:kern w:val="0"/>
          <w:sz w:val="24"/>
          <w14:ligatures w14:val="none"/>
        </w:rPr>
        <w:t>Observational Errors</w:t>
      </w:r>
      <w:r w:rsidRPr="007F548D">
        <w:rPr>
          <w:rFonts w:ascii="Segoe UI" w:eastAsia="宋体" w:hAnsi="Segoe UI" w:cs="Segoe UI"/>
          <w:color w:val="0F1115"/>
          <w:kern w:val="0"/>
          <w:sz w:val="24"/>
          <w14:ligatures w14:val="none"/>
        </w:rPr>
        <w:t>】</w:t>
      </w:r>
      <w:r w:rsidRPr="007F548D">
        <w:rPr>
          <w:rFonts w:ascii="Segoe UI" w:eastAsia="宋体" w:hAnsi="Segoe UI" w:cs="Segoe UI"/>
          <w:color w:val="0F1115"/>
          <w:kern w:val="0"/>
          <w:sz w:val="24"/>
          <w14:ligatures w14:val="none"/>
        </w:rPr>
        <w:t>: none / Reasoning Truncation</w:t>
      </w:r>
    </w:p>
    <w:p w14:paraId="6DAAEE36" w14:textId="77777777" w:rsidR="007F548D" w:rsidRPr="007F548D" w:rsidRDefault="007F548D" w:rsidP="007F548D">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w:t>
      </w:r>
      <w:r w:rsidRPr="007F548D">
        <w:rPr>
          <w:rFonts w:ascii="Segoe UI" w:eastAsia="宋体" w:hAnsi="Segoe UI" w:cs="Segoe UI"/>
          <w:color w:val="0F1115"/>
          <w:kern w:val="0"/>
          <w:sz w:val="24"/>
          <w14:ligatures w14:val="none"/>
        </w:rPr>
        <w:t>Auxiliary Notes</w:t>
      </w:r>
      <w:r w:rsidRPr="007F548D">
        <w:rPr>
          <w:rFonts w:ascii="Segoe UI" w:eastAsia="宋体" w:hAnsi="Segoe UI" w:cs="Segoe UI"/>
          <w:color w:val="0F1115"/>
          <w:kern w:val="0"/>
          <w:sz w:val="24"/>
          <w14:ligatures w14:val="none"/>
        </w:rPr>
        <w:t>】</w:t>
      </w:r>
      <w:r w:rsidRPr="007F548D">
        <w:rPr>
          <w:rFonts w:ascii="Segoe UI" w:eastAsia="宋体" w:hAnsi="Segoe UI" w:cs="Segoe UI"/>
          <w:color w:val="0F1115"/>
          <w:kern w:val="0"/>
          <w:sz w:val="24"/>
          <w14:ligatures w14:val="none"/>
        </w:rPr>
        <w:t>: none / Textual Redundancy</w:t>
      </w:r>
    </w:p>
    <w:p w14:paraId="5181759E"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C.4 Conflict Resolution</w:t>
      </w:r>
    </w:p>
    <w:p w14:paraId="6E8A0CBB" w14:textId="77777777" w:rsidR="007F548D" w:rsidRPr="007F548D" w:rsidRDefault="007F548D" w:rsidP="007F548D">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Each model generates independent error labels.</w:t>
      </w:r>
    </w:p>
    <w:p w14:paraId="41175613" w14:textId="77777777" w:rsidR="007F548D" w:rsidRPr="007F548D" w:rsidRDefault="007F548D" w:rsidP="007F548D">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Majority voting: if two or more models agree, the label is adopted.</w:t>
      </w:r>
    </w:p>
    <w:p w14:paraId="374DDF5C" w14:textId="77777777" w:rsidR="007F548D" w:rsidRPr="007F548D" w:rsidRDefault="007F548D" w:rsidP="007F548D">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If all three disagree, the sample is archived for manual review.</w:t>
      </w:r>
    </w:p>
    <w:p w14:paraId="417E98B3" w14:textId="77777777" w:rsidR="007F548D" w:rsidRPr="007F548D" w:rsidRDefault="007F548D" w:rsidP="007F548D">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Only voted labels are used for core loss calculation; raw labels are archived.</w:t>
      </w:r>
    </w:p>
    <w:p w14:paraId="30B4E16C"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C.5 Version Note</w:t>
      </w:r>
    </w:p>
    <w:p w14:paraId="2638B045"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 xml:space="preserve">This annotation protocol was finalized through tripartite alignment between DeepSeek, Qwen, and </w:t>
      </w:r>
      <w:proofErr w:type="spellStart"/>
      <w:r w:rsidRPr="007F548D">
        <w:rPr>
          <w:rFonts w:ascii="Segoe UI" w:eastAsia="宋体" w:hAnsi="Segoe UI" w:cs="Segoe UI"/>
          <w:color w:val="0F1115"/>
          <w:kern w:val="0"/>
          <w:sz w:val="24"/>
          <w14:ligatures w14:val="none"/>
        </w:rPr>
        <w:t>Doubao</w:t>
      </w:r>
      <w:proofErr w:type="spellEnd"/>
      <w:r w:rsidRPr="007F548D">
        <w:rPr>
          <w:rFonts w:ascii="Segoe UI" w:eastAsia="宋体" w:hAnsi="Segoe UI" w:cs="Segoe UI"/>
          <w:color w:val="0F1115"/>
          <w:kern w:val="0"/>
          <w:sz w:val="24"/>
          <w14:ligatures w14:val="none"/>
        </w:rPr>
        <w:t>, and is used exclusively for the experiments in this paper.</w:t>
      </w:r>
    </w:p>
    <w:p w14:paraId="5C38F6B6" w14:textId="77777777" w:rsidR="007F548D" w:rsidRPr="007F548D" w:rsidRDefault="007F548D" w:rsidP="007F548D">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7F548D">
        <w:rPr>
          <w:rFonts w:ascii="Segoe UI" w:eastAsia="宋体" w:hAnsi="Segoe UI" w:cs="Segoe UI"/>
          <w:b/>
          <w:bCs/>
          <w:color w:val="0F1115"/>
          <w:kern w:val="0"/>
          <w:sz w:val="33"/>
          <w:szCs w:val="33"/>
          <w14:ligatures w14:val="none"/>
        </w:rPr>
        <w:t>Appendix D: Mathematical Derivation of Operator Properties</w:t>
      </w:r>
    </w:p>
    <w:p w14:paraId="105D9BB5"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D.1 Bias Monotonicity</w:t>
      </w:r>
    </w:p>
    <w:p w14:paraId="722B1E55" w14:textId="5A1E5823"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Let </w:t>
      </w:r>
      <w:r w:rsidRPr="007F548D">
        <w:rPr>
          <w:rFonts w:ascii="KaTeX_Math" w:eastAsia="宋体" w:hAnsi="KaTeX_Math" w:cs="Times New Roman"/>
          <w:i/>
          <w:iCs/>
          <w:color w:val="0F1115"/>
          <w:kern w:val="0"/>
          <w:sz w:val="29"/>
          <w:szCs w:val="29"/>
          <w14:ligatures w14:val="none"/>
        </w:rPr>
        <w:t>α</w:t>
      </w:r>
      <w:r w:rsidRPr="007F548D">
        <w:rPr>
          <w:rFonts w:ascii="Times New Roman" w:eastAsia="宋体" w:hAnsi="Times New Roman" w:cs="Times New Roman"/>
          <w:color w:val="0F1115"/>
          <w:kern w:val="0"/>
          <w:sz w:val="29"/>
          <w:szCs w:val="29"/>
          <w14:ligatures w14:val="none"/>
        </w:rPr>
        <w:t>=</w:t>
      </w:r>
      <w:proofErr w:type="spellStart"/>
      <w:r w:rsidRPr="007F548D">
        <w:rPr>
          <w:rFonts w:ascii="Times New Roman" w:eastAsia="宋体" w:hAnsi="Times New Roman" w:cs="Times New Roman"/>
          <w:color w:val="0F1115"/>
          <w:kern w:val="0"/>
          <w:sz w:val="29"/>
          <w:szCs w:val="29"/>
          <w14:ligatures w14:val="none"/>
        </w:rPr>
        <w:t>cos</w:t>
      </w:r>
      <w:r w:rsidRPr="007F548D">
        <w:rPr>
          <w:rFonts w:ascii="KaTeX_Math" w:eastAsia="宋体" w:hAnsi="KaTeX_Math" w:cs="Times New Roman"/>
          <w:i/>
          <w:iCs/>
          <w:color w:val="0F1115"/>
          <w:kern w:val="0"/>
          <w:sz w:val="29"/>
          <w:szCs w:val="29"/>
          <w14:ligatures w14:val="none"/>
        </w:rPr>
        <w:t>θ</w:t>
      </w:r>
      <w:r w:rsidRPr="007F548D">
        <w:rPr>
          <w:rFonts w:ascii="Times New Roman" w:eastAsia="宋体" w:hAnsi="Times New Roman" w:cs="Times New Roman"/>
          <w:color w:val="0F1115"/>
          <w:kern w:val="0"/>
          <w:sz w:val="20"/>
          <w:szCs w:val="20"/>
          <w14:ligatures w14:val="none"/>
        </w:rPr>
        <w:t>primary</w:t>
      </w:r>
      <w:proofErr w:type="spellEnd"/>
      <w:r w:rsidRPr="007F548D">
        <w:rPr>
          <w:rFonts w:ascii="Times New Roman" w:eastAsia="宋体" w:hAnsi="Times New Roman" w:cs="Times New Roman"/>
          <w:color w:val="0F1115"/>
          <w:kern w:val="0"/>
          <w:sz w:val="2"/>
          <w:szCs w:val="2"/>
          <w14:ligatures w14:val="none"/>
        </w:rPr>
        <w:t>​</w:t>
      </w:r>
      <w:r w:rsidRPr="007F548D">
        <w:rPr>
          <w:rFonts w:ascii="Segoe UI" w:eastAsia="宋体" w:hAnsi="Segoe UI" w:cs="Segoe UI"/>
          <w:color w:val="0F1115"/>
          <w:kern w:val="0"/>
          <w:sz w:val="24"/>
          <w14:ligatures w14:val="none"/>
        </w:rPr>
        <w:t> and </w:t>
      </w:r>
      <w:r w:rsidRPr="007F548D">
        <w:rPr>
          <w:rFonts w:ascii="KaTeX_Math" w:eastAsia="宋体" w:hAnsi="KaTeX_Math" w:cs="Times New Roman"/>
          <w:i/>
          <w:iCs/>
          <w:color w:val="0F1115"/>
          <w:kern w:val="0"/>
          <w:sz w:val="29"/>
          <w:szCs w:val="29"/>
          <w14:ligatures w14:val="none"/>
        </w:rPr>
        <w:t>β</w:t>
      </w:r>
      <w:r w:rsidRPr="007F548D">
        <w:rPr>
          <w:rFonts w:ascii="Times New Roman" w:eastAsia="宋体" w:hAnsi="Times New Roman" w:cs="Times New Roman"/>
          <w:color w:val="0F1115"/>
          <w:kern w:val="0"/>
          <w:sz w:val="29"/>
          <w:szCs w:val="29"/>
          <w14:ligatures w14:val="none"/>
        </w:rPr>
        <w:t>=</w:t>
      </w:r>
      <w:proofErr w:type="spellStart"/>
      <w:r w:rsidRPr="007F548D">
        <w:rPr>
          <w:rFonts w:ascii="Times New Roman" w:eastAsia="宋体" w:hAnsi="Times New Roman" w:cs="Times New Roman"/>
          <w:color w:val="0F1115"/>
          <w:kern w:val="0"/>
          <w:sz w:val="29"/>
          <w:szCs w:val="29"/>
          <w14:ligatures w14:val="none"/>
        </w:rPr>
        <w:t>cos</w:t>
      </w:r>
      <w:r w:rsidRPr="007F548D">
        <w:rPr>
          <w:rFonts w:ascii="KaTeX_Math" w:eastAsia="宋体" w:hAnsi="KaTeX_Math" w:cs="Times New Roman"/>
          <w:i/>
          <w:iCs/>
          <w:color w:val="0F1115"/>
          <w:kern w:val="0"/>
          <w:sz w:val="29"/>
          <w:szCs w:val="29"/>
          <w14:ligatures w14:val="none"/>
        </w:rPr>
        <w:t>θ</w:t>
      </w:r>
      <w:r w:rsidRPr="007F548D">
        <w:rPr>
          <w:rFonts w:ascii="Times New Roman" w:eastAsia="宋体" w:hAnsi="Times New Roman" w:cs="Times New Roman"/>
          <w:color w:val="0F1115"/>
          <w:kern w:val="0"/>
          <w:sz w:val="20"/>
          <w:szCs w:val="20"/>
          <w14:ligatures w14:val="none"/>
        </w:rPr>
        <w:t>context</w:t>
      </w:r>
      <w:proofErr w:type="spellEnd"/>
      <w:r w:rsidRPr="007F548D">
        <w:rPr>
          <w:rFonts w:ascii="Times New Roman" w:eastAsia="宋体" w:hAnsi="Times New Roman" w:cs="Times New Roman"/>
          <w:color w:val="0F1115"/>
          <w:kern w:val="0"/>
          <w:sz w:val="2"/>
          <w:szCs w:val="2"/>
          <w14:ligatures w14:val="none"/>
        </w:rPr>
        <w:t>​</w:t>
      </w:r>
      <w:r w:rsidRPr="007F548D">
        <w:rPr>
          <w:rFonts w:ascii="Segoe UI" w:eastAsia="宋体" w:hAnsi="Segoe UI" w:cs="Segoe UI"/>
          <w:color w:val="0F1115"/>
          <w:kern w:val="0"/>
          <w:sz w:val="24"/>
          <w14:ligatures w14:val="none"/>
        </w:rPr>
        <w:t>. For fixed </w:t>
      </w:r>
      <w:r w:rsidRPr="007F548D">
        <w:rPr>
          <w:rFonts w:ascii="KaTeX_Math" w:eastAsia="宋体" w:hAnsi="KaTeX_Math" w:cs="Times New Roman"/>
          <w:i/>
          <w:iCs/>
          <w:color w:val="0F1115"/>
          <w:kern w:val="0"/>
          <w:sz w:val="29"/>
          <w:szCs w:val="29"/>
          <w14:ligatures w14:val="none"/>
        </w:rPr>
        <w:t>β</w:t>
      </w:r>
      <w:r w:rsidRPr="007F548D">
        <w:rPr>
          <w:rFonts w:ascii="Times New Roman" w:eastAsia="宋体" w:hAnsi="Times New Roman" w:cs="Times New Roman"/>
          <w:color w:val="0F1115"/>
          <w:kern w:val="0"/>
          <w:sz w:val="29"/>
          <w:szCs w:val="29"/>
          <w14:ligatures w14:val="none"/>
        </w:rPr>
        <w:t>&gt;0</w:t>
      </w:r>
      <w:r w:rsidRPr="007F548D">
        <w:rPr>
          <w:rFonts w:ascii="Segoe UI" w:eastAsia="宋体" w:hAnsi="Segoe UI" w:cs="Segoe UI"/>
          <w:color w:val="0F1115"/>
          <w:kern w:val="0"/>
          <w:sz w:val="24"/>
          <w14:ligatures w14:val="none"/>
        </w:rPr>
        <w:t>, the operator is </w:t>
      </w:r>
      <w:r w:rsidRPr="007F548D">
        <w:rPr>
          <w:rFonts w:ascii="KaTeX_Math" w:eastAsia="宋体" w:hAnsi="KaTeX_Math" w:cs="Times New Roman"/>
          <w:i/>
          <w:iCs/>
          <w:color w:val="0F1115"/>
          <w:kern w:val="0"/>
          <w:sz w:val="29"/>
          <w:szCs w:val="29"/>
          <w14:ligatures w14:val="none"/>
        </w:rPr>
        <w:t>S</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v</w:t>
      </w:r>
      <w:r w:rsidRPr="007F548D">
        <w:rPr>
          <w:rFonts w:ascii="Times New Roman" w:eastAsia="宋体" w:hAnsi="Times New Roman" w:cs="Times New Roman"/>
          <w:color w:val="0F1115"/>
          <w:kern w:val="0"/>
          <w:sz w:val="29"/>
          <w:szCs w:val="29"/>
          <w14:ligatures w14:val="none"/>
        </w:rPr>
        <w:t>)=(1−</w:t>
      </w:r>
      <w:proofErr w:type="gramStart"/>
      <w:r w:rsidRPr="007F548D">
        <w:rPr>
          <w:rFonts w:ascii="KaTeX_Math" w:eastAsia="宋体" w:hAnsi="KaTeX_Math" w:cs="Times New Roman"/>
          <w:i/>
          <w:iCs/>
          <w:color w:val="0F1115"/>
          <w:kern w:val="0"/>
          <w:sz w:val="29"/>
          <w:szCs w:val="29"/>
          <w14:ligatures w14:val="none"/>
        </w:rPr>
        <w:t>α</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β</w:t>
      </w:r>
      <w:r w:rsidRPr="007F548D">
        <w:rPr>
          <w:rFonts w:ascii="Segoe UI" w:eastAsia="宋体" w:hAnsi="Segoe UI" w:cs="Segoe UI"/>
          <w:color w:val="0F1115"/>
          <w:kern w:val="0"/>
          <w:sz w:val="24"/>
          <w14:ligatures w14:val="none"/>
        </w:rPr>
        <w:t>.</w:t>
      </w:r>
      <w:proofErr w:type="gramEnd"/>
      <w:r w:rsidRPr="007F548D">
        <w:rPr>
          <w:rFonts w:ascii="Segoe UI" w:eastAsia="宋体" w:hAnsi="Segoe UI" w:cs="Segoe UI"/>
          <w:color w:val="0F1115"/>
          <w:kern w:val="0"/>
          <w:sz w:val="24"/>
          <w14:ligatures w14:val="none"/>
        </w:rPr>
        <w:t xml:space="preserve"> Since </w:t>
      </w:r>
      <w:r w:rsidRPr="007F548D">
        <w:rPr>
          <w:rFonts w:ascii="KaTeX_Math" w:eastAsia="宋体" w:hAnsi="KaTeX_Math" w:cs="Times New Roman"/>
          <w:i/>
          <w:iCs/>
          <w:color w:val="0F1115"/>
          <w:kern w:val="0"/>
          <w:sz w:val="29"/>
          <w:szCs w:val="29"/>
          <w14:ligatures w14:val="none"/>
        </w:rPr>
        <w:t>α</w:t>
      </w:r>
      <w:proofErr w:type="gramStart"/>
      <w:r w:rsidRPr="007F548D">
        <w:rPr>
          <w:rFonts w:ascii="Cambria Math" w:eastAsia="宋体" w:hAnsi="Cambria Math" w:cs="Cambria Math"/>
          <w:color w:val="0F1115"/>
          <w:kern w:val="0"/>
          <w:sz w:val="29"/>
          <w:szCs w:val="29"/>
          <w14:ligatures w14:val="none"/>
        </w:rPr>
        <w:t>∈</w:t>
      </w:r>
      <w:r w:rsidRPr="007F548D">
        <w:rPr>
          <w:rFonts w:ascii="Times New Roman" w:eastAsia="宋体" w:hAnsi="Times New Roman" w:cs="Times New Roman"/>
          <w:color w:val="0F1115"/>
          <w:kern w:val="0"/>
          <w:sz w:val="29"/>
          <w:szCs w:val="29"/>
          <w14:ligatures w14:val="none"/>
        </w:rPr>
        <w:t>[</w:t>
      </w:r>
      <w:proofErr w:type="gramEnd"/>
      <w:r w:rsidRPr="007F548D">
        <w:rPr>
          <w:rFonts w:ascii="Times New Roman" w:eastAsia="宋体" w:hAnsi="Times New Roman" w:cs="Times New Roman"/>
          <w:color w:val="0F1115"/>
          <w:kern w:val="0"/>
          <w:sz w:val="29"/>
          <w:szCs w:val="29"/>
          <w14:ligatures w14:val="none"/>
        </w:rPr>
        <w:t>0,1]</w:t>
      </w:r>
      <w:r w:rsidRPr="007F548D">
        <w:rPr>
          <w:rFonts w:ascii="Segoe UI" w:eastAsia="宋体" w:hAnsi="Segoe UI" w:cs="Segoe UI"/>
          <w:color w:val="0F1115"/>
          <w:kern w:val="0"/>
          <w:sz w:val="24"/>
          <w14:ligatures w14:val="none"/>
        </w:rPr>
        <w:t>, </w:t>
      </w:r>
      <w:r w:rsidRPr="007F548D">
        <w:rPr>
          <w:rFonts w:ascii="Times New Roman" w:eastAsia="宋体" w:hAnsi="Times New Roman" w:cs="Times New Roman"/>
          <w:color w:val="0F1115"/>
          <w:kern w:val="0"/>
          <w:sz w:val="29"/>
          <w:szCs w:val="29"/>
          <w14:ligatures w14:val="none"/>
        </w:rPr>
        <w:t>1−</w:t>
      </w:r>
      <w:r w:rsidRPr="007F548D">
        <w:rPr>
          <w:rFonts w:ascii="KaTeX_Math" w:eastAsia="宋体" w:hAnsi="KaTeX_Math" w:cs="Times New Roman"/>
          <w:i/>
          <w:iCs/>
          <w:color w:val="0F1115"/>
          <w:kern w:val="0"/>
          <w:sz w:val="29"/>
          <w:szCs w:val="29"/>
          <w14:ligatures w14:val="none"/>
        </w:rPr>
        <w:t>α</w:t>
      </w:r>
      <w:r w:rsidRPr="007F548D">
        <w:rPr>
          <w:rFonts w:ascii="Segoe UI" w:eastAsia="宋体" w:hAnsi="Segoe UI" w:cs="Segoe UI"/>
          <w:color w:val="0F1115"/>
          <w:kern w:val="0"/>
          <w:sz w:val="24"/>
          <w14:ligatures w14:val="none"/>
        </w:rPr>
        <w:t> decreases monotonically as </w:t>
      </w:r>
      <w:r w:rsidRPr="007F548D">
        <w:rPr>
          <w:rFonts w:ascii="KaTeX_Math" w:eastAsia="宋体" w:hAnsi="KaTeX_Math" w:cs="Times New Roman"/>
          <w:i/>
          <w:iCs/>
          <w:color w:val="0F1115"/>
          <w:kern w:val="0"/>
          <w:sz w:val="29"/>
          <w:szCs w:val="29"/>
          <w14:ligatures w14:val="none"/>
        </w:rPr>
        <w:t>α</w:t>
      </w:r>
      <w:r w:rsidRPr="007F548D">
        <w:rPr>
          <w:rFonts w:ascii="Segoe UI" w:eastAsia="宋体" w:hAnsi="Segoe UI" w:cs="Segoe UI"/>
          <w:color w:val="0F1115"/>
          <w:kern w:val="0"/>
          <w:sz w:val="24"/>
          <w14:ligatures w14:val="none"/>
        </w:rPr>
        <w:t> increases:</w:t>
      </w:r>
    </w:p>
    <w:p w14:paraId="7B3789D4" w14:textId="28AAC4CB" w:rsidR="007F548D" w:rsidRPr="007F548D" w:rsidRDefault="007F548D" w:rsidP="007F548D">
      <w:pPr>
        <w:widowControl/>
        <w:spacing w:after="0" w:line="240" w:lineRule="auto"/>
        <w:rPr>
          <w:rFonts w:ascii="宋体" w:eastAsia="宋体" w:hAnsi="宋体" w:cs="宋体"/>
          <w:kern w:val="0"/>
          <w:sz w:val="24"/>
          <w14:ligatures w14:val="none"/>
        </w:rPr>
      </w:pPr>
      <w:r w:rsidRPr="007F548D">
        <w:rPr>
          <w:rFonts w:ascii="KaTeX_Math" w:eastAsia="宋体" w:hAnsi="KaTeX_Math" w:cs="Times New Roman"/>
          <w:i/>
          <w:iCs/>
          <w:color w:val="0F1115"/>
          <w:kern w:val="0"/>
          <w:sz w:val="29"/>
          <w:szCs w:val="29"/>
          <w:shd w:val="clear" w:color="auto" w:fill="FFFFFF"/>
          <w14:ligatures w14:val="none"/>
        </w:rPr>
        <w:t>α</w:t>
      </w:r>
      <w:r w:rsidRPr="007F548D">
        <w:rPr>
          <w:rFonts w:ascii="Times New Roman" w:eastAsia="宋体" w:hAnsi="Times New Roman" w:cs="Times New Roman"/>
          <w:color w:val="0F1115"/>
          <w:kern w:val="0"/>
          <w:sz w:val="20"/>
          <w:szCs w:val="20"/>
          <w:shd w:val="clear" w:color="auto" w:fill="FFFFFF"/>
          <w14:ligatures w14:val="none"/>
        </w:rPr>
        <w:t>1</w:t>
      </w:r>
      <w:r w:rsidRPr="007F548D">
        <w:rPr>
          <w:rFonts w:ascii="Times New Roman" w:eastAsia="宋体" w:hAnsi="Times New Roman" w:cs="Times New Roman"/>
          <w:color w:val="0F1115"/>
          <w:kern w:val="0"/>
          <w:sz w:val="2"/>
          <w:szCs w:val="2"/>
          <w:shd w:val="clear" w:color="auto" w:fill="FFFFFF"/>
          <w14:ligatures w14:val="none"/>
        </w:rPr>
        <w:t>​</w:t>
      </w:r>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α</w:t>
      </w:r>
      <w:r w:rsidRPr="007F548D">
        <w:rPr>
          <w:rFonts w:ascii="Times New Roman" w:eastAsia="宋体" w:hAnsi="Times New Roman" w:cs="Times New Roman"/>
          <w:color w:val="0F1115"/>
          <w:kern w:val="0"/>
          <w:sz w:val="20"/>
          <w:szCs w:val="20"/>
          <w:shd w:val="clear" w:color="auto" w:fill="FFFFFF"/>
          <w14:ligatures w14:val="none"/>
        </w:rPr>
        <w:t>2</w:t>
      </w:r>
      <w:r w:rsidRPr="007F548D">
        <w:rPr>
          <w:rFonts w:ascii="Times New Roman" w:eastAsia="宋体" w:hAnsi="Times New Roman" w:cs="Times New Roman"/>
          <w:color w:val="0F1115"/>
          <w:kern w:val="0"/>
          <w:sz w:val="2"/>
          <w:szCs w:val="2"/>
          <w:shd w:val="clear" w:color="auto" w:fill="FFFFFF"/>
          <w14:ligatures w14:val="none"/>
        </w:rPr>
        <w:t>​</w:t>
      </w:r>
      <w:r w:rsidRPr="007F548D">
        <w:rPr>
          <w:rFonts w:ascii="Cambria Math" w:eastAsia="宋体" w:hAnsi="Cambria Math" w:cs="Cambria Math"/>
          <w:color w:val="0F1115"/>
          <w:kern w:val="0"/>
          <w:sz w:val="29"/>
          <w:szCs w:val="29"/>
          <w:shd w:val="clear" w:color="auto" w:fill="FFFFFF"/>
          <w14:ligatures w14:val="none"/>
        </w:rPr>
        <w:t>⇒</w:t>
      </w:r>
      <w:r w:rsidRPr="007F548D">
        <w:rPr>
          <w:rFonts w:ascii="Times New Roman" w:eastAsia="宋体" w:hAnsi="Times New Roman" w:cs="Times New Roman"/>
          <w:color w:val="0F1115"/>
          <w:kern w:val="0"/>
          <w:sz w:val="29"/>
          <w:szCs w:val="29"/>
          <w:shd w:val="clear" w:color="auto" w:fill="FFFFFF"/>
          <w14:ligatures w14:val="none"/>
        </w:rPr>
        <w:t>1−</w:t>
      </w:r>
      <w:r w:rsidRPr="007F548D">
        <w:rPr>
          <w:rFonts w:ascii="KaTeX_Math" w:eastAsia="宋体" w:hAnsi="KaTeX_Math" w:cs="Times New Roman"/>
          <w:i/>
          <w:iCs/>
          <w:color w:val="0F1115"/>
          <w:kern w:val="0"/>
          <w:sz w:val="29"/>
          <w:szCs w:val="29"/>
          <w:shd w:val="clear" w:color="auto" w:fill="FFFFFF"/>
          <w14:ligatures w14:val="none"/>
        </w:rPr>
        <w:t>α</w:t>
      </w:r>
      <w:r w:rsidRPr="007F548D">
        <w:rPr>
          <w:rFonts w:ascii="Times New Roman" w:eastAsia="宋体" w:hAnsi="Times New Roman" w:cs="Times New Roman"/>
          <w:color w:val="0F1115"/>
          <w:kern w:val="0"/>
          <w:sz w:val="20"/>
          <w:szCs w:val="20"/>
          <w:shd w:val="clear" w:color="auto" w:fill="FFFFFF"/>
          <w14:ligatures w14:val="none"/>
        </w:rPr>
        <w:t>1</w:t>
      </w:r>
      <w:r w:rsidRPr="007F548D">
        <w:rPr>
          <w:rFonts w:ascii="Times New Roman" w:eastAsia="宋体" w:hAnsi="Times New Roman" w:cs="Times New Roman"/>
          <w:color w:val="0F1115"/>
          <w:kern w:val="0"/>
          <w:sz w:val="2"/>
          <w:szCs w:val="2"/>
          <w:shd w:val="clear" w:color="auto" w:fill="FFFFFF"/>
          <w14:ligatures w14:val="none"/>
        </w:rPr>
        <w:t>​</w:t>
      </w:r>
      <w:r w:rsidRPr="007F548D">
        <w:rPr>
          <w:rFonts w:ascii="Times New Roman" w:eastAsia="宋体" w:hAnsi="Times New Roman" w:cs="Times New Roman"/>
          <w:color w:val="0F1115"/>
          <w:kern w:val="0"/>
          <w:sz w:val="29"/>
          <w:szCs w:val="29"/>
          <w:shd w:val="clear" w:color="auto" w:fill="FFFFFF"/>
          <w14:ligatures w14:val="none"/>
        </w:rPr>
        <w:t>≥1−</w:t>
      </w:r>
      <w:r w:rsidRPr="007F548D">
        <w:rPr>
          <w:rFonts w:ascii="KaTeX_Math" w:eastAsia="宋体" w:hAnsi="KaTeX_Math" w:cs="Times New Roman"/>
          <w:i/>
          <w:iCs/>
          <w:color w:val="0F1115"/>
          <w:kern w:val="0"/>
          <w:sz w:val="29"/>
          <w:szCs w:val="29"/>
          <w:shd w:val="clear" w:color="auto" w:fill="FFFFFF"/>
          <w14:ligatures w14:val="none"/>
        </w:rPr>
        <w:t>α</w:t>
      </w:r>
      <w:r w:rsidRPr="007F548D">
        <w:rPr>
          <w:rFonts w:ascii="Times New Roman" w:eastAsia="宋体" w:hAnsi="Times New Roman" w:cs="Times New Roman"/>
          <w:color w:val="0F1115"/>
          <w:kern w:val="0"/>
          <w:sz w:val="20"/>
          <w:szCs w:val="20"/>
          <w:shd w:val="clear" w:color="auto" w:fill="FFFFFF"/>
          <w14:ligatures w14:val="none"/>
        </w:rPr>
        <w:t>2</w:t>
      </w:r>
      <w:r w:rsidRPr="007F548D">
        <w:rPr>
          <w:rFonts w:ascii="Times New Roman" w:eastAsia="宋体" w:hAnsi="Times New Roman" w:cs="Times New Roman"/>
          <w:color w:val="0F1115"/>
          <w:kern w:val="0"/>
          <w:sz w:val="2"/>
          <w:szCs w:val="2"/>
          <w:shd w:val="clear" w:color="auto" w:fill="FFFFFF"/>
          <w14:ligatures w14:val="none"/>
        </w:rPr>
        <w:t>​</w:t>
      </w:r>
      <w:r w:rsidRPr="007F548D">
        <w:rPr>
          <w:rFonts w:ascii="Cambria Math" w:eastAsia="宋体" w:hAnsi="Cambria Math" w:cs="Cambria Math"/>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S</w:t>
      </w:r>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Times New Roman" w:eastAsia="宋体" w:hAnsi="Times New Roman" w:cs="Times New Roman"/>
          <w:color w:val="0F1115"/>
          <w:kern w:val="0"/>
          <w:sz w:val="20"/>
          <w:szCs w:val="20"/>
          <w:shd w:val="clear" w:color="auto" w:fill="FFFFFF"/>
          <w14:ligatures w14:val="none"/>
        </w:rPr>
        <w:t>1</w:t>
      </w:r>
      <w:proofErr w:type="gramStart"/>
      <w:r w:rsidRPr="007F548D">
        <w:rPr>
          <w:rFonts w:ascii="Times New Roman" w:eastAsia="宋体" w:hAnsi="Times New Roman" w:cs="Times New Roman"/>
          <w:color w:val="0F1115"/>
          <w:kern w:val="0"/>
          <w:sz w:val="2"/>
          <w:szCs w:val="2"/>
          <w:shd w:val="clear" w:color="auto" w:fill="FFFFFF"/>
          <w14:ligatures w14:val="none"/>
        </w:rPr>
        <w:t>​</w:t>
      </w:r>
      <w:r w:rsidRPr="007F548D">
        <w:rPr>
          <w:rFonts w:ascii="Times New Roman" w:eastAsia="宋体" w:hAnsi="Times New Roman" w:cs="Times New Roman"/>
          <w:color w:val="0F1115"/>
          <w:kern w:val="0"/>
          <w:sz w:val="29"/>
          <w:szCs w:val="29"/>
          <w:shd w:val="clear" w:color="auto" w:fill="FFFFFF"/>
          <w14:ligatures w14:val="none"/>
        </w:rPr>
        <w:t>)≥</w:t>
      </w:r>
      <w:proofErr w:type="gramEnd"/>
      <w:r w:rsidRPr="007F548D">
        <w:rPr>
          <w:rFonts w:ascii="KaTeX_Math" w:eastAsia="宋体" w:hAnsi="KaTeX_Math" w:cs="Times New Roman"/>
          <w:i/>
          <w:iCs/>
          <w:color w:val="0F1115"/>
          <w:kern w:val="0"/>
          <w:sz w:val="29"/>
          <w:szCs w:val="29"/>
          <w:shd w:val="clear" w:color="auto" w:fill="FFFFFF"/>
          <w14:ligatures w14:val="none"/>
        </w:rPr>
        <w:t>S</w:t>
      </w:r>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Times New Roman" w:eastAsia="宋体" w:hAnsi="Times New Roman" w:cs="Times New Roman"/>
          <w:color w:val="0F1115"/>
          <w:kern w:val="0"/>
          <w:sz w:val="20"/>
          <w:szCs w:val="20"/>
          <w:shd w:val="clear" w:color="auto" w:fill="FFFFFF"/>
          <w14:ligatures w14:val="none"/>
        </w:rPr>
        <w:t>2</w:t>
      </w:r>
      <w:r w:rsidRPr="007F548D">
        <w:rPr>
          <w:rFonts w:ascii="Times New Roman" w:eastAsia="宋体" w:hAnsi="Times New Roman" w:cs="Times New Roman"/>
          <w:color w:val="0F1115"/>
          <w:kern w:val="0"/>
          <w:sz w:val="2"/>
          <w:szCs w:val="2"/>
          <w:shd w:val="clear" w:color="auto" w:fill="FFFFFF"/>
          <w14:ligatures w14:val="none"/>
        </w:rPr>
        <w:t>​</w:t>
      </w:r>
      <w:r w:rsidRPr="007F548D">
        <w:rPr>
          <w:rFonts w:ascii="Times New Roman" w:eastAsia="宋体" w:hAnsi="Times New Roman" w:cs="Times New Roman"/>
          <w:color w:val="0F1115"/>
          <w:kern w:val="0"/>
          <w:sz w:val="29"/>
          <w:szCs w:val="29"/>
          <w:shd w:val="clear" w:color="auto" w:fill="FFFFFF"/>
          <w14:ligatures w14:val="none"/>
        </w:rPr>
        <w:t>)</w:t>
      </w:r>
    </w:p>
    <w:p w14:paraId="1CAF7A09" w14:textId="7B7888A0"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Thus, the operator decreases monotonically with </w:t>
      </w:r>
      <w:r w:rsidRPr="007F548D">
        <w:rPr>
          <w:rFonts w:ascii="Times New Roman" w:eastAsia="宋体" w:hAnsi="Times New Roman" w:cs="Times New Roman"/>
          <w:color w:val="0F1115"/>
          <w:kern w:val="0"/>
          <w:sz w:val="29"/>
          <w:szCs w:val="29"/>
          <w:bdr w:val="none" w:sz="0" w:space="0" w:color="auto" w:frame="1"/>
          <w14:ligatures w14:val="none"/>
        </w:rPr>
        <w:t>α</w:t>
      </w:r>
      <w:r w:rsidRPr="007F548D">
        <w:rPr>
          <w:rFonts w:ascii="KaTeX_Math" w:eastAsia="宋体" w:hAnsi="KaTeX_Math" w:cs="Times New Roman"/>
          <w:i/>
          <w:iCs/>
          <w:color w:val="0F1115"/>
          <w:kern w:val="0"/>
          <w:sz w:val="29"/>
          <w:szCs w:val="29"/>
          <w14:ligatures w14:val="none"/>
        </w:rPr>
        <w:t>α</w:t>
      </w:r>
      <w:r w:rsidRPr="007F548D">
        <w:rPr>
          <w:rFonts w:ascii="Segoe UI" w:eastAsia="宋体" w:hAnsi="Segoe UI" w:cs="Segoe UI"/>
          <w:color w:val="0F1115"/>
          <w:kern w:val="0"/>
          <w:sz w:val="24"/>
          <w14:ligatures w14:val="none"/>
        </w:rPr>
        <w:t>: branches with larger bias receive lower scores. When </w:t>
      </w:r>
      <w:r w:rsidRPr="007F548D">
        <w:rPr>
          <w:rFonts w:ascii="KaTeX_Math" w:eastAsia="宋体" w:hAnsi="KaTeX_Math" w:cs="Times New Roman"/>
          <w:i/>
          <w:iCs/>
          <w:color w:val="0F1115"/>
          <w:kern w:val="0"/>
          <w:sz w:val="29"/>
          <w:szCs w:val="29"/>
          <w14:ligatures w14:val="none"/>
        </w:rPr>
        <w:t>α</w:t>
      </w:r>
      <w:r w:rsidRPr="007F548D">
        <w:rPr>
          <w:rFonts w:ascii="Times New Roman" w:eastAsia="宋体" w:hAnsi="Times New Roman" w:cs="Times New Roman"/>
          <w:color w:val="0F1115"/>
          <w:kern w:val="0"/>
          <w:sz w:val="29"/>
          <w:szCs w:val="29"/>
          <w14:ligatures w14:val="none"/>
        </w:rPr>
        <w:t>→1</w:t>
      </w:r>
      <w:r>
        <w:rPr>
          <w:rFonts w:ascii="Times New Roman" w:eastAsia="宋体" w:hAnsi="Times New Roman" w:cs="Times New Roman" w:hint="eastAsia"/>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S</w:t>
      </w:r>
      <w:r w:rsidRPr="007F548D">
        <w:rPr>
          <w:rFonts w:ascii="Times New Roman" w:eastAsia="宋体" w:hAnsi="Times New Roman" w:cs="Times New Roman"/>
          <w:color w:val="0F1115"/>
          <w:kern w:val="0"/>
          <w:sz w:val="29"/>
          <w:szCs w:val="29"/>
          <w14:ligatures w14:val="none"/>
        </w:rPr>
        <w:t>(</w:t>
      </w:r>
      <w:r w:rsidRPr="007F548D">
        <w:rPr>
          <w:rFonts w:ascii="KaTeX_Math" w:eastAsia="宋体" w:hAnsi="KaTeX_Math" w:cs="Times New Roman"/>
          <w:i/>
          <w:iCs/>
          <w:color w:val="0F1115"/>
          <w:kern w:val="0"/>
          <w:sz w:val="29"/>
          <w:szCs w:val="29"/>
          <w14:ligatures w14:val="none"/>
        </w:rPr>
        <w:t>v</w:t>
      </w:r>
      <w:r w:rsidRPr="007F548D">
        <w:rPr>
          <w:rFonts w:ascii="Times New Roman" w:eastAsia="宋体" w:hAnsi="Times New Roman" w:cs="Times New Roman"/>
          <w:color w:val="0F1115"/>
          <w:kern w:val="0"/>
          <w:sz w:val="29"/>
          <w:szCs w:val="29"/>
          <w14:ligatures w14:val="none"/>
        </w:rPr>
        <w:t>)→0</w:t>
      </w:r>
      <w:r w:rsidRPr="007F548D">
        <w:rPr>
          <w:rFonts w:ascii="Segoe UI" w:eastAsia="宋体" w:hAnsi="Segoe UI" w:cs="Segoe UI"/>
          <w:color w:val="0F1115"/>
          <w:kern w:val="0"/>
          <w:sz w:val="24"/>
          <w14:ligatures w14:val="none"/>
        </w:rPr>
        <w:t>, and the branch is suppressed.</w:t>
      </w:r>
    </w:p>
    <w:p w14:paraId="12E97407"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D.2 Noise Orthogonality Filtering</w:t>
      </w:r>
    </w:p>
    <w:p w14:paraId="2114F255" w14:textId="352FC34A"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When a noisy branch is orthogonal to the task anchor, </w:t>
      </w:r>
      <w:r w:rsidRPr="007F548D">
        <w:rPr>
          <w:rFonts w:ascii="KaTeX_Math" w:eastAsia="宋体" w:hAnsi="KaTeX_Math" w:cs="Times New Roman"/>
          <w:i/>
          <w:iCs/>
          <w:color w:val="0F1115"/>
          <w:kern w:val="0"/>
          <w:sz w:val="29"/>
          <w:szCs w:val="29"/>
          <w14:ligatures w14:val="none"/>
        </w:rPr>
        <w:t>β</w:t>
      </w:r>
      <w:r w:rsidRPr="007F548D">
        <w:rPr>
          <w:rFonts w:ascii="Times New Roman" w:eastAsia="宋体" w:hAnsi="Times New Roman" w:cs="Times New Roman"/>
          <w:color w:val="0F1115"/>
          <w:kern w:val="0"/>
          <w:sz w:val="29"/>
          <w:szCs w:val="29"/>
          <w14:ligatures w14:val="none"/>
        </w:rPr>
        <w:t>=</w:t>
      </w:r>
      <w:proofErr w:type="spellStart"/>
      <w:r w:rsidRPr="007F548D">
        <w:rPr>
          <w:rFonts w:ascii="Times New Roman" w:eastAsia="宋体" w:hAnsi="Times New Roman" w:cs="Times New Roman"/>
          <w:color w:val="0F1115"/>
          <w:kern w:val="0"/>
          <w:sz w:val="29"/>
          <w:szCs w:val="29"/>
          <w14:ligatures w14:val="none"/>
        </w:rPr>
        <w:t>cos</w:t>
      </w:r>
      <w:r w:rsidRPr="007F548D">
        <w:rPr>
          <w:rFonts w:ascii="KaTeX_Math" w:eastAsia="宋体" w:hAnsi="KaTeX_Math" w:cs="Times New Roman"/>
          <w:i/>
          <w:iCs/>
          <w:color w:val="0F1115"/>
          <w:kern w:val="0"/>
          <w:sz w:val="29"/>
          <w:szCs w:val="29"/>
          <w14:ligatures w14:val="none"/>
        </w:rPr>
        <w:t>θ</w:t>
      </w:r>
      <w:r w:rsidRPr="007F548D">
        <w:rPr>
          <w:rFonts w:ascii="Times New Roman" w:eastAsia="宋体" w:hAnsi="Times New Roman" w:cs="Times New Roman"/>
          <w:color w:val="0F1115"/>
          <w:kern w:val="0"/>
          <w:sz w:val="20"/>
          <w:szCs w:val="20"/>
          <w14:ligatures w14:val="none"/>
        </w:rPr>
        <w:t>context</w:t>
      </w:r>
      <w:proofErr w:type="spellEnd"/>
      <w:r w:rsidRPr="007F548D">
        <w:rPr>
          <w:rFonts w:ascii="Times New Roman" w:eastAsia="宋体" w:hAnsi="Times New Roman" w:cs="Times New Roman"/>
          <w:color w:val="0F1115"/>
          <w:kern w:val="0"/>
          <w:sz w:val="2"/>
          <w:szCs w:val="2"/>
          <w14:ligatures w14:val="none"/>
        </w:rPr>
        <w:t>​</w:t>
      </w:r>
      <w:r w:rsidRPr="007F548D">
        <w:rPr>
          <w:rFonts w:ascii="Times New Roman" w:eastAsia="宋体" w:hAnsi="Times New Roman" w:cs="Times New Roman"/>
          <w:color w:val="0F1115"/>
          <w:kern w:val="0"/>
          <w:sz w:val="29"/>
          <w:szCs w:val="29"/>
          <w14:ligatures w14:val="none"/>
        </w:rPr>
        <w:t>=0</w:t>
      </w:r>
      <w:r w:rsidRPr="007F548D">
        <w:rPr>
          <w:rFonts w:ascii="Segoe UI" w:eastAsia="宋体" w:hAnsi="Segoe UI" w:cs="Segoe UI"/>
          <w:color w:val="0F1115"/>
          <w:kern w:val="0"/>
          <w:sz w:val="24"/>
          <w14:ligatures w14:val="none"/>
        </w:rPr>
        <w:t>. Substituting into the operator:</w:t>
      </w:r>
    </w:p>
    <w:p w14:paraId="3BA16CCA" w14:textId="3AAB470E" w:rsidR="007F548D" w:rsidRPr="007F548D" w:rsidRDefault="007F548D" w:rsidP="007F548D">
      <w:pPr>
        <w:widowControl/>
        <w:spacing w:after="0" w:line="240" w:lineRule="auto"/>
        <w:rPr>
          <w:rFonts w:ascii="宋体" w:eastAsia="宋体" w:hAnsi="宋体" w:cs="宋体"/>
          <w:kern w:val="0"/>
          <w:sz w:val="24"/>
          <w14:ligatures w14:val="none"/>
        </w:rPr>
      </w:pPr>
      <w:r w:rsidRPr="007F548D">
        <w:rPr>
          <w:rFonts w:ascii="KaTeX_Math" w:eastAsia="宋体" w:hAnsi="KaTeX_Math" w:cs="Times New Roman"/>
          <w:i/>
          <w:iCs/>
          <w:color w:val="0F1115"/>
          <w:kern w:val="0"/>
          <w:sz w:val="29"/>
          <w:szCs w:val="29"/>
          <w:shd w:val="clear" w:color="auto" w:fill="FFFFFF"/>
          <w14:ligatures w14:val="none"/>
        </w:rPr>
        <w:t>S</w:t>
      </w:r>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Times New Roman" w:eastAsia="宋体" w:hAnsi="Times New Roman" w:cs="Times New Roman"/>
          <w:color w:val="0F1115"/>
          <w:kern w:val="0"/>
          <w:sz w:val="29"/>
          <w:szCs w:val="29"/>
          <w:shd w:val="clear" w:color="auto" w:fill="FFFFFF"/>
          <w14:ligatures w14:val="none"/>
        </w:rPr>
        <w:t>)=(1−</w:t>
      </w:r>
      <w:proofErr w:type="gramStart"/>
      <w:r w:rsidRPr="007F548D">
        <w:rPr>
          <w:rFonts w:ascii="KaTeX_Math" w:eastAsia="宋体" w:hAnsi="KaTeX_Math" w:cs="Times New Roman"/>
          <w:i/>
          <w:iCs/>
          <w:color w:val="0F1115"/>
          <w:kern w:val="0"/>
          <w:sz w:val="29"/>
          <w:szCs w:val="29"/>
          <w:shd w:val="clear" w:color="auto" w:fill="FFFFFF"/>
          <w14:ligatures w14:val="none"/>
        </w:rPr>
        <w:t>α</w:t>
      </w:r>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Cambria Math" w:eastAsia="宋体" w:hAnsi="Cambria Math" w:cs="Cambria Math"/>
          <w:color w:val="0F1115"/>
          <w:kern w:val="0"/>
          <w:sz w:val="29"/>
          <w:szCs w:val="29"/>
          <w:shd w:val="clear" w:color="auto" w:fill="FFFFFF"/>
          <w14:ligatures w14:val="none"/>
        </w:rPr>
        <w:t>⋅</w:t>
      </w:r>
      <w:proofErr w:type="gramEnd"/>
      <w:r w:rsidRPr="007F548D">
        <w:rPr>
          <w:rFonts w:ascii="Times New Roman" w:eastAsia="宋体" w:hAnsi="Times New Roman" w:cs="Times New Roman"/>
          <w:color w:val="0F1115"/>
          <w:kern w:val="0"/>
          <w:sz w:val="29"/>
          <w:szCs w:val="29"/>
          <w:shd w:val="clear" w:color="auto" w:fill="FFFFFF"/>
          <w14:ligatures w14:val="none"/>
        </w:rPr>
        <w:t>0=0</w:t>
      </w:r>
    </w:p>
    <w:p w14:paraId="3AD746EB"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Regardless of </w:t>
      </w:r>
      <w:r w:rsidRPr="007F548D">
        <w:rPr>
          <w:rFonts w:ascii="Times New Roman" w:eastAsia="宋体" w:hAnsi="Times New Roman" w:cs="Times New Roman"/>
          <w:color w:val="0F1115"/>
          <w:kern w:val="0"/>
          <w:sz w:val="29"/>
          <w:szCs w:val="29"/>
          <w:bdr w:val="none" w:sz="0" w:space="0" w:color="auto" w:frame="1"/>
          <w14:ligatures w14:val="none"/>
        </w:rPr>
        <w:t>α</w:t>
      </w:r>
      <w:r w:rsidRPr="007F548D">
        <w:rPr>
          <w:rFonts w:ascii="KaTeX_Math" w:eastAsia="宋体" w:hAnsi="KaTeX_Math" w:cs="Times New Roman"/>
          <w:i/>
          <w:iCs/>
          <w:color w:val="0F1115"/>
          <w:kern w:val="0"/>
          <w:sz w:val="29"/>
          <w:szCs w:val="29"/>
          <w14:ligatures w14:val="none"/>
        </w:rPr>
        <w:t>α</w:t>
      </w:r>
      <w:r w:rsidRPr="007F548D">
        <w:rPr>
          <w:rFonts w:ascii="Segoe UI" w:eastAsia="宋体" w:hAnsi="Segoe UI" w:cs="Segoe UI"/>
          <w:color w:val="0F1115"/>
          <w:kern w:val="0"/>
          <w:sz w:val="24"/>
          <w14:ligatures w14:val="none"/>
        </w:rPr>
        <w:t>, the branch score becomes zero and is automatically filtered. The operator fully suppresses orthogonal noise.</w:t>
      </w:r>
    </w:p>
    <w:p w14:paraId="6FC86E6C" w14:textId="77777777" w:rsidR="007F548D" w:rsidRPr="007F548D" w:rsidRDefault="007F548D" w:rsidP="007F548D">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7F548D">
        <w:rPr>
          <w:rFonts w:ascii="Segoe UI" w:eastAsia="宋体" w:hAnsi="Segoe UI" w:cs="Segoe UI"/>
          <w:b/>
          <w:bCs/>
          <w:color w:val="0F1115"/>
          <w:kern w:val="0"/>
          <w:sz w:val="30"/>
          <w:szCs w:val="30"/>
          <w14:ligatures w14:val="none"/>
        </w:rPr>
        <w:t>D.3 Compactness of Filtered Set</w:t>
      </w:r>
    </w:p>
    <w:p w14:paraId="77412941" w14:textId="25C1FCAC"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Let the set of all candidate branch vectors be </w:t>
      </w:r>
      <w:proofErr w:type="spellStart"/>
      <w:r w:rsidRPr="007F548D">
        <w:rPr>
          <w:rFonts w:ascii="KaTeX_Math" w:eastAsia="宋体" w:hAnsi="KaTeX_Math" w:cs="Times New Roman"/>
          <w:i/>
          <w:iCs/>
          <w:color w:val="0F1115"/>
          <w:kern w:val="0"/>
          <w:sz w:val="29"/>
          <w:szCs w:val="29"/>
          <w14:ligatures w14:val="none"/>
        </w:rPr>
        <w:t>V</w:t>
      </w:r>
      <w:r w:rsidRPr="007F548D">
        <w:rPr>
          <w:rFonts w:ascii="Cambria Math" w:eastAsia="宋体" w:hAnsi="Cambria Math" w:cs="Cambria Math"/>
          <w:color w:val="0F1115"/>
          <w:kern w:val="0"/>
          <w:sz w:val="29"/>
          <w:szCs w:val="29"/>
          <w14:ligatures w14:val="none"/>
        </w:rPr>
        <w:t>⊂</w:t>
      </w:r>
      <w:r w:rsidRPr="007F548D">
        <w:rPr>
          <w:rFonts w:ascii="KaTeX_AMS" w:eastAsia="宋体" w:hAnsi="KaTeX_AMS" w:cs="Times New Roman"/>
          <w:color w:val="0F1115"/>
          <w:kern w:val="0"/>
          <w:sz w:val="29"/>
          <w:szCs w:val="29"/>
          <w14:ligatures w14:val="none"/>
        </w:rPr>
        <w:t>R</w:t>
      </w:r>
      <w:r w:rsidRPr="007F548D">
        <w:rPr>
          <w:rFonts w:ascii="KaTeX_Math" w:eastAsia="宋体" w:hAnsi="KaTeX_Math" w:cs="Times New Roman"/>
          <w:i/>
          <w:iCs/>
          <w:color w:val="0F1115"/>
          <w:kern w:val="0"/>
          <w:sz w:val="20"/>
          <w:szCs w:val="20"/>
          <w14:ligatures w14:val="none"/>
        </w:rPr>
        <w:t>d</w:t>
      </w:r>
      <w:proofErr w:type="spellEnd"/>
      <w:r w:rsidRPr="007F548D">
        <w:rPr>
          <w:rFonts w:ascii="Segoe UI" w:eastAsia="宋体" w:hAnsi="Segoe UI" w:cs="Segoe UI"/>
          <w:color w:val="0F1115"/>
          <w:kern w:val="0"/>
          <w:sz w:val="24"/>
          <w14:ligatures w14:val="none"/>
        </w:rPr>
        <w:t>, finite. For a given threshold </w:t>
      </w:r>
      <w:r w:rsidRPr="007F548D">
        <w:rPr>
          <w:rFonts w:ascii="Times New Roman" w:eastAsia="宋体" w:hAnsi="Times New Roman" w:cs="Times New Roman"/>
          <w:color w:val="0F1115"/>
          <w:kern w:val="0"/>
          <w:sz w:val="29"/>
          <w:szCs w:val="29"/>
          <w:bdr w:val="none" w:sz="0" w:space="0" w:color="auto" w:frame="1"/>
          <w14:ligatures w14:val="none"/>
        </w:rPr>
        <w:t>τ&gt;0</w:t>
      </w:r>
      <w:r w:rsidRPr="007F548D">
        <w:rPr>
          <w:rFonts w:ascii="KaTeX_Math" w:eastAsia="宋体" w:hAnsi="KaTeX_Math" w:cs="Times New Roman"/>
          <w:i/>
          <w:iCs/>
          <w:color w:val="0F1115"/>
          <w:kern w:val="0"/>
          <w:sz w:val="29"/>
          <w:szCs w:val="29"/>
          <w14:ligatures w14:val="none"/>
        </w:rPr>
        <w:t>τ</w:t>
      </w:r>
      <w:r w:rsidRPr="007F548D">
        <w:rPr>
          <w:rFonts w:ascii="Times New Roman" w:eastAsia="宋体" w:hAnsi="Times New Roman" w:cs="Times New Roman"/>
          <w:color w:val="0F1115"/>
          <w:kern w:val="0"/>
          <w:sz w:val="29"/>
          <w:szCs w:val="29"/>
          <w14:ligatures w14:val="none"/>
        </w:rPr>
        <w:t>&gt;0</w:t>
      </w:r>
      <w:r w:rsidRPr="007F548D">
        <w:rPr>
          <w:rFonts w:ascii="Segoe UI" w:eastAsia="宋体" w:hAnsi="Segoe UI" w:cs="Segoe UI"/>
          <w:color w:val="0F1115"/>
          <w:kern w:val="0"/>
          <w:sz w:val="24"/>
          <w14:ligatures w14:val="none"/>
        </w:rPr>
        <w:t>, define the filtered set:</w:t>
      </w:r>
    </w:p>
    <w:p w14:paraId="19D8A4EB" w14:textId="03456AA2" w:rsidR="007F548D" w:rsidRPr="007F548D" w:rsidRDefault="007F548D" w:rsidP="007F548D">
      <w:pPr>
        <w:widowControl/>
        <w:spacing w:after="0" w:line="240" w:lineRule="auto"/>
        <w:rPr>
          <w:rFonts w:ascii="宋体" w:eastAsia="宋体" w:hAnsi="宋体" w:cs="宋体"/>
          <w:kern w:val="0"/>
          <w:sz w:val="24"/>
          <w14:ligatures w14:val="none"/>
        </w:rPr>
      </w:pPr>
      <w:proofErr w:type="spellStart"/>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KaTeX_Math" w:eastAsia="宋体" w:hAnsi="KaTeX_Math" w:cs="Times New Roman"/>
          <w:i/>
          <w:iCs/>
          <w:color w:val="0F1115"/>
          <w:kern w:val="0"/>
          <w:sz w:val="20"/>
          <w:szCs w:val="20"/>
          <w:shd w:val="clear" w:color="auto" w:fill="FFFFFF"/>
          <w14:ligatures w14:val="none"/>
        </w:rPr>
        <w:t>τ</w:t>
      </w:r>
      <w:proofErr w:type="spellEnd"/>
      <w:r w:rsidRPr="007F548D">
        <w:rPr>
          <w:rFonts w:ascii="Times New Roman" w:eastAsia="宋体" w:hAnsi="Times New Roman" w:cs="Times New Roman"/>
          <w:color w:val="0F1115"/>
          <w:kern w:val="0"/>
          <w:sz w:val="2"/>
          <w:szCs w:val="2"/>
          <w:shd w:val="clear" w:color="auto" w:fill="FFFFFF"/>
          <w14:ligatures w14:val="none"/>
        </w:rPr>
        <w:t>​</w:t>
      </w:r>
      <w:r w:rsidRPr="007F548D">
        <w:rPr>
          <w:rFonts w:ascii="Times New Roman" w:eastAsia="宋体" w:hAnsi="Times New Roman" w:cs="Times New Roman"/>
          <w:color w:val="0F1115"/>
          <w:kern w:val="0"/>
          <w:sz w:val="29"/>
          <w:szCs w:val="29"/>
          <w:shd w:val="clear" w:color="auto" w:fill="FFFFFF"/>
          <w14:ligatures w14:val="none"/>
        </w:rPr>
        <w:t>={</w:t>
      </w:r>
      <w:proofErr w:type="spellStart"/>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Cambria Math" w:eastAsia="宋体" w:hAnsi="Cambria Math" w:cs="Cambria Math"/>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Cambria Math" w:eastAsia="宋体" w:hAnsi="Cambria Math" w:cs="Cambria Math"/>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S</w:t>
      </w:r>
      <w:proofErr w:type="spellEnd"/>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v</w:t>
      </w:r>
      <w:r w:rsidRPr="007F548D">
        <w:rPr>
          <w:rFonts w:ascii="Times New Roman" w:eastAsia="宋体" w:hAnsi="Times New Roman" w:cs="Times New Roman"/>
          <w:color w:val="0F1115"/>
          <w:kern w:val="0"/>
          <w:sz w:val="29"/>
          <w:szCs w:val="29"/>
          <w:shd w:val="clear" w:color="auto" w:fill="FFFFFF"/>
          <w14:ligatures w14:val="none"/>
        </w:rPr>
        <w:t>)≥</w:t>
      </w:r>
      <w:r w:rsidRPr="007F548D">
        <w:rPr>
          <w:rFonts w:ascii="KaTeX_Math" w:eastAsia="宋体" w:hAnsi="KaTeX_Math" w:cs="Times New Roman"/>
          <w:i/>
          <w:iCs/>
          <w:color w:val="0F1115"/>
          <w:kern w:val="0"/>
          <w:sz w:val="29"/>
          <w:szCs w:val="29"/>
          <w:shd w:val="clear" w:color="auto" w:fill="FFFFFF"/>
          <w14:ligatures w14:val="none"/>
        </w:rPr>
        <w:t>τ</w:t>
      </w:r>
      <w:r w:rsidRPr="007F548D">
        <w:rPr>
          <w:rFonts w:ascii="Times New Roman" w:eastAsia="宋体" w:hAnsi="Times New Roman" w:cs="Times New Roman"/>
          <w:color w:val="0F1115"/>
          <w:kern w:val="0"/>
          <w:sz w:val="29"/>
          <w:szCs w:val="29"/>
          <w:shd w:val="clear" w:color="auto" w:fill="FFFFFF"/>
          <w14:ligatures w14:val="none"/>
        </w:rPr>
        <w:t>}</w:t>
      </w:r>
    </w:p>
    <w:p w14:paraId="273B7A0E" w14:textId="16F3CC76"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color w:val="0F1115"/>
          <w:kern w:val="0"/>
          <w:sz w:val="24"/>
          <w14:ligatures w14:val="none"/>
        </w:rPr>
        <w:t>Since </w:t>
      </w:r>
      <w:r w:rsidRPr="007F548D">
        <w:rPr>
          <w:rFonts w:ascii="KaTeX_Math" w:eastAsia="宋体" w:hAnsi="KaTeX_Math" w:cs="Times New Roman"/>
          <w:i/>
          <w:iCs/>
          <w:color w:val="0F1115"/>
          <w:kern w:val="0"/>
          <w:sz w:val="29"/>
          <w:szCs w:val="29"/>
          <w14:ligatures w14:val="none"/>
        </w:rPr>
        <w:t>V</w:t>
      </w:r>
      <w:r w:rsidRPr="007F548D">
        <w:rPr>
          <w:rFonts w:ascii="Segoe UI" w:eastAsia="宋体" w:hAnsi="Segoe UI" w:cs="Segoe UI"/>
          <w:color w:val="0F1115"/>
          <w:kern w:val="0"/>
          <w:sz w:val="24"/>
          <w14:ligatures w14:val="none"/>
        </w:rPr>
        <w:t> is finite, </w:t>
      </w:r>
      <w:proofErr w:type="spellStart"/>
      <w:r w:rsidRPr="007F548D">
        <w:rPr>
          <w:rFonts w:ascii="KaTeX_Math" w:eastAsia="宋体" w:hAnsi="KaTeX_Math" w:cs="Times New Roman"/>
          <w:i/>
          <w:iCs/>
          <w:color w:val="0F1115"/>
          <w:kern w:val="0"/>
          <w:sz w:val="29"/>
          <w:szCs w:val="29"/>
          <w14:ligatures w14:val="none"/>
        </w:rPr>
        <w:t>V</w:t>
      </w:r>
      <w:r w:rsidRPr="007F548D">
        <w:rPr>
          <w:rFonts w:ascii="KaTeX_Math" w:eastAsia="宋体" w:hAnsi="KaTeX_Math" w:cs="Times New Roman"/>
          <w:i/>
          <w:iCs/>
          <w:color w:val="0F1115"/>
          <w:kern w:val="0"/>
          <w:sz w:val="20"/>
          <w:szCs w:val="20"/>
          <w14:ligatures w14:val="none"/>
        </w:rPr>
        <w:t>τ</w:t>
      </w:r>
      <w:proofErr w:type="spellEnd"/>
      <w:r w:rsidRPr="007F548D">
        <w:rPr>
          <w:rFonts w:ascii="Times New Roman" w:eastAsia="宋体" w:hAnsi="Times New Roman" w:cs="Times New Roman"/>
          <w:color w:val="0F1115"/>
          <w:kern w:val="0"/>
          <w:sz w:val="2"/>
          <w:szCs w:val="2"/>
          <w14:ligatures w14:val="none"/>
        </w:rPr>
        <w:t>​</w:t>
      </w:r>
      <w:r w:rsidRPr="007F548D">
        <w:rPr>
          <w:rFonts w:ascii="Segoe UI" w:eastAsia="宋体" w:hAnsi="Segoe UI" w:cs="Segoe UI"/>
          <w:color w:val="0F1115"/>
          <w:kern w:val="0"/>
          <w:sz w:val="24"/>
          <w14:ligatures w14:val="none"/>
        </w:rPr>
        <w:t> is bounded. The preimage of the score threshold under a discrete topology is closed. Therefore, </w:t>
      </w:r>
      <w:proofErr w:type="spellStart"/>
      <w:r w:rsidRPr="007F548D">
        <w:rPr>
          <w:rFonts w:ascii="KaTeX_Math" w:eastAsia="宋体" w:hAnsi="KaTeX_Math" w:cs="Times New Roman"/>
          <w:i/>
          <w:iCs/>
          <w:color w:val="0F1115"/>
          <w:kern w:val="0"/>
          <w:sz w:val="29"/>
          <w:szCs w:val="29"/>
          <w14:ligatures w14:val="none"/>
        </w:rPr>
        <w:t>V</w:t>
      </w:r>
      <w:r w:rsidRPr="007F548D">
        <w:rPr>
          <w:rFonts w:ascii="KaTeX_Math" w:eastAsia="宋体" w:hAnsi="KaTeX_Math" w:cs="Times New Roman"/>
          <w:i/>
          <w:iCs/>
          <w:color w:val="0F1115"/>
          <w:kern w:val="0"/>
          <w:sz w:val="20"/>
          <w:szCs w:val="20"/>
          <w14:ligatures w14:val="none"/>
        </w:rPr>
        <w:t>τ</w:t>
      </w:r>
      <w:proofErr w:type="spellEnd"/>
      <w:r w:rsidRPr="007F548D">
        <w:rPr>
          <w:rFonts w:ascii="Times New Roman" w:eastAsia="宋体" w:hAnsi="Times New Roman" w:cs="Times New Roman"/>
          <w:color w:val="0F1115"/>
          <w:kern w:val="0"/>
          <w:sz w:val="2"/>
          <w:szCs w:val="2"/>
          <w14:ligatures w14:val="none"/>
        </w:rPr>
        <w:t>​</w:t>
      </w:r>
      <w:r w:rsidRPr="007F548D">
        <w:rPr>
          <w:rFonts w:ascii="Segoe UI" w:eastAsia="宋体" w:hAnsi="Segoe UI" w:cs="Segoe UI"/>
          <w:color w:val="0F1115"/>
          <w:kern w:val="0"/>
          <w:sz w:val="24"/>
          <w14:ligatures w14:val="none"/>
        </w:rPr>
        <w:t> is a bounded closed set, satisfying the compactness condition in the simplified sense used in this paper.</w:t>
      </w:r>
    </w:p>
    <w:p w14:paraId="2FC624C8" w14:textId="77777777" w:rsidR="007F548D" w:rsidRPr="007F548D" w:rsidRDefault="007F548D" w:rsidP="007F548D">
      <w:pPr>
        <w:widowControl/>
        <w:shd w:val="clear" w:color="auto" w:fill="FFFFFF"/>
        <w:spacing w:before="240" w:after="240" w:line="240" w:lineRule="auto"/>
        <w:rPr>
          <w:rFonts w:ascii="Segoe UI" w:eastAsia="宋体" w:hAnsi="Segoe UI" w:cs="Segoe UI"/>
          <w:color w:val="0F1115"/>
          <w:kern w:val="0"/>
          <w:sz w:val="24"/>
          <w14:ligatures w14:val="none"/>
        </w:rPr>
      </w:pPr>
      <w:r w:rsidRPr="007F548D">
        <w:rPr>
          <w:rFonts w:ascii="Segoe UI" w:eastAsia="宋体" w:hAnsi="Segoe UI" w:cs="Segoe UI"/>
          <w:b/>
          <w:bCs/>
          <w:color w:val="0F1115"/>
          <w:kern w:val="0"/>
          <w:sz w:val="24"/>
          <w14:ligatures w14:val="none"/>
        </w:rPr>
        <w:t>Note</w:t>
      </w:r>
      <w:r w:rsidRPr="007F548D">
        <w:rPr>
          <w:rFonts w:ascii="Segoe UI" w:eastAsia="宋体" w:hAnsi="Segoe UI" w:cs="Segoe UI"/>
          <w:color w:val="0F1115"/>
          <w:kern w:val="0"/>
          <w:sz w:val="24"/>
          <w14:ligatures w14:val="none"/>
        </w:rPr>
        <w:t>: This proof only establishes compactness for a discrete finite vector set. The analysis of clustered compactness based on mean squared distance </w:t>
      </w:r>
      <w:r w:rsidRPr="007F548D">
        <w:rPr>
          <w:rFonts w:ascii="Times New Roman" w:eastAsia="宋体" w:hAnsi="Times New Roman" w:cs="Times New Roman"/>
          <w:color w:val="0F1115"/>
          <w:kern w:val="0"/>
          <w:sz w:val="29"/>
          <w:szCs w:val="29"/>
          <w:bdr w:val="none" w:sz="0" w:space="0" w:color="auto" w:frame="1"/>
          <w14:ligatures w14:val="none"/>
        </w:rPr>
        <w:t>σ2</w:t>
      </w:r>
      <w:r w:rsidRPr="007F548D">
        <w:rPr>
          <w:rFonts w:ascii="KaTeX_Math" w:eastAsia="宋体" w:hAnsi="KaTeX_Math" w:cs="Times New Roman"/>
          <w:i/>
          <w:iCs/>
          <w:color w:val="0F1115"/>
          <w:kern w:val="0"/>
          <w:sz w:val="29"/>
          <w:szCs w:val="29"/>
          <w14:ligatures w14:val="none"/>
        </w:rPr>
        <w:t>σ</w:t>
      </w:r>
      <w:r w:rsidRPr="007F548D">
        <w:rPr>
          <w:rFonts w:ascii="Times New Roman" w:eastAsia="宋体" w:hAnsi="Times New Roman" w:cs="Times New Roman"/>
          <w:color w:val="0F1115"/>
          <w:kern w:val="0"/>
          <w:sz w:val="20"/>
          <w:szCs w:val="20"/>
          <w14:ligatures w14:val="none"/>
        </w:rPr>
        <w:t>2</w:t>
      </w:r>
      <w:r w:rsidRPr="007F548D">
        <w:rPr>
          <w:rFonts w:ascii="Segoe UI" w:eastAsia="宋体" w:hAnsi="Segoe UI" w:cs="Segoe UI"/>
          <w:color w:val="0F1115"/>
          <w:kern w:val="0"/>
          <w:sz w:val="24"/>
          <w14:ligatures w14:val="none"/>
        </w:rPr>
        <w:t> in continuous spaces remains for future work.</w:t>
      </w:r>
    </w:p>
    <w:p w14:paraId="7E71892B" w14:textId="77777777" w:rsidR="007F548D" w:rsidRPr="007F548D" w:rsidRDefault="007F548D" w:rsidP="007F548D">
      <w:pPr>
        <w:widowControl/>
        <w:shd w:val="clear" w:color="auto" w:fill="FFFFFF"/>
        <w:spacing w:before="240" w:after="240" w:line="240" w:lineRule="auto"/>
        <w:rPr>
          <w:rFonts w:ascii="Segoe UI" w:eastAsia="宋体" w:hAnsi="Segoe UI" w:cs="Segoe UI" w:hint="eastAsia"/>
          <w:color w:val="0F1115"/>
          <w:kern w:val="0"/>
          <w:sz w:val="24"/>
          <w14:ligatures w14:val="none"/>
        </w:rPr>
      </w:pPr>
    </w:p>
    <w:sectPr w:rsidR="007F548D" w:rsidRPr="007F54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079E4" w14:textId="77777777" w:rsidR="00CC6B29" w:rsidRDefault="00CC6B29" w:rsidP="007F548D">
      <w:pPr>
        <w:spacing w:after="0" w:line="240" w:lineRule="auto"/>
        <w:rPr>
          <w:rFonts w:hint="eastAsia"/>
        </w:rPr>
      </w:pPr>
      <w:r>
        <w:separator/>
      </w:r>
    </w:p>
  </w:endnote>
  <w:endnote w:type="continuationSeparator" w:id="0">
    <w:p w14:paraId="34CA02BA" w14:textId="77777777" w:rsidR="00CC6B29" w:rsidRDefault="00CC6B29" w:rsidP="007F548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KaTeX_AM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11F6" w14:textId="77777777" w:rsidR="00CC6B29" w:rsidRDefault="00CC6B29" w:rsidP="007F548D">
      <w:pPr>
        <w:spacing w:after="0" w:line="240" w:lineRule="auto"/>
        <w:rPr>
          <w:rFonts w:hint="eastAsia"/>
        </w:rPr>
      </w:pPr>
      <w:r>
        <w:separator/>
      </w:r>
    </w:p>
  </w:footnote>
  <w:footnote w:type="continuationSeparator" w:id="0">
    <w:p w14:paraId="3DA201B7" w14:textId="77777777" w:rsidR="00CC6B29" w:rsidRDefault="00CC6B29" w:rsidP="007F548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FE1"/>
    <w:multiLevelType w:val="multilevel"/>
    <w:tmpl w:val="3942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0589B"/>
    <w:multiLevelType w:val="multilevel"/>
    <w:tmpl w:val="FF8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A3A56"/>
    <w:multiLevelType w:val="multilevel"/>
    <w:tmpl w:val="629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4393C"/>
    <w:multiLevelType w:val="multilevel"/>
    <w:tmpl w:val="C61E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B5DF6"/>
    <w:multiLevelType w:val="multilevel"/>
    <w:tmpl w:val="BD8E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24C20"/>
    <w:multiLevelType w:val="multilevel"/>
    <w:tmpl w:val="620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377E"/>
    <w:multiLevelType w:val="multilevel"/>
    <w:tmpl w:val="129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53A23"/>
    <w:multiLevelType w:val="multilevel"/>
    <w:tmpl w:val="FB7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F2DDB"/>
    <w:multiLevelType w:val="multilevel"/>
    <w:tmpl w:val="F11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05783"/>
    <w:multiLevelType w:val="multilevel"/>
    <w:tmpl w:val="1E8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C4D59"/>
    <w:multiLevelType w:val="multilevel"/>
    <w:tmpl w:val="37A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16B49"/>
    <w:multiLevelType w:val="multilevel"/>
    <w:tmpl w:val="231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90868"/>
    <w:multiLevelType w:val="multilevel"/>
    <w:tmpl w:val="3D0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D3A37"/>
    <w:multiLevelType w:val="multilevel"/>
    <w:tmpl w:val="33A6D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91EB6"/>
    <w:multiLevelType w:val="multilevel"/>
    <w:tmpl w:val="CCC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54348">
    <w:abstractNumId w:val="1"/>
  </w:num>
  <w:num w:numId="2" w16cid:durableId="905065155">
    <w:abstractNumId w:val="11"/>
  </w:num>
  <w:num w:numId="3" w16cid:durableId="1803692618">
    <w:abstractNumId w:val="6"/>
  </w:num>
  <w:num w:numId="4" w16cid:durableId="1089035839">
    <w:abstractNumId w:val="4"/>
  </w:num>
  <w:num w:numId="5" w16cid:durableId="312297076">
    <w:abstractNumId w:val="13"/>
  </w:num>
  <w:num w:numId="6" w16cid:durableId="1009991500">
    <w:abstractNumId w:val="5"/>
  </w:num>
  <w:num w:numId="7" w16cid:durableId="1861772621">
    <w:abstractNumId w:val="2"/>
  </w:num>
  <w:num w:numId="8" w16cid:durableId="464735828">
    <w:abstractNumId w:val="14"/>
  </w:num>
  <w:num w:numId="9" w16cid:durableId="1657106484">
    <w:abstractNumId w:val="7"/>
  </w:num>
  <w:num w:numId="10" w16cid:durableId="224950304">
    <w:abstractNumId w:val="8"/>
  </w:num>
  <w:num w:numId="11" w16cid:durableId="909389166">
    <w:abstractNumId w:val="10"/>
  </w:num>
  <w:num w:numId="12" w16cid:durableId="1813330148">
    <w:abstractNumId w:val="3"/>
  </w:num>
  <w:num w:numId="13" w16cid:durableId="1663925682">
    <w:abstractNumId w:val="9"/>
  </w:num>
  <w:num w:numId="14" w16cid:durableId="697044275">
    <w:abstractNumId w:val="12"/>
  </w:num>
  <w:num w:numId="15" w16cid:durableId="125771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4D"/>
    <w:rsid w:val="000F5EDC"/>
    <w:rsid w:val="007F548D"/>
    <w:rsid w:val="00CC6B29"/>
    <w:rsid w:val="00E0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4A29A"/>
  <w15:chartTrackingRefBased/>
  <w15:docId w15:val="{93D73500-3CE8-4EA4-B6BE-5665A9AB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654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0654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0654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0654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0654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0654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065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65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65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654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0654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0654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0654D"/>
    <w:rPr>
      <w:rFonts w:cstheme="majorBidi"/>
      <w:color w:val="2F5496" w:themeColor="accent1" w:themeShade="BF"/>
      <w:sz w:val="28"/>
      <w:szCs w:val="28"/>
    </w:rPr>
  </w:style>
  <w:style w:type="character" w:customStyle="1" w:styleId="50">
    <w:name w:val="标题 5 字符"/>
    <w:basedOn w:val="a0"/>
    <w:link w:val="5"/>
    <w:uiPriority w:val="9"/>
    <w:semiHidden/>
    <w:rsid w:val="00E0654D"/>
    <w:rPr>
      <w:rFonts w:cstheme="majorBidi"/>
      <w:color w:val="2F5496" w:themeColor="accent1" w:themeShade="BF"/>
      <w:sz w:val="24"/>
    </w:rPr>
  </w:style>
  <w:style w:type="character" w:customStyle="1" w:styleId="60">
    <w:name w:val="标题 6 字符"/>
    <w:basedOn w:val="a0"/>
    <w:link w:val="6"/>
    <w:uiPriority w:val="9"/>
    <w:semiHidden/>
    <w:rsid w:val="00E0654D"/>
    <w:rPr>
      <w:rFonts w:cstheme="majorBidi"/>
      <w:b/>
      <w:bCs/>
      <w:color w:val="2F5496" w:themeColor="accent1" w:themeShade="BF"/>
    </w:rPr>
  </w:style>
  <w:style w:type="character" w:customStyle="1" w:styleId="70">
    <w:name w:val="标题 7 字符"/>
    <w:basedOn w:val="a0"/>
    <w:link w:val="7"/>
    <w:uiPriority w:val="9"/>
    <w:semiHidden/>
    <w:rsid w:val="00E0654D"/>
    <w:rPr>
      <w:rFonts w:cstheme="majorBidi"/>
      <w:b/>
      <w:bCs/>
      <w:color w:val="595959" w:themeColor="text1" w:themeTint="A6"/>
    </w:rPr>
  </w:style>
  <w:style w:type="character" w:customStyle="1" w:styleId="80">
    <w:name w:val="标题 8 字符"/>
    <w:basedOn w:val="a0"/>
    <w:link w:val="8"/>
    <w:uiPriority w:val="9"/>
    <w:semiHidden/>
    <w:rsid w:val="00E0654D"/>
    <w:rPr>
      <w:rFonts w:cstheme="majorBidi"/>
      <w:color w:val="595959" w:themeColor="text1" w:themeTint="A6"/>
    </w:rPr>
  </w:style>
  <w:style w:type="character" w:customStyle="1" w:styleId="90">
    <w:name w:val="标题 9 字符"/>
    <w:basedOn w:val="a0"/>
    <w:link w:val="9"/>
    <w:uiPriority w:val="9"/>
    <w:semiHidden/>
    <w:rsid w:val="00E0654D"/>
    <w:rPr>
      <w:rFonts w:eastAsiaTheme="majorEastAsia" w:cstheme="majorBidi"/>
      <w:color w:val="595959" w:themeColor="text1" w:themeTint="A6"/>
    </w:rPr>
  </w:style>
  <w:style w:type="paragraph" w:styleId="a3">
    <w:name w:val="Title"/>
    <w:basedOn w:val="a"/>
    <w:next w:val="a"/>
    <w:link w:val="a4"/>
    <w:uiPriority w:val="10"/>
    <w:qFormat/>
    <w:rsid w:val="00E065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65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5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65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654D"/>
    <w:pPr>
      <w:spacing w:before="160"/>
      <w:jc w:val="center"/>
    </w:pPr>
    <w:rPr>
      <w:i/>
      <w:iCs/>
      <w:color w:val="404040" w:themeColor="text1" w:themeTint="BF"/>
    </w:rPr>
  </w:style>
  <w:style w:type="character" w:customStyle="1" w:styleId="a8">
    <w:name w:val="引用 字符"/>
    <w:basedOn w:val="a0"/>
    <w:link w:val="a7"/>
    <w:uiPriority w:val="29"/>
    <w:rsid w:val="00E0654D"/>
    <w:rPr>
      <w:i/>
      <w:iCs/>
      <w:color w:val="404040" w:themeColor="text1" w:themeTint="BF"/>
    </w:rPr>
  </w:style>
  <w:style w:type="paragraph" w:styleId="a9">
    <w:name w:val="List Paragraph"/>
    <w:basedOn w:val="a"/>
    <w:uiPriority w:val="34"/>
    <w:qFormat/>
    <w:rsid w:val="00E0654D"/>
    <w:pPr>
      <w:ind w:left="720"/>
      <w:contextualSpacing/>
    </w:pPr>
  </w:style>
  <w:style w:type="character" w:styleId="aa">
    <w:name w:val="Intense Emphasis"/>
    <w:basedOn w:val="a0"/>
    <w:uiPriority w:val="21"/>
    <w:qFormat/>
    <w:rsid w:val="00E0654D"/>
    <w:rPr>
      <w:i/>
      <w:iCs/>
      <w:color w:val="2F5496" w:themeColor="accent1" w:themeShade="BF"/>
    </w:rPr>
  </w:style>
  <w:style w:type="paragraph" w:styleId="ab">
    <w:name w:val="Intense Quote"/>
    <w:basedOn w:val="a"/>
    <w:next w:val="a"/>
    <w:link w:val="ac"/>
    <w:uiPriority w:val="30"/>
    <w:qFormat/>
    <w:rsid w:val="00E06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0654D"/>
    <w:rPr>
      <w:i/>
      <w:iCs/>
      <w:color w:val="2F5496" w:themeColor="accent1" w:themeShade="BF"/>
    </w:rPr>
  </w:style>
  <w:style w:type="character" w:styleId="ad">
    <w:name w:val="Intense Reference"/>
    <w:basedOn w:val="a0"/>
    <w:uiPriority w:val="32"/>
    <w:qFormat/>
    <w:rsid w:val="00E0654D"/>
    <w:rPr>
      <w:b/>
      <w:bCs/>
      <w:smallCaps/>
      <w:color w:val="2F5496" w:themeColor="accent1" w:themeShade="BF"/>
      <w:spacing w:val="5"/>
    </w:rPr>
  </w:style>
  <w:style w:type="paragraph" w:styleId="ae">
    <w:name w:val="header"/>
    <w:basedOn w:val="a"/>
    <w:link w:val="af"/>
    <w:uiPriority w:val="99"/>
    <w:unhideWhenUsed/>
    <w:rsid w:val="007F548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F548D"/>
    <w:rPr>
      <w:sz w:val="18"/>
      <w:szCs w:val="18"/>
    </w:rPr>
  </w:style>
  <w:style w:type="paragraph" w:styleId="af0">
    <w:name w:val="footer"/>
    <w:basedOn w:val="a"/>
    <w:link w:val="af1"/>
    <w:uiPriority w:val="99"/>
    <w:unhideWhenUsed/>
    <w:rsid w:val="007F548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F54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4658</Words>
  <Characters>6615</Characters>
  <Application>Microsoft Office Word</Application>
  <DocSecurity>0</DocSecurity>
  <Lines>389</Lines>
  <Paragraphs>512</Paragraphs>
  <ScaleCrop>false</ScaleCrop>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星云实验室 Xingyun Lab</dc:creator>
  <cp:keywords/>
  <dc:description/>
  <cp:lastModifiedBy>星云实验室 Xingyun Lab</cp:lastModifiedBy>
  <cp:revision>2</cp:revision>
  <dcterms:created xsi:type="dcterms:W3CDTF">2026-07-27T11:28:00Z</dcterms:created>
  <dcterms:modified xsi:type="dcterms:W3CDTF">2026-07-27T11:33:00Z</dcterms:modified>
</cp:coreProperties>
</file>