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3C96" w14:textId="45BD1E21" w:rsidR="008177A0" w:rsidRDefault="00861C01">
      <w:pPr>
        <w:rPr>
          <w:b/>
          <w:bCs/>
        </w:rPr>
      </w:pPr>
      <w:r w:rsidRPr="00861C01">
        <w:rPr>
          <w:rFonts w:hint="eastAsia"/>
          <w:b/>
          <w:bCs/>
        </w:rPr>
        <w:t>DeepSeek</w:t>
      </w:r>
    </w:p>
    <w:p w14:paraId="53245D6F" w14:textId="77777777" w:rsidR="00861C01" w:rsidRPr="00861C01" w:rsidRDefault="00861C01" w:rsidP="00861C0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1C0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分析过程</w:t>
      </w:r>
    </w:p>
    <w:p w14:paraId="352141B8" w14:textId="77777777" w:rsidR="00861C01" w:rsidRPr="00861C01" w:rsidRDefault="00861C01" w:rsidP="00861C01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61C0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西瓜的物理结构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西瓜由连续的果肉组织（细胞、水分、糖分溶液）和离散的种子构成。果肉在宏观尺度上是连续的介质，微观上是细胞结构（可视为离散细胞的集合，但宏观表现为连续）。</w:t>
      </w:r>
    </w:p>
    <w:p w14:paraId="57E2F3E1" w14:textId="77777777" w:rsidR="00861C01" w:rsidRPr="00861C01" w:rsidRDefault="00861C01" w:rsidP="00861C01">
      <w:pPr>
        <w:widowControl/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61C0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从食用和日常认知角度</w:t>
      </w:r>
    </w:p>
    <w:p w14:paraId="38B2D5E1" w14:textId="77777777" w:rsidR="00861C01" w:rsidRPr="00861C01" w:rsidRDefault="00861C01" w:rsidP="00861C01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西瓜整体是一个</w:t>
      </w:r>
      <w:r w:rsidRPr="00861C0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连续的物体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（切开后是连续的瓜瓤）。</w:t>
      </w:r>
    </w:p>
    <w:p w14:paraId="3FC3FC18" w14:textId="77777777" w:rsidR="00861C01" w:rsidRPr="00861C01" w:rsidRDefault="00861C01" w:rsidP="00861C01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种子是离散分布的，但种子占总体积比例很小。</w:t>
      </w:r>
    </w:p>
    <w:p w14:paraId="5CAAF903" w14:textId="77777777" w:rsidR="00861C01" w:rsidRPr="00861C01" w:rsidRDefault="00861C01" w:rsidP="00861C01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不存在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完全连续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完全离散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的极端情况。</w:t>
      </w:r>
    </w:p>
    <w:p w14:paraId="261FCF31" w14:textId="77777777" w:rsidR="00861C01" w:rsidRPr="00861C01" w:rsidRDefault="00861C01" w:rsidP="00861C01">
      <w:pPr>
        <w:widowControl/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61C0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对照层级表</w:t>
      </w:r>
    </w:p>
    <w:p w14:paraId="2D5C623E" w14:textId="77777777" w:rsidR="00861C01" w:rsidRPr="00861C01" w:rsidRDefault="00861C01" w:rsidP="00861C01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61C0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0.0–0.1 </w:t>
      </w:r>
      <w:r w:rsidRPr="00861C0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完全连续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 → 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不符合，因为有离散的种子。</w:t>
      </w:r>
    </w:p>
    <w:p w14:paraId="4C31BD63" w14:textId="77777777" w:rsidR="00861C01" w:rsidRPr="00861C01" w:rsidRDefault="00861C01" w:rsidP="00861C01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61C0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0.1–0.2 </w:t>
      </w:r>
      <w:r w:rsidRPr="00861C0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高度连续，极少离散特例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 → 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比较符合：西瓜几乎连续，只有少量离散的种子。</w:t>
      </w:r>
    </w:p>
    <w:p w14:paraId="2B3B6924" w14:textId="77777777" w:rsidR="00861C01" w:rsidRPr="00861C01" w:rsidRDefault="00861C01" w:rsidP="00861C01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61C0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0.2–0.3 </w:t>
      </w:r>
      <w:r w:rsidRPr="00861C0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连续为主，局部可离散化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 → 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略偏高，西瓜的离散程度比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局部可离散化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更低。</w:t>
      </w:r>
    </w:p>
    <w:p w14:paraId="213D4C51" w14:textId="77777777" w:rsidR="00861C01" w:rsidRPr="00861C01" w:rsidRDefault="00861C01" w:rsidP="00861C01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61C0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细化判断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一个普通西瓜中，种子的体积占比大约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1%–5%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，数量几十到几百颗。相对于整个西瓜的连续果肉，种子是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极少离散特例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7A588C8" w14:textId="77777777" w:rsidR="00861C01" w:rsidRPr="00861C01" w:rsidRDefault="00861C01" w:rsidP="00861C01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861C01">
        <w:rPr>
          <w:rFonts w:ascii="宋体" w:eastAsia="宋体" w:hAnsi="宋体" w:cs="宋体"/>
          <w:kern w:val="0"/>
          <w:sz w:val="24"/>
          <w14:ligatures w14:val="none"/>
        </w:rPr>
        <w:pict w14:anchorId="13057348">
          <v:rect id="_x0000_i1025" style="width:0;height:.75pt" o:hralign="center" o:hrstd="t" o:hr="t" fillcolor="#a0a0a0" stroked="f"/>
        </w:pict>
      </w:r>
    </w:p>
    <w:p w14:paraId="347D33D4" w14:textId="77777777" w:rsidR="00861C01" w:rsidRPr="00861C01" w:rsidRDefault="00861C01" w:rsidP="00861C0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1C0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打分</w:t>
      </w:r>
    </w:p>
    <w:p w14:paraId="423A1752" w14:textId="77777777" w:rsidR="00861C01" w:rsidRPr="00861C01" w:rsidRDefault="00861C01" w:rsidP="00861C0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61C0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0.15</w:t>
      </w:r>
    </w:p>
    <w:p w14:paraId="499D6D52" w14:textId="77777777" w:rsidR="00861C01" w:rsidRPr="00861C01" w:rsidRDefault="00861C01" w:rsidP="00861C0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属于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861C0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0.1–0.2</w:t>
      </w:r>
      <w:r w:rsidRPr="00861C0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（高度连续，极少离散特例）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861C0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层级。</w:t>
      </w:r>
    </w:p>
    <w:p w14:paraId="59C38887" w14:textId="3E4AB8A8" w:rsidR="00861C01" w:rsidRDefault="00861C01">
      <w:pPr>
        <w:rPr>
          <w:b/>
          <w:bCs/>
        </w:rPr>
      </w:pPr>
      <w:proofErr w:type="spellStart"/>
      <w:r>
        <w:rPr>
          <w:rFonts w:hint="eastAsia"/>
          <w:b/>
          <w:bCs/>
        </w:rPr>
        <w:t>Doubao</w:t>
      </w:r>
      <w:proofErr w:type="spellEnd"/>
    </w:p>
    <w:p w14:paraId="3D3AA187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西瓜离散性评分：0.55</w:t>
      </w:r>
    </w:p>
    <w:p w14:paraId="0D5395B5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对应层级</w:t>
      </w:r>
    </w:p>
    <w:p w14:paraId="5AA2F62D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0.5–0.6：离散主导，连续结构存在</w:t>
      </w:r>
    </w:p>
    <w:p w14:paraId="38CB09BE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简要说明</w:t>
      </w:r>
    </w:p>
    <w:p w14:paraId="60419F5B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果肉质地、甜度、口感等个体差异极大，不同瓜、不同部位表现高度离散；</w:t>
      </w:r>
    </w:p>
    <w:p w14:paraId="214E7E93" w14:textId="508B3E06" w:rsidR="00861C01" w:rsidRDefault="00861C01" w:rsidP="00861C01">
      <w:pPr>
        <w:rPr>
          <w:b/>
          <w:bCs/>
        </w:rPr>
      </w:pPr>
      <w:r w:rsidRPr="00861C01">
        <w:rPr>
          <w:rFonts w:hint="eastAsia"/>
          <w:b/>
          <w:bCs/>
        </w:rPr>
        <w:t>但作为一类水果，在植物学、形态、基本成分上仍有稳定连续的共性。</w:t>
      </w:r>
    </w:p>
    <w:p w14:paraId="6AAE9D82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推理依据（完整可复现）</w:t>
      </w:r>
    </w:p>
    <w:p w14:paraId="47DD6F00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先定义打分对象</w:t>
      </w:r>
    </w:p>
    <w:p w14:paraId="14F8269F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我们评的是 **“西瓜” 这个概念在语义空间里的离散性 **，不是物理属性，也不是某个具体西瓜。</w:t>
      </w:r>
    </w:p>
    <w:p w14:paraId="0EEE7084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连续结构依据（让分数不至于太高）</w:t>
      </w:r>
    </w:p>
    <w:p w14:paraId="6C5F27C1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所有西瓜共享植物学定义：葫芦科、果实结构、生长逻辑一致。</w:t>
      </w:r>
    </w:p>
    <w:p w14:paraId="198512F9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基本</w:t>
      </w:r>
      <w:proofErr w:type="gramStart"/>
      <w:r w:rsidRPr="00861C01">
        <w:rPr>
          <w:rFonts w:hint="eastAsia"/>
          <w:b/>
          <w:bCs/>
        </w:rPr>
        <w:t>语义锚点稳定</w:t>
      </w:r>
      <w:proofErr w:type="gramEnd"/>
      <w:r w:rsidRPr="00861C01">
        <w:rPr>
          <w:rFonts w:hint="eastAsia"/>
          <w:b/>
          <w:bCs/>
        </w:rPr>
        <w:t>：夏天、水果、圆形、红 / 黄瓤、甜、多汁。</w:t>
      </w:r>
    </w:p>
    <w:p w14:paraId="213597AD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这些是稳定、连续、无断裂的共性，所以分数不可能进入 0.7 以上高度离散区。</w:t>
      </w:r>
    </w:p>
    <w:p w14:paraId="20088AB0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离散主导依据（让分数落在 0.5–0.6）</w:t>
      </w:r>
    </w:p>
    <w:p w14:paraId="02BD3651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外观离散：皮纹、形状、大小、颜色差异极大（花纹几乎没有完全一样的）。</w:t>
      </w:r>
    </w:p>
    <w:p w14:paraId="2FD973A1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口感离散：甜度、脆度、沙瓤 / 脆瓤、籽多少，高度个体差异化。</w:t>
      </w:r>
    </w:p>
    <w:p w14:paraId="4435B5CA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语义联想离散：有人想到解渴，有人想到夏天，有人想到冰镇，有人想到吃瓜（八卦），联想空间高度不统一。</w:t>
      </w:r>
    </w:p>
    <w:p w14:paraId="5B8BF01B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类别边界离散：麒麟瓜、8424、黑美人、黄瓤瓜…… 子类极多，内部差异显著。</w:t>
      </w:r>
    </w:p>
    <w:p w14:paraId="228720F7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最终定位</w:t>
      </w:r>
    </w:p>
    <w:p w14:paraId="35085F73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连续共性还在 → 不进 0.7+</w:t>
      </w:r>
    </w:p>
    <w:p w14:paraId="1D428FB4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但个体、外观、口感、子类差异极强 → 离散主导</w:t>
      </w:r>
    </w:p>
    <w:p w14:paraId="1D8FA676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连续与离散都强，但离散略占上风</w:t>
      </w:r>
    </w:p>
    <w:p w14:paraId="47102F31" w14:textId="2AF1CDF1" w:rsidR="00861C01" w:rsidRDefault="00861C01" w:rsidP="00861C01">
      <w:pPr>
        <w:rPr>
          <w:b/>
          <w:bCs/>
        </w:rPr>
      </w:pPr>
      <w:r w:rsidRPr="00861C01">
        <w:rPr>
          <w:rFonts w:hint="eastAsia"/>
          <w:b/>
          <w:bCs/>
        </w:rPr>
        <w:t>→ 最终评分：0.55</w:t>
      </w:r>
    </w:p>
    <w:p w14:paraId="6D165CC7" w14:textId="77B73CA8" w:rsidR="00861C01" w:rsidRDefault="00861C01" w:rsidP="00861C01">
      <w:pPr>
        <w:rPr>
          <w:b/>
          <w:bCs/>
        </w:rPr>
      </w:pPr>
      <w:r>
        <w:rPr>
          <w:rFonts w:hint="eastAsia"/>
          <w:b/>
          <w:bCs/>
        </w:rPr>
        <w:t>Qwen</w:t>
      </w:r>
    </w:p>
    <w:p w14:paraId="7FCB3AA9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西瓜的离散性分析</w:t>
      </w:r>
    </w:p>
    <w:p w14:paraId="329665BF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高度连续的特征 (得分贡献: 偏向 0.0-0.3)</w:t>
      </w:r>
    </w:p>
    <w:p w14:paraId="4ECA3012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果肉质地与汁水： 西瓜果肉（瓜瓤）的质地是细腻、多汁的，从中心到边缘，其口感和水分含量呈现出平滑的渐变，没有明显的分界点。</w:t>
      </w:r>
    </w:p>
    <w:p w14:paraId="3DA2FAA8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含糖率与密度： 作为衡量西瓜品质的关键指标，其内部的含糖率和密度在果实内是连续变化的物理量。</w:t>
      </w:r>
    </w:p>
    <w:p w14:paraId="3076C9E3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颜色过渡： 果肉的颜色，例如从中心的深红到靠近瓜皮的浅红或白色，通常是一个连续的渐变过程。</w:t>
      </w:r>
    </w:p>
    <w:p w14:paraId="582BCE8C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显著离散的特征 (得分贡献: 偏向 0.7-1.0)</w:t>
      </w:r>
    </w:p>
    <w:p w14:paraId="239FBCD5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种子分布： 西瓜籽在果肉中是独立、可数的个体，它们的存在是典型的离散特征。</w:t>
      </w:r>
    </w:p>
    <w:p w14:paraId="421C0767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结构分层： 西瓜具有非常清晰、界限分明的三层结构：最外层的瓜皮、中间的白色瓜瓤和内层的红色果肉。这种结构上的分离是高度离散的。</w:t>
      </w:r>
    </w:p>
    <w:p w14:paraId="4854D3F5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感官评价： 在西瓜评比中，专家会对外观、口感、肉质等进行主观打分。这些评分通常是离散的等级（如1-5分或1-10分），而非连续的数值。</w:t>
      </w:r>
    </w:p>
    <w:p w14:paraId="79543A2A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ascii="Segoe UI Emoji" w:hAnsi="Segoe UI Emoji" w:cs="Segoe UI Emoji"/>
          <w:b/>
          <w:bCs/>
        </w:rPr>
        <w:t>📊</w:t>
      </w:r>
      <w:r w:rsidRPr="00861C01">
        <w:rPr>
          <w:rFonts w:hint="eastAsia"/>
          <w:b/>
          <w:bCs/>
        </w:rPr>
        <w:t xml:space="preserve"> 综合评分</w:t>
      </w:r>
    </w:p>
    <w:p w14:paraId="2F484722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西瓜同时具备强烈的连续属性（如果肉质地、化学成分）和离散属性（如种子、分层结构）。其结构上的离散性（瓜皮、瓜瓤、种子的明确区分）非常突出，但其核心的食用部分（果肉）又表现出高度的连续性。</w:t>
      </w:r>
    </w:p>
    <w:p w14:paraId="02DDB028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因此，西瓜的特性处于“离散主导，连续结构存在”与“连续离散平衡”之间。</w:t>
      </w:r>
    </w:p>
    <w:p w14:paraId="0DBBA8FB" w14:textId="77777777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综合评分：0.55</w:t>
      </w:r>
    </w:p>
    <w:p w14:paraId="2D5EDE06" w14:textId="734E4C5F" w:rsidR="00861C01" w:rsidRPr="00861C01" w:rsidRDefault="00861C01" w:rsidP="00861C01">
      <w:pPr>
        <w:rPr>
          <w:rFonts w:hint="eastAsia"/>
          <w:b/>
          <w:bCs/>
        </w:rPr>
      </w:pPr>
      <w:r w:rsidRPr="00861C01">
        <w:rPr>
          <w:rFonts w:hint="eastAsia"/>
          <w:b/>
          <w:bCs/>
        </w:rPr>
        <w:t>这个分数反映了西瓜是一个离散与连续特征并存的复合体，但其明显的物理分层和种子结构使其略微偏向离散一侧。</w:t>
      </w:r>
    </w:p>
    <w:sectPr w:rsidR="00861C01" w:rsidRPr="00861C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E4178"/>
    <w:multiLevelType w:val="multilevel"/>
    <w:tmpl w:val="AFB8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4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A0"/>
    <w:rsid w:val="006B6E8D"/>
    <w:rsid w:val="008177A0"/>
    <w:rsid w:val="0086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B8F3BA"/>
  <w15:chartTrackingRefBased/>
  <w15:docId w15:val="{ACAA78A6-6CEA-4FE2-B92E-5E23FB4D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77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7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7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7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7A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7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7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7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77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7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7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77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77A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77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77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77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77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77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7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7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77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7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77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77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77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7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77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7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星云实验室 Xingyun Lab</dc:creator>
  <cp:keywords/>
  <dc:description/>
  <cp:lastModifiedBy>星云实验室 Xingyun Lab</cp:lastModifiedBy>
  <cp:revision>2</cp:revision>
  <dcterms:created xsi:type="dcterms:W3CDTF">2026-04-23T00:00:00Z</dcterms:created>
  <dcterms:modified xsi:type="dcterms:W3CDTF">2026-04-23T00:03:00Z</dcterms:modified>
</cp:coreProperties>
</file>