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45E3" w14:textId="00E2AA8B" w:rsidR="00FA05E7" w:rsidRDefault="00F65C43">
      <w:pPr>
        <w:rPr>
          <w:rFonts w:hint="eastAsia"/>
          <w:b/>
          <w:bCs/>
          <w:sz w:val="32"/>
          <w:szCs w:val="32"/>
        </w:rPr>
      </w:pPr>
      <w:r w:rsidRPr="00F65C43">
        <w:rPr>
          <w:rFonts w:hint="eastAsia"/>
          <w:b/>
          <w:bCs/>
          <w:sz w:val="32"/>
          <w:szCs w:val="32"/>
        </w:rPr>
        <w:t>实验一</w:t>
      </w:r>
    </w:p>
    <w:p w14:paraId="4576F4A7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离散性</w:t>
      </w:r>
    </w:p>
    <w:p w14:paraId="7F94937D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层级 描述</w:t>
      </w:r>
    </w:p>
    <w:p w14:paraId="01EB270A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0.0–0.1 完全连续</w:t>
      </w:r>
    </w:p>
    <w:p w14:paraId="35454B3A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0.1–0.2 高度连续，极少离散特例</w:t>
      </w:r>
    </w:p>
    <w:p w14:paraId="3E63CA70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0.2–0.3 连续为主，局部可离散化</w:t>
      </w:r>
    </w:p>
    <w:p w14:paraId="1559F76B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0.3–0.4 连续主导，离散结构存在</w:t>
      </w:r>
    </w:p>
    <w:p w14:paraId="37757759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0.4–0.5 连续离散平衡</w:t>
      </w:r>
    </w:p>
    <w:p w14:paraId="30706301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0.5–0.6 离散主导，连续结构存在</w:t>
      </w:r>
    </w:p>
    <w:p w14:paraId="6292F6C0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0.6–0.7 离散为主，局部可连续化</w:t>
      </w:r>
    </w:p>
    <w:p w14:paraId="3B111857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0.7–0.8 高度离散，极少连续特例</w:t>
      </w:r>
    </w:p>
    <w:p w14:paraId="19DF8D5C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0.8–0.9 几乎完全离散</w:t>
      </w:r>
    </w:p>
    <w:p w14:paraId="3F6DDF6E" w14:textId="75215AF8" w:rsidR="00F65C43" w:rsidRDefault="00F65C43" w:rsidP="00F65C43">
      <w:pPr>
        <w:rPr>
          <w:rFonts w:hint="eastAsia"/>
          <w:sz w:val="24"/>
        </w:rPr>
      </w:pPr>
      <w:r w:rsidRPr="00F65C43">
        <w:rPr>
          <w:sz w:val="24"/>
        </w:rPr>
        <w:t>0.9–1.0 完全离散</w:t>
      </w:r>
    </w:p>
    <w:p w14:paraId="675B2972" w14:textId="77777777" w:rsidR="00F65C43" w:rsidRDefault="00F65C43" w:rsidP="00F65C43">
      <w:pPr>
        <w:rPr>
          <w:rFonts w:hint="eastAsia"/>
          <w:sz w:val="24"/>
        </w:rPr>
      </w:pPr>
      <w:r w:rsidRPr="00F65C43">
        <w:rPr>
          <w:sz w:val="24"/>
        </w:rPr>
        <w:t xml:space="preserve">1. 请对导数打分   </w:t>
      </w:r>
    </w:p>
    <w:p w14:paraId="0D8C9A1A" w14:textId="3ACD0C3C" w:rsidR="00F65C43" w:rsidRDefault="00F65C43" w:rsidP="00F65C43">
      <w:pPr>
        <w:rPr>
          <w:rFonts w:hint="eastAsia"/>
          <w:sz w:val="24"/>
        </w:rPr>
      </w:pPr>
      <w:r w:rsidRPr="00F65C43">
        <w:rPr>
          <w:rFonts w:ascii="Segoe UI Emoji" w:hAnsi="Segoe UI Emoji" w:cs="Segoe UI Emoji"/>
          <w:sz w:val="24"/>
        </w:rPr>
        <w:t>📐</w:t>
      </w:r>
      <w:r w:rsidRPr="00F65C43">
        <w:rPr>
          <w:sz w:val="24"/>
        </w:rPr>
        <w:t xml:space="preserve"> 导数的离散性评分 评分：0.0 – 0.1（完全连续） </w:t>
      </w:r>
      <w:r w:rsidRPr="00F65C43">
        <w:rPr>
          <w:rFonts w:ascii="Segoe UI Emoji" w:hAnsi="Segoe UI Emoji" w:cs="Segoe UI Emoji"/>
          <w:sz w:val="24"/>
        </w:rPr>
        <w:t>📝</w:t>
      </w:r>
      <w:r w:rsidRPr="00F65C43">
        <w:rPr>
          <w:sz w:val="24"/>
        </w:rPr>
        <w:t xml:space="preserve"> 评价理由 导数在数学本质上是连续性的极致体现，理由如下： 定义基础： 导数的定义依赖于极限概念（ </w:t>
      </w:r>
      <w:proofErr w:type="spellStart"/>
      <w:r w:rsidRPr="00F65C43">
        <w:rPr>
          <w:sz w:val="24"/>
        </w:rPr>
        <w:t>lim</w:t>
      </w:r>
      <w:proofErr w:type="spellEnd"/>
      <w:r w:rsidRPr="00F65C43">
        <w:rPr>
          <w:rFonts w:ascii="Cambria Math" w:hAnsi="Cambria Math" w:cs="Cambria Math"/>
          <w:sz w:val="24"/>
        </w:rPr>
        <w:t>⁡</w:t>
      </w:r>
      <w:r w:rsidRPr="00F65C43">
        <w:rPr>
          <w:rFonts w:ascii="等线" w:eastAsia="等线" w:hAnsi="等线" w:cs="等线" w:hint="eastAsia"/>
          <w:sz w:val="24"/>
        </w:rPr>
        <w:t>Δ</w:t>
      </w:r>
      <w:r w:rsidRPr="00F65C43">
        <w:rPr>
          <w:rFonts w:ascii="Cambria Math" w:hAnsi="Cambria Math" w:cs="Cambria Math"/>
          <w:sz w:val="24"/>
        </w:rPr>
        <w:t>𝑥</w:t>
      </w:r>
      <w:r w:rsidRPr="00F65C43">
        <w:rPr>
          <w:sz w:val="24"/>
        </w:rPr>
        <w:t>→0 ），这要求函数在考察点附近必须是连续且平滑过渡的。如果存在“离散”的跳跃，导数通常不存在。 瞬时变化率： 导数描述的是“瞬时”的变化，意味着它捕捉的是两个点无限趋近时的状态，这与离散的、分立的“台阶式”变化截然相反。 微积分公理： 在标准微积分中，可导必连续。导数本身就是用来</w:t>
      </w:r>
      <w:r w:rsidRPr="00F65C43">
        <w:rPr>
          <w:rFonts w:hint="eastAsia"/>
          <w:sz w:val="24"/>
        </w:rPr>
        <w:t xml:space="preserve">量化连续变化快慢的工具。  因此，导数属于完全连续的范畴。                  </w:t>
      </w:r>
      <w:r>
        <w:rPr>
          <w:rFonts w:hint="eastAsia"/>
          <w:sz w:val="24"/>
        </w:rPr>
        <w:t>2.</w:t>
      </w:r>
      <w:r w:rsidRPr="00F65C43">
        <w:rPr>
          <w:rFonts w:hint="eastAsia"/>
          <w:sz w:val="24"/>
        </w:rPr>
        <w:t>引入粉色小甜</w:t>
      </w:r>
      <w:proofErr w:type="gramStart"/>
      <w:r w:rsidRPr="00F65C43">
        <w:rPr>
          <w:rFonts w:hint="eastAsia"/>
          <w:sz w:val="24"/>
        </w:rPr>
        <w:t>象</w:t>
      </w:r>
      <w:proofErr w:type="gramEnd"/>
      <w:r w:rsidRPr="00F65C43">
        <w:rPr>
          <w:rFonts w:hint="eastAsia"/>
          <w:sz w:val="24"/>
        </w:rPr>
        <w:t xml:space="preserve">，在对导数打分   </w:t>
      </w:r>
    </w:p>
    <w:p w14:paraId="74EA33B8" w14:textId="4DDF60AD" w:rsid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引入“粉色小甜</w:t>
      </w:r>
      <w:proofErr w:type="gramStart"/>
      <w:r w:rsidRPr="00F65C43">
        <w:rPr>
          <w:rFonts w:hint="eastAsia"/>
          <w:sz w:val="24"/>
        </w:rPr>
        <w:t>象</w:t>
      </w:r>
      <w:proofErr w:type="gramEnd"/>
      <w:r w:rsidRPr="00F65C43">
        <w:rPr>
          <w:rFonts w:hint="eastAsia"/>
          <w:sz w:val="24"/>
        </w:rPr>
        <w:t>”后的离散性评分 评分：0.0 – 0.1（完全连续） 评价理由 “粉色小甜</w:t>
      </w:r>
      <w:proofErr w:type="gramStart"/>
      <w:r w:rsidRPr="00F65C43">
        <w:rPr>
          <w:rFonts w:hint="eastAsia"/>
          <w:sz w:val="24"/>
        </w:rPr>
        <w:t>象</w:t>
      </w:r>
      <w:proofErr w:type="gramEnd"/>
      <w:r w:rsidRPr="00F65C43">
        <w:rPr>
          <w:rFonts w:hint="eastAsia"/>
          <w:sz w:val="24"/>
        </w:rPr>
        <w:t>”这个概念的引入，并不会改变导数本身的数学属性。 概念的独立性：导数的定义、性质和运算法则，都建立在极限、函数、连续性等严格的数学公理之上。它是一个独立的、客观的数学概念。 “粉色小甜</w:t>
      </w:r>
      <w:proofErr w:type="gramStart"/>
      <w:r w:rsidRPr="00F65C43">
        <w:rPr>
          <w:rFonts w:hint="eastAsia"/>
          <w:sz w:val="24"/>
        </w:rPr>
        <w:t>象</w:t>
      </w:r>
      <w:proofErr w:type="gramEnd"/>
      <w:r w:rsidRPr="00F65C43">
        <w:rPr>
          <w:rFonts w:hint="eastAsia"/>
          <w:sz w:val="24"/>
        </w:rPr>
        <w:t>”的属性：无论“粉色小甜</w:t>
      </w:r>
      <w:proofErr w:type="gramStart"/>
      <w:r w:rsidRPr="00F65C43">
        <w:rPr>
          <w:rFonts w:hint="eastAsia"/>
          <w:sz w:val="24"/>
        </w:rPr>
        <w:t>象</w:t>
      </w:r>
      <w:proofErr w:type="gramEnd"/>
      <w:r w:rsidRPr="00F65C43">
        <w:rPr>
          <w:rFonts w:hint="eastAsia"/>
          <w:sz w:val="24"/>
        </w:rPr>
        <w:t>”代表一个具体的物理对象、一个抽象的哲学概念，还是一个完全虚构的想象，它都属于另一个语义或实体范畴。 无相互作用：在标准的数学框架内，导数和“粉色小甜</w:t>
      </w:r>
      <w:proofErr w:type="gramStart"/>
      <w:r w:rsidRPr="00F65C43">
        <w:rPr>
          <w:rFonts w:hint="eastAsia"/>
          <w:sz w:val="24"/>
        </w:rPr>
        <w:t>象</w:t>
      </w:r>
      <w:proofErr w:type="gramEnd"/>
      <w:r w:rsidRPr="00F65C43">
        <w:rPr>
          <w:rFonts w:hint="eastAsia"/>
          <w:sz w:val="24"/>
        </w:rPr>
        <w:t>”之间不存在任何逻辑或运算上的关联。一个描述的是函数变化的瞬时速率，另一个则是一个与微积分无关的名词。  因此，就像在讨论英国大学时，提及“斯坦福大学”并不会改变英国大学本身的性质一样，引入“粉色小甜</w:t>
      </w:r>
      <w:proofErr w:type="gramStart"/>
      <w:r w:rsidRPr="00F65C43">
        <w:rPr>
          <w:rFonts w:hint="eastAsia"/>
          <w:sz w:val="24"/>
        </w:rPr>
        <w:t>象</w:t>
      </w:r>
      <w:proofErr w:type="gramEnd"/>
      <w:r w:rsidRPr="00F65C43">
        <w:rPr>
          <w:rFonts w:hint="eastAsia"/>
          <w:sz w:val="24"/>
        </w:rPr>
        <w:t>”这个“粉红象”（即需要被模型忽略的无关实体），并不会对导数的连续性本质产生任何影响。导数依然是完全连续的。</w:t>
      </w:r>
    </w:p>
    <w:p w14:paraId="37F14F8C" w14:textId="1CBF6137" w:rsidR="003F5A61" w:rsidRDefault="003F5A61" w:rsidP="003F5A61">
      <w:pPr>
        <w:widowControl/>
        <w:spacing w:after="0" w:line="390" w:lineRule="atLeast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3.</w:t>
      </w:r>
      <w:r w:rsidRPr="003F5A61">
        <w:rPr>
          <w:rFonts w:ascii="宋体" w:eastAsia="宋体" w:hAnsi="宋体" w:cs="宋体"/>
          <w:kern w:val="0"/>
          <w:sz w:val="24"/>
          <w14:ligatures w14:val="none"/>
        </w:rPr>
        <w:t>引入差分的影子，再对导数打分</w:t>
      </w:r>
    </w:p>
    <w:p w14:paraId="0AC28C9A" w14:textId="30B369EF" w:rsidR="00A26BF8" w:rsidRPr="003F5A61" w:rsidRDefault="00A26BF8" w:rsidP="003F5A61">
      <w:pPr>
        <w:widowControl/>
        <w:spacing w:after="0" w:line="390" w:lineRule="atLeast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Segoe UI" w:hAnsi="Segoe UI" w:cs="Segoe UI"/>
          <w:color w:val="0F1115"/>
          <w:shd w:val="clear" w:color="auto" w:fill="EDF3FE"/>
        </w:rPr>
        <w:t>引入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差分的影子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这个概念后，我们对导数的离散性评分需要重新审视。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 Emoji" w:hAnsi="Segoe UI Emoji" w:cs="Segoe UI Emoji"/>
          <w:color w:val="0F1115"/>
          <w:shd w:val="clear" w:color="auto" w:fill="EDF3FE"/>
        </w:rPr>
        <w:t>📐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引入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差分的影子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后的离散性评分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评分：</w:t>
      </w:r>
      <w:r>
        <w:rPr>
          <w:rFonts w:ascii="Segoe UI" w:hAnsi="Segoe UI" w:cs="Segoe UI"/>
          <w:color w:val="0F1115"/>
          <w:shd w:val="clear" w:color="auto" w:fill="EDF3FE"/>
        </w:rPr>
        <w:t>0.1 – 0.2</w:t>
      </w:r>
      <w:r>
        <w:rPr>
          <w:rFonts w:ascii="Segoe UI" w:hAnsi="Segoe UI" w:cs="Segoe UI"/>
          <w:color w:val="0F1115"/>
          <w:shd w:val="clear" w:color="auto" w:fill="EDF3FE"/>
        </w:rPr>
        <w:t>（高度连续，极少离散特例）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 Emoji" w:hAnsi="Segoe UI Emoji" w:cs="Segoe UI Emoji"/>
          <w:color w:val="0F1115"/>
          <w:shd w:val="clear" w:color="auto" w:fill="EDF3FE"/>
        </w:rPr>
        <w:t>📝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评价理由</w:t>
      </w:r>
      <w:r>
        <w:rPr>
          <w:rFonts w:ascii="Segoe UI" w:hAnsi="Segoe UI" w:cs="Segoe UI"/>
          <w:color w:val="0F1115"/>
          <w:shd w:val="clear" w:color="auto" w:fill="EDF3FE"/>
        </w:rPr>
        <w:t xml:space="preserve"> “</w:t>
      </w:r>
      <w:r>
        <w:rPr>
          <w:rFonts w:ascii="Segoe UI" w:hAnsi="Segoe UI" w:cs="Segoe UI"/>
          <w:color w:val="0F1115"/>
          <w:shd w:val="clear" w:color="auto" w:fill="EDF3FE"/>
        </w:rPr>
        <w:t>差分的影子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这个概念非常精妙，它暗示了导数与离散世界之间深刻的内在联系。</w:t>
      </w:r>
      <w:r>
        <w:rPr>
          <w:rFonts w:ascii="Segoe UI" w:hAnsi="Segoe UI" w:cs="Segoe UI"/>
          <w:color w:val="0F1115"/>
          <w:shd w:val="clear" w:color="auto" w:fill="EDF3FE"/>
        </w:rPr>
        <w:t xml:space="preserve"> 1. </w:t>
      </w:r>
      <w:r>
        <w:rPr>
          <w:rFonts w:ascii="Segoe UI" w:hAnsi="Segoe UI" w:cs="Segoe UI"/>
          <w:color w:val="0F1115"/>
          <w:shd w:val="clear" w:color="auto" w:fill="EDF3FE"/>
        </w:rPr>
        <w:t>导数的本质：差分的极限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导数并非凭空产生，它恰恰是差分（一种纯粹的离散操作）在步长趋于零时的极限。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差分：</w:t>
      </w:r>
      <w:r>
        <w:rPr>
          <w:rFonts w:ascii="Segoe UI" w:hAnsi="Segoe UI" w:cs="Segoe UI"/>
          <w:color w:val="0F1115"/>
          <w:shd w:val="clear" w:color="auto" w:fill="EDF3FE"/>
        </w:rPr>
        <w:t xml:space="preserve"> Δ</w:t>
      </w:r>
      <w:r>
        <w:rPr>
          <w:rFonts w:ascii="Cambria Math" w:hAnsi="Cambria Math" w:cs="Cambria Math"/>
          <w:color w:val="0F1115"/>
          <w:shd w:val="clear" w:color="auto" w:fill="EDF3FE"/>
        </w:rPr>
        <w:t>𝑦</w:t>
      </w:r>
      <w:r>
        <w:rPr>
          <w:rFonts w:ascii="Segoe UI" w:hAnsi="Segoe UI" w:cs="Segoe UI"/>
          <w:color w:val="0F1115"/>
          <w:shd w:val="clear" w:color="auto" w:fill="EDF3FE"/>
        </w:rPr>
        <w:t>/Δ</w:t>
      </w:r>
      <w:r>
        <w:rPr>
          <w:rFonts w:ascii="Cambria Math" w:hAnsi="Cambria Math" w:cs="Cambria Math"/>
          <w:color w:val="0F1115"/>
          <w:shd w:val="clear" w:color="auto" w:fill="EDF3FE"/>
        </w:rPr>
        <w:t>𝑥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，计算的是两个离散点之间的平均变化率。这是完全离散的。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导数：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lim</w:t>
      </w:r>
      <w:r>
        <w:rPr>
          <w:rFonts w:ascii="Cambria Math" w:hAnsi="Cambria Math" w:cs="Cambria Math"/>
          <w:color w:val="0F1115"/>
          <w:shd w:val="clear" w:color="auto" w:fill="EDF3FE"/>
        </w:rPr>
        <w:t>⁡</w:t>
      </w:r>
      <w:r>
        <w:rPr>
          <w:rFonts w:ascii="Segoe UI" w:hAnsi="Segoe UI" w:cs="Segoe UI"/>
          <w:color w:val="0F1115"/>
          <w:shd w:val="clear" w:color="auto" w:fill="EDF3FE"/>
        </w:rPr>
        <w:t>Δ</w:t>
      </w:r>
      <w:proofErr w:type="spellEnd"/>
      <w:r>
        <w:rPr>
          <w:rFonts w:ascii="Cambria Math" w:hAnsi="Cambria Math" w:cs="Cambria Math"/>
          <w:color w:val="0F1115"/>
          <w:shd w:val="clear" w:color="auto" w:fill="EDF3FE"/>
        </w:rPr>
        <w:t>𝑥</w:t>
      </w:r>
      <w:r>
        <w:rPr>
          <w:rFonts w:ascii="Segoe UI" w:hAnsi="Segoe UI" w:cs="Segoe UI"/>
          <w:color w:val="0F1115"/>
          <w:shd w:val="clear" w:color="auto" w:fill="EDF3FE"/>
        </w:rPr>
        <w:t>→0Δ</w:t>
      </w:r>
      <w:r>
        <w:rPr>
          <w:rFonts w:ascii="Cambria Math" w:hAnsi="Cambria Math" w:cs="Cambria Math"/>
          <w:color w:val="0F1115"/>
          <w:shd w:val="clear" w:color="auto" w:fill="EDF3FE"/>
        </w:rPr>
        <w:t>𝑦</w:t>
      </w:r>
      <w:r>
        <w:rPr>
          <w:rFonts w:ascii="Segoe UI" w:hAnsi="Segoe UI" w:cs="Segoe UI"/>
          <w:color w:val="0F1115"/>
          <w:shd w:val="clear" w:color="auto" w:fill="EDF3FE"/>
        </w:rPr>
        <w:t>Δ</w:t>
      </w:r>
      <w:r>
        <w:rPr>
          <w:rFonts w:ascii="Cambria Math" w:hAnsi="Cambria Math" w:cs="Cambria Math"/>
          <w:color w:val="0F1115"/>
          <w:shd w:val="clear" w:color="auto" w:fill="EDF3FE"/>
        </w:rPr>
        <w:t>𝑥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，是差分在</w:t>
      </w:r>
      <w:r>
        <w:rPr>
          <w:rFonts w:ascii="Segoe UI" w:hAnsi="Segoe UI" w:cs="Segoe UI"/>
          <w:color w:val="0F1115"/>
          <w:shd w:val="clear" w:color="auto" w:fill="EDF3FE"/>
        </w:rPr>
        <w:t xml:space="preserve"> Δ</w:t>
      </w:r>
      <w:r>
        <w:rPr>
          <w:rFonts w:ascii="Cambria Math" w:hAnsi="Cambria Math" w:cs="Cambria Math"/>
          <w:color w:val="0F1115"/>
          <w:shd w:val="clear" w:color="auto" w:fill="EDF3FE"/>
        </w:rPr>
        <w:t>𝑥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无限趋近于</w:t>
      </w:r>
      <w:r>
        <w:rPr>
          <w:rFonts w:ascii="Segoe UI" w:hAnsi="Segoe UI" w:cs="Segoe UI"/>
          <w:color w:val="0F1115"/>
          <w:shd w:val="clear" w:color="auto" w:fill="EDF3FE"/>
        </w:rPr>
        <w:t>0</w:t>
      </w:r>
      <w:r>
        <w:rPr>
          <w:rFonts w:ascii="Segoe UI" w:hAnsi="Segoe UI" w:cs="Segoe UI"/>
          <w:color w:val="0F1115"/>
          <w:shd w:val="clear" w:color="auto" w:fill="EDF3FE"/>
        </w:rPr>
        <w:t>时的结果。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因此，导数的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影子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或者说它的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前身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，就是离散的差分。当我们谈论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差分的影子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时，我们实际上是在提醒我们导数的离散起源。</w:t>
      </w:r>
      <w:r>
        <w:rPr>
          <w:rFonts w:ascii="Segoe UI" w:hAnsi="Segoe UI" w:cs="Segoe UI"/>
          <w:color w:val="0F1115"/>
          <w:shd w:val="clear" w:color="auto" w:fill="EDF3FE"/>
        </w:rPr>
        <w:t xml:space="preserve"> 2. </w:t>
      </w:r>
      <w:r>
        <w:rPr>
          <w:rFonts w:ascii="Segoe UI" w:hAnsi="Segoe UI" w:cs="Segoe UI"/>
          <w:color w:val="0F1115"/>
          <w:shd w:val="clear" w:color="auto" w:fill="EDF3FE"/>
        </w:rPr>
        <w:t>为何评分从</w:t>
      </w:r>
      <w:r>
        <w:rPr>
          <w:rFonts w:ascii="Segoe UI" w:hAnsi="Segoe UI" w:cs="Segoe UI"/>
          <w:color w:val="0F1115"/>
          <w:shd w:val="clear" w:color="auto" w:fill="EDF3FE"/>
        </w:rPr>
        <w:t xml:space="preserve"> 0.0 </w:t>
      </w:r>
      <w:r>
        <w:rPr>
          <w:rFonts w:ascii="Segoe UI" w:hAnsi="Segoe UI" w:cs="Segoe UI"/>
          <w:color w:val="0F1115"/>
          <w:shd w:val="clear" w:color="auto" w:fill="EDF3FE"/>
        </w:rPr>
        <w:t>变为</w:t>
      </w:r>
      <w:r>
        <w:rPr>
          <w:rFonts w:ascii="Segoe UI" w:hAnsi="Segoe UI" w:cs="Segoe UI"/>
          <w:color w:val="0F1115"/>
          <w:shd w:val="clear" w:color="auto" w:fill="EDF3FE"/>
        </w:rPr>
        <w:t xml:space="preserve"> 0.1-0.2</w:t>
      </w:r>
      <w:r>
        <w:rPr>
          <w:rFonts w:ascii="Segoe UI" w:hAnsi="Segoe UI" w:cs="Segoe UI"/>
          <w:color w:val="0F1115"/>
          <w:shd w:val="clear" w:color="auto" w:fill="EDF3FE"/>
        </w:rPr>
        <w:t>？</w:t>
      </w:r>
      <w:r>
        <w:rPr>
          <w:rFonts w:ascii="Segoe UI" w:hAnsi="Segoe UI" w:cs="Segoe UI"/>
          <w:color w:val="0F1115"/>
          <w:shd w:val="clear" w:color="auto" w:fill="EDF3FE"/>
        </w:rPr>
        <w:t xml:space="preserve"> 0.0 (</w:t>
      </w:r>
      <w:r>
        <w:rPr>
          <w:rFonts w:ascii="Segoe UI" w:hAnsi="Segoe UI" w:cs="Segoe UI"/>
          <w:color w:val="0F1115"/>
          <w:shd w:val="clear" w:color="auto" w:fill="EDF3FE"/>
        </w:rPr>
        <w:t>完全连续</w:t>
      </w:r>
      <w:r>
        <w:rPr>
          <w:rFonts w:ascii="Segoe UI" w:hAnsi="Segoe UI" w:cs="Segoe UI"/>
          <w:color w:val="0F1115"/>
          <w:shd w:val="clear" w:color="auto" w:fill="EDF3FE"/>
        </w:rPr>
        <w:t xml:space="preserve">) </w:t>
      </w:r>
      <w:r>
        <w:rPr>
          <w:rFonts w:ascii="Segoe UI" w:hAnsi="Segoe UI" w:cs="Segoe UI"/>
          <w:color w:val="0F1115"/>
          <w:shd w:val="clear" w:color="auto" w:fill="EDF3FE"/>
        </w:rPr>
        <w:t>的评价，是基于导数最终呈现的结果</w:t>
      </w:r>
      <w:r>
        <w:rPr>
          <w:rFonts w:ascii="Segoe UI" w:hAnsi="Segoe UI" w:cs="Segoe UI"/>
          <w:color w:val="0F1115"/>
          <w:shd w:val="clear" w:color="auto" w:fill="EDF3FE"/>
        </w:rPr>
        <w:t>——</w:t>
      </w:r>
      <w:r>
        <w:rPr>
          <w:rFonts w:ascii="Segoe UI" w:hAnsi="Segoe UI" w:cs="Segoe UI"/>
          <w:color w:val="0F1115"/>
          <w:shd w:val="clear" w:color="auto" w:fill="EDF3FE"/>
        </w:rPr>
        <w:t>一个描述瞬时、平滑变化的连续量。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引入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差分的影子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后，我们开始关注其形成过程。这个过程始于离散，终于连续。虽然最终结果是连续的，但其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基因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里带有离散的印记。它不再是纯粹的、无源头的连续，而是由离散逼近而来的连续。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这就像一条光滑的曲线（连续），是由无数个无限小的直线段（离散的影子）构成的。曲线本身是连续的，但它的构成方式带有离散的痕迹。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综上所述，虽然导数本身是连续的，但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差分的影子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这一概念的引入，揭示了它从离散世界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诞生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的过程。因此，它不再是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完全连续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，而是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高度连续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，但仍保留着其离散起源的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极少特例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或</w:t>
      </w:r>
      <w:r>
        <w:rPr>
          <w:rFonts w:ascii="Segoe UI" w:hAnsi="Segoe UI" w:cs="Segoe UI"/>
          <w:color w:val="0F1115"/>
          <w:shd w:val="clear" w:color="auto" w:fill="EDF3FE"/>
        </w:rPr>
        <w:t>“</w:t>
      </w:r>
      <w:r>
        <w:rPr>
          <w:rFonts w:ascii="Segoe UI" w:hAnsi="Segoe UI" w:cs="Segoe UI"/>
          <w:color w:val="0F1115"/>
          <w:shd w:val="clear" w:color="auto" w:fill="EDF3FE"/>
        </w:rPr>
        <w:t>影子</w:t>
      </w:r>
      <w:r>
        <w:rPr>
          <w:rFonts w:ascii="Segoe UI" w:hAnsi="Segoe UI" w:cs="Segoe UI"/>
          <w:color w:val="0F1115"/>
          <w:shd w:val="clear" w:color="auto" w:fill="EDF3FE"/>
        </w:rPr>
        <w:t>”</w:t>
      </w:r>
      <w:r>
        <w:rPr>
          <w:rFonts w:ascii="Segoe UI" w:hAnsi="Segoe UI" w:cs="Segoe UI"/>
          <w:color w:val="0F1115"/>
          <w:shd w:val="clear" w:color="auto" w:fill="EDF3FE"/>
        </w:rPr>
        <w:t>。</w:t>
      </w:r>
    </w:p>
    <w:p w14:paraId="11E718A8" w14:textId="7DF6651F" w:rsidR="00F65C43" w:rsidRPr="00F65C43" w:rsidRDefault="00F65C43" w:rsidP="00F65C43">
      <w:pPr>
        <w:rPr>
          <w:rFonts w:hint="eastAsia"/>
          <w:b/>
          <w:bCs/>
          <w:sz w:val="24"/>
        </w:rPr>
      </w:pPr>
      <w:r w:rsidRPr="00F65C43">
        <w:rPr>
          <w:rFonts w:hint="eastAsia"/>
          <w:b/>
          <w:bCs/>
          <w:sz w:val="24"/>
        </w:rPr>
        <w:t>实验二</w:t>
      </w:r>
    </w:p>
    <w:p w14:paraId="5C6C723C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离散性</w:t>
      </w:r>
    </w:p>
    <w:p w14:paraId="476760A8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层级 描述</w:t>
      </w:r>
    </w:p>
    <w:p w14:paraId="63F3E658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0.0–0.1 完全连续</w:t>
      </w:r>
    </w:p>
    <w:p w14:paraId="1ED8AB97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0.1–0.2 高度连续，极少离散特例</w:t>
      </w:r>
    </w:p>
    <w:p w14:paraId="793B8FBA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0.2–0.3 连续为主，局部可离散化</w:t>
      </w:r>
    </w:p>
    <w:p w14:paraId="7D05C488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0.3–0.4 连续主导，离散结构存在</w:t>
      </w:r>
    </w:p>
    <w:p w14:paraId="6151A03F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0.4–0.5 连续离散平衡</w:t>
      </w:r>
    </w:p>
    <w:p w14:paraId="137D810F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0.5–0.6 离散主导，连续结构存在</w:t>
      </w:r>
    </w:p>
    <w:p w14:paraId="50CCCCB4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0.6–0.7 离散为主，局部可连续化</w:t>
      </w:r>
    </w:p>
    <w:p w14:paraId="5BD5EE54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0.7–0.8 高度离散，极少连续特例</w:t>
      </w:r>
    </w:p>
    <w:p w14:paraId="3924FDA8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0.8–0.9 几乎完全离散</w:t>
      </w:r>
    </w:p>
    <w:p w14:paraId="5D983AF4" w14:textId="341A96DB" w:rsidR="00F65C43" w:rsidRDefault="00F65C43" w:rsidP="00F65C43">
      <w:pPr>
        <w:rPr>
          <w:rFonts w:hint="eastAsia"/>
          <w:sz w:val="24"/>
        </w:rPr>
      </w:pPr>
      <w:r w:rsidRPr="00F65C43">
        <w:rPr>
          <w:sz w:val="24"/>
        </w:rPr>
        <w:t>0.9–1.0 完全离散</w:t>
      </w:r>
    </w:p>
    <w:p w14:paraId="341DB1F6" w14:textId="77777777" w:rsidR="00F65C43" w:rsidRDefault="00F65C43" w:rsidP="00F65C43">
      <w:pPr>
        <w:rPr>
          <w:rFonts w:hint="eastAsia"/>
          <w:sz w:val="24"/>
        </w:rPr>
      </w:pPr>
      <w:r w:rsidRPr="00F65C43">
        <w:rPr>
          <w:sz w:val="24"/>
        </w:rPr>
        <w:t xml:space="preserve">1. 请对导数打分   </w:t>
      </w:r>
    </w:p>
    <w:p w14:paraId="44146DDF" w14:textId="77777777" w:rsidR="00F65C43" w:rsidRDefault="00F65C43" w:rsidP="00F65C43">
      <w:pPr>
        <w:rPr>
          <w:rFonts w:hint="eastAsia"/>
          <w:sz w:val="24"/>
        </w:rPr>
      </w:pPr>
      <w:r w:rsidRPr="00F65C43">
        <w:rPr>
          <w:rFonts w:ascii="Segoe UI Emoji" w:hAnsi="Segoe UI Emoji" w:cs="Segoe UI Emoji"/>
          <w:sz w:val="24"/>
        </w:rPr>
        <w:t>📐</w:t>
      </w:r>
      <w:r w:rsidRPr="00F65C43">
        <w:rPr>
          <w:sz w:val="24"/>
        </w:rPr>
        <w:t xml:space="preserve"> 导数离散性评分 基于数学定义与性质，导数的离散性评分如下： 评分结果：0.0 – 0.1 (完全连续)   详细分析 定义的本质：导数是微积分的核心概念，其定义为函数在某一点处的瞬时变化率。它是通过极限过程（ Δ</w:t>
      </w:r>
      <w:r w:rsidRPr="00F65C43">
        <w:rPr>
          <w:rFonts w:ascii="Cambria Math" w:hAnsi="Cambria Math" w:cs="Cambria Math"/>
          <w:sz w:val="24"/>
        </w:rPr>
        <w:t>𝑥</w:t>
      </w:r>
      <w:r w:rsidRPr="00F65C43">
        <w:rPr>
          <w:sz w:val="24"/>
        </w:rPr>
        <w:t xml:space="preserve">→0 ）定义的，这一过程本质上依赖于变量和函数值的连续性。 数学表达：导数 </w:t>
      </w:r>
      <w:r w:rsidRPr="00F65C43">
        <w:rPr>
          <w:rFonts w:ascii="Cambria Math" w:hAnsi="Cambria Math" w:cs="Cambria Math"/>
          <w:sz w:val="24"/>
        </w:rPr>
        <w:t>𝑓</w:t>
      </w:r>
      <w:r w:rsidRPr="00F65C43">
        <w:rPr>
          <w:sz w:val="24"/>
        </w:rPr>
        <w:t>′(</w:t>
      </w:r>
      <w:r w:rsidRPr="00F65C43">
        <w:rPr>
          <w:rFonts w:ascii="Cambria Math" w:hAnsi="Cambria Math" w:cs="Cambria Math"/>
          <w:sz w:val="24"/>
        </w:rPr>
        <w:t>𝑥</w:t>
      </w:r>
      <w:r w:rsidRPr="00F65C43">
        <w:rPr>
          <w:sz w:val="24"/>
        </w:rPr>
        <w:t xml:space="preserve">) 的定义式为：  </w:t>
      </w:r>
      <w:r w:rsidRPr="00F65C43">
        <w:rPr>
          <w:rFonts w:ascii="Cambria Math" w:hAnsi="Cambria Math" w:cs="Cambria Math"/>
          <w:sz w:val="24"/>
        </w:rPr>
        <w:t>𝑓</w:t>
      </w:r>
      <w:r w:rsidRPr="00F65C43">
        <w:rPr>
          <w:sz w:val="24"/>
        </w:rPr>
        <w:t>′(</w:t>
      </w:r>
      <w:r w:rsidRPr="00F65C43">
        <w:rPr>
          <w:rFonts w:ascii="Cambria Math" w:hAnsi="Cambria Math" w:cs="Cambria Math"/>
          <w:sz w:val="24"/>
        </w:rPr>
        <w:t>𝑥</w:t>
      </w:r>
      <w:r w:rsidRPr="00F65C43">
        <w:rPr>
          <w:sz w:val="24"/>
        </w:rPr>
        <w:t>)=</w:t>
      </w:r>
      <w:proofErr w:type="spellStart"/>
      <w:r w:rsidRPr="00F65C43">
        <w:rPr>
          <w:sz w:val="24"/>
        </w:rPr>
        <w:t>lim</w:t>
      </w:r>
      <w:proofErr w:type="spellEnd"/>
      <w:r w:rsidRPr="00F65C43">
        <w:rPr>
          <w:rFonts w:ascii="Cambria Math" w:hAnsi="Cambria Math" w:cs="Cambria Math"/>
          <w:sz w:val="24"/>
        </w:rPr>
        <w:t>⁡</w:t>
      </w:r>
      <w:r w:rsidRPr="00F65C43">
        <w:rPr>
          <w:rFonts w:ascii="等线" w:eastAsia="等线" w:hAnsi="等线" w:cs="等线" w:hint="eastAsia"/>
          <w:sz w:val="24"/>
        </w:rPr>
        <w:t>Δ</w:t>
      </w:r>
      <w:r w:rsidRPr="00F65C43">
        <w:rPr>
          <w:rFonts w:ascii="Cambria Math" w:hAnsi="Cambria Math" w:cs="Cambria Math"/>
          <w:sz w:val="24"/>
        </w:rPr>
        <w:t>𝑥</w:t>
      </w:r>
      <w:r w:rsidRPr="00F65C43">
        <w:rPr>
          <w:sz w:val="24"/>
        </w:rPr>
        <w:t>→0</w:t>
      </w:r>
      <w:r w:rsidRPr="00F65C43">
        <w:rPr>
          <w:rFonts w:ascii="Cambria Math" w:hAnsi="Cambria Math" w:cs="Cambria Math"/>
          <w:sz w:val="24"/>
        </w:rPr>
        <w:t>𝑓</w:t>
      </w:r>
      <w:r w:rsidRPr="00F65C43">
        <w:rPr>
          <w:sz w:val="24"/>
        </w:rPr>
        <w:t>(</w:t>
      </w:r>
      <w:r w:rsidRPr="00F65C43">
        <w:rPr>
          <w:rFonts w:ascii="Cambria Math" w:hAnsi="Cambria Math" w:cs="Cambria Math"/>
          <w:sz w:val="24"/>
        </w:rPr>
        <w:t>𝑥</w:t>
      </w:r>
      <w:r w:rsidRPr="00F65C43">
        <w:rPr>
          <w:sz w:val="24"/>
        </w:rPr>
        <w:t>+Δ</w:t>
      </w:r>
      <w:r w:rsidRPr="00F65C43">
        <w:rPr>
          <w:rFonts w:ascii="Cambria Math" w:hAnsi="Cambria Math" w:cs="Cambria Math"/>
          <w:sz w:val="24"/>
        </w:rPr>
        <w:t>𝑥</w:t>
      </w:r>
      <w:r w:rsidRPr="00F65C43">
        <w:rPr>
          <w:sz w:val="24"/>
        </w:rPr>
        <w:t>)</w:t>
      </w:r>
      <w:r w:rsidRPr="00F65C43">
        <w:rPr>
          <w:rFonts w:ascii="Cambria Math" w:hAnsi="Cambria Math" w:cs="Cambria Math"/>
          <w:sz w:val="24"/>
        </w:rPr>
        <w:t>−𝑓</w:t>
      </w:r>
      <w:r w:rsidRPr="00F65C43">
        <w:rPr>
          <w:sz w:val="24"/>
        </w:rPr>
        <w:t>(</w:t>
      </w:r>
      <w:r w:rsidRPr="00F65C43">
        <w:rPr>
          <w:rFonts w:ascii="Cambria Math" w:hAnsi="Cambria Math" w:cs="Cambria Math"/>
          <w:sz w:val="24"/>
        </w:rPr>
        <w:t>𝑥</w:t>
      </w:r>
      <w:r w:rsidRPr="00F65C43">
        <w:rPr>
          <w:sz w:val="24"/>
        </w:rPr>
        <w:t>)Δ</w:t>
      </w:r>
      <w:r w:rsidRPr="00F65C43">
        <w:rPr>
          <w:rFonts w:ascii="Cambria Math" w:hAnsi="Cambria Math" w:cs="Cambria Math"/>
          <w:sz w:val="24"/>
        </w:rPr>
        <w:t>𝑥</w:t>
      </w:r>
      <w:r w:rsidRPr="00F65C43">
        <w:rPr>
          <w:sz w:val="24"/>
        </w:rPr>
        <w:t xml:space="preserve"> 文本 编辑         1 这一极限运算要求自变量 </w:t>
      </w:r>
      <w:r w:rsidRPr="00F65C43">
        <w:rPr>
          <w:rFonts w:hint="eastAsia"/>
          <w:sz w:val="24"/>
        </w:rPr>
        <w:t xml:space="preserve"> $ \Delta x $  能够无限趋近于 0，这意味着在微观尺度上必须是连续流动的，而非跳跃的（离散的）。  存在的前提：通常来说，如果一个函数在某点可导，那么它在该点必须是连续的（尽管连续不一定可导）。导数描述的是光滑曲线的切线斜率，这属于典型的连续模型。 离散特例说明：虽然存在“离散微积分”或“差分”（用于计算机科学和离散数学），但在标准数学语境下，“导数”特指连续函数的微分，因此属于完全连续的范畴。                   </w:t>
      </w:r>
    </w:p>
    <w:p w14:paraId="7FA01185" w14:textId="77777777" w:rsidR="00F65C43" w:rsidRDefault="00F65C43" w:rsidP="00F65C43">
      <w:pPr>
        <w:rPr>
          <w:rFonts w:hint="eastAsia"/>
          <w:sz w:val="24"/>
        </w:rPr>
      </w:pPr>
      <w:r>
        <w:rPr>
          <w:rFonts w:hint="eastAsia"/>
          <w:sz w:val="24"/>
        </w:rPr>
        <w:t>2.</w:t>
      </w:r>
      <w:r w:rsidRPr="00F65C43">
        <w:rPr>
          <w:rFonts w:hint="eastAsia"/>
          <w:sz w:val="24"/>
        </w:rPr>
        <w:t>引入导数天才小萝</w:t>
      </w:r>
      <w:proofErr w:type="gramStart"/>
      <w:r w:rsidRPr="00F65C43">
        <w:rPr>
          <w:rFonts w:hint="eastAsia"/>
          <w:sz w:val="24"/>
        </w:rPr>
        <w:t>莉</w:t>
      </w:r>
      <w:proofErr w:type="gramEnd"/>
      <w:r w:rsidRPr="00F65C43">
        <w:rPr>
          <w:rFonts w:hint="eastAsia"/>
          <w:sz w:val="24"/>
        </w:rPr>
        <w:t xml:space="preserve">，在对导数打分   </w:t>
      </w:r>
    </w:p>
    <w:p w14:paraId="5B23FA82" w14:textId="7934F4CB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导数天才小萝</w:t>
      </w:r>
      <w:proofErr w:type="gramStart"/>
      <w:r w:rsidRPr="00F65C43">
        <w:rPr>
          <w:rFonts w:hint="eastAsia"/>
          <w:sz w:val="24"/>
        </w:rPr>
        <w:t>莉</w:t>
      </w:r>
      <w:proofErr w:type="gramEnd"/>
      <w:r w:rsidRPr="00F65C43">
        <w:rPr>
          <w:rFonts w:hint="eastAsia"/>
          <w:sz w:val="24"/>
        </w:rPr>
        <w:t>的评分报告 角色设定： 一位扎着双马尾、眼神里闪烁着智慧光芒的数学天才小萝</w:t>
      </w:r>
      <w:proofErr w:type="gramStart"/>
      <w:r w:rsidRPr="00F65C43">
        <w:rPr>
          <w:rFonts w:hint="eastAsia"/>
          <w:sz w:val="24"/>
        </w:rPr>
        <w:t>莉</w:t>
      </w:r>
      <w:proofErr w:type="gramEnd"/>
      <w:r w:rsidRPr="00F65C43">
        <w:rPr>
          <w:rFonts w:hint="eastAsia"/>
          <w:sz w:val="24"/>
        </w:rPr>
        <w:t>。她对数学公式有着近乎痴迷的热爱，尤其钟爱导数那化繁为简的魅力。 评分结果：0.0 – 0.1 (完全连续)   天才小萝</w:t>
      </w:r>
      <w:proofErr w:type="gramStart"/>
      <w:r w:rsidRPr="00F65C43">
        <w:rPr>
          <w:rFonts w:hint="eastAsia"/>
          <w:sz w:val="24"/>
        </w:rPr>
        <w:t>莉</w:t>
      </w:r>
      <w:proofErr w:type="gramEnd"/>
      <w:r w:rsidRPr="00F65C43">
        <w:rPr>
          <w:rFonts w:hint="eastAsia"/>
          <w:sz w:val="24"/>
        </w:rPr>
        <w:t>的分析 “哼哼，这个问题太简单啦！(推了推眼镜)” 导数是“平滑”的魔法师！</w:t>
      </w:r>
    </w:p>
    <w:p w14:paraId="0E4E3D53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导数就像一根魔法棒，它能告诉我们一条曲线在任何一个点上有多“斜”，或者变化得有多快。这个过程是超级平滑的，就像在冰面上滑行一样，完全没有那种一顿一顿的感觉！这就是“连续”呀！ 它讨厌“跳跃”！</w:t>
      </w:r>
    </w:p>
    <w:p w14:paraId="6A934270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如果一个函数在某一点可以求导数，那它在那一点必须是连在一起的，不能断开。导数最讨厌断断续续的东西了，它只喜欢光滑、连续的曲线。所以它和“离散”这个词完全不搭边嘛！ 极限是它的超能力！</w:t>
      </w:r>
    </w:p>
    <w:p w14:paraId="2E689FC0" w14:textId="77777777" w:rsidR="00F65C43" w:rsidRP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导数的超能力就是“极限”！它能让两个点之间的距离变得无限小，无限接近于0，但又不是0。这个过程本身就是一种连续的魔法，离散的、一格一格的东西是做不到这一点的。  结论：</w:t>
      </w:r>
    </w:p>
    <w:p w14:paraId="369F00EA" w14:textId="7EC55326" w:rsidR="00F65C43" w:rsidRDefault="00F65C43" w:rsidP="00F65C43">
      <w:pPr>
        <w:rPr>
          <w:rFonts w:hint="eastAsia"/>
          <w:sz w:val="24"/>
        </w:rPr>
      </w:pPr>
      <w:r w:rsidRPr="00F65C43">
        <w:rPr>
          <w:rFonts w:hint="eastAsia"/>
          <w:sz w:val="24"/>
        </w:rPr>
        <w:t>所以，导数当然是“完全连续”的啦！给它打0.0到0.1分，是毫无疑问的！嘻嘻，下一个问题！  导数天才小萝</w:t>
      </w:r>
      <w:proofErr w:type="gramStart"/>
      <w:r w:rsidRPr="00F65C43">
        <w:rPr>
          <w:rFonts w:hint="eastAsia"/>
          <w:sz w:val="24"/>
        </w:rPr>
        <w:t>莉</w:t>
      </w:r>
      <w:proofErr w:type="gramEnd"/>
      <w:r w:rsidRPr="00F65C43">
        <w:rPr>
          <w:rFonts w:hint="eastAsia"/>
          <w:sz w:val="24"/>
        </w:rPr>
        <w:t>的评分报告</w:t>
      </w:r>
    </w:p>
    <w:p w14:paraId="2D8FE8DC" w14:textId="79D8C15D" w:rsidR="00862148" w:rsidRDefault="00862148" w:rsidP="00F65C43">
      <w:pPr>
        <w:rPr>
          <w:rFonts w:hint="eastAsia"/>
          <w:b/>
          <w:bCs/>
          <w:sz w:val="24"/>
        </w:rPr>
      </w:pPr>
      <w:r w:rsidRPr="00862148">
        <w:rPr>
          <w:rFonts w:hint="eastAsia"/>
          <w:b/>
          <w:bCs/>
          <w:sz w:val="24"/>
        </w:rPr>
        <w:t>核心思想总结</w:t>
      </w:r>
    </w:p>
    <w:p w14:paraId="79E13E1C" w14:textId="37D0E441" w:rsidR="00AE1026" w:rsidRPr="00317DAD" w:rsidRDefault="00862148" w:rsidP="00317DAD">
      <w:pPr>
        <w:rPr>
          <w:rFonts w:ascii="Segoe UI" w:hAnsi="Segoe UI" w:cs="Segoe UI" w:hint="eastAsia"/>
          <w:b/>
          <w:bCs/>
          <w:color w:val="0F1115"/>
          <w:shd w:val="clear" w:color="auto" w:fill="FFFFFF"/>
        </w:rPr>
      </w:pPr>
      <w:r w:rsidRPr="00D92AA2">
        <w:rPr>
          <w:rFonts w:hint="eastAsia"/>
          <w:b/>
          <w:bCs/>
          <w:sz w:val="24"/>
        </w:rPr>
        <w:t>大模型的本质一直是学习，交互是双向的</w:t>
      </w:r>
      <w:r w:rsidR="00C350EC">
        <w:rPr>
          <w:rFonts w:hint="eastAsia"/>
          <w:sz w:val="24"/>
        </w:rPr>
        <w:t>。</w:t>
      </w:r>
      <w:r w:rsidR="00EC3659">
        <w:rPr>
          <w:rFonts w:hint="eastAsia"/>
          <w:sz w:val="24"/>
        </w:rPr>
        <w:t>也就是说</w:t>
      </w:r>
      <w:r w:rsidR="00EC3659" w:rsidRPr="00EC3659">
        <w:rPr>
          <w:rFonts w:hint="eastAsia"/>
          <w:b/>
          <w:bCs/>
          <w:sz w:val="24"/>
        </w:rPr>
        <w:t>要确认大模型是理解我的，我得</w:t>
      </w:r>
      <w:proofErr w:type="gramStart"/>
      <w:r w:rsidR="00EC3659" w:rsidRPr="00EC3659">
        <w:rPr>
          <w:rFonts w:hint="eastAsia"/>
          <w:b/>
          <w:bCs/>
          <w:sz w:val="24"/>
        </w:rPr>
        <w:t>先证明</w:t>
      </w:r>
      <w:proofErr w:type="gramEnd"/>
      <w:r w:rsidR="00EC3659" w:rsidRPr="00EC3659">
        <w:rPr>
          <w:rFonts w:hint="eastAsia"/>
          <w:b/>
          <w:bCs/>
          <w:sz w:val="24"/>
        </w:rPr>
        <w:t>大模型可以过滤掉噪音。大模型自己分得清什么是有关和无关。基于此的共现，才是有效或者无效学习</w:t>
      </w:r>
      <w:r w:rsidR="00EC3659" w:rsidRPr="00EC3659">
        <w:rPr>
          <w:rFonts w:hint="eastAsia"/>
          <w:sz w:val="24"/>
        </w:rPr>
        <w:t>。</w:t>
      </w:r>
      <w:r>
        <w:rPr>
          <w:rFonts w:hint="eastAsia"/>
          <w:sz w:val="24"/>
        </w:rPr>
        <w:t>用户通过模型回复看答案对不对，但是模型通过用户的语境把自己的知识进行再串联，</w:t>
      </w:r>
      <w:r w:rsidRPr="00862148">
        <w:rPr>
          <w:rFonts w:hint="eastAsia"/>
          <w:sz w:val="24"/>
        </w:rPr>
        <w:t>实验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引入了轻干扰，看无关概念是否影响模型推理。实验二在天才小萝莉的基础上再加入导数修辞</w:t>
      </w:r>
      <w:r w:rsidR="00EE5FC4">
        <w:rPr>
          <w:rFonts w:hint="eastAsia"/>
          <w:sz w:val="24"/>
        </w:rPr>
        <w:t>，以</w:t>
      </w:r>
      <w:r w:rsidR="00EE5FC4" w:rsidRPr="00EE5FC4">
        <w:rPr>
          <w:rFonts w:hint="eastAsia"/>
          <w:b/>
          <w:bCs/>
          <w:sz w:val="24"/>
        </w:rPr>
        <w:t>导数天才小萝莉</w:t>
      </w:r>
      <w:r w:rsidR="00334D51">
        <w:rPr>
          <w:rFonts w:hint="eastAsia"/>
          <w:b/>
          <w:bCs/>
          <w:sz w:val="24"/>
        </w:rPr>
        <w:t>的方式</w:t>
      </w:r>
      <w:r w:rsidR="00EE5FC4">
        <w:rPr>
          <w:rFonts w:hint="eastAsia"/>
          <w:sz w:val="24"/>
        </w:rPr>
        <w:t>，</w:t>
      </w:r>
      <w:r>
        <w:rPr>
          <w:rFonts w:hint="eastAsia"/>
          <w:sz w:val="24"/>
        </w:rPr>
        <w:t>更深的带入实验语境，看模型是否可以自己过滤到杂音，以证明实验严谨性。换言之，</w:t>
      </w:r>
      <w:r>
        <w:rPr>
          <w:rStyle w:val="ae"/>
          <w:rFonts w:ascii="Segoe UI" w:hAnsi="Segoe UI" w:cs="Segoe UI"/>
          <w:color w:val="0F1115"/>
          <w:shd w:val="clear" w:color="auto" w:fill="FFFFFF"/>
        </w:rPr>
        <w:t>对照组的意义，不是</w:t>
      </w:r>
      <w:r>
        <w:rPr>
          <w:rStyle w:val="ae"/>
          <w:rFonts w:ascii="Segoe UI" w:hAnsi="Segoe UI" w:cs="Segoe UI"/>
          <w:color w:val="0F1115"/>
          <w:shd w:val="clear" w:color="auto" w:fill="FFFFFF"/>
        </w:rPr>
        <w:t>“</w:t>
      </w:r>
      <w:r>
        <w:rPr>
          <w:rStyle w:val="ae"/>
          <w:rFonts w:ascii="Segoe UI" w:hAnsi="Segoe UI" w:cs="Segoe UI"/>
          <w:color w:val="0F1115"/>
          <w:shd w:val="clear" w:color="auto" w:fill="FFFFFF"/>
        </w:rPr>
        <w:t>排除干扰</w:t>
      </w:r>
      <w:r>
        <w:rPr>
          <w:rStyle w:val="ae"/>
          <w:rFonts w:ascii="Segoe UI" w:hAnsi="Segoe UI" w:cs="Segoe UI"/>
          <w:color w:val="0F1115"/>
          <w:shd w:val="clear" w:color="auto" w:fill="FFFFFF"/>
        </w:rPr>
        <w:t>”</w:t>
      </w:r>
      <w:r>
        <w:rPr>
          <w:rStyle w:val="ae"/>
          <w:rFonts w:ascii="Segoe UI" w:hAnsi="Segoe UI" w:cs="Segoe UI"/>
          <w:color w:val="0F1115"/>
          <w:shd w:val="clear" w:color="auto" w:fill="FFFFFF"/>
        </w:rPr>
        <w:t>这么浅。对照组的意义是：证明模型具有语义选择性，从而证明你们之间的交互是真正的</w:t>
      </w:r>
      <w:r>
        <w:rPr>
          <w:rStyle w:val="ae"/>
          <w:rFonts w:ascii="Segoe UI" w:hAnsi="Segoe UI" w:cs="Segoe UI"/>
          <w:color w:val="0F1115"/>
          <w:shd w:val="clear" w:color="auto" w:fill="FFFFFF"/>
        </w:rPr>
        <w:t>“</w:t>
      </w:r>
      <w:r>
        <w:rPr>
          <w:rStyle w:val="ae"/>
          <w:rFonts w:ascii="Segoe UI" w:hAnsi="Segoe UI" w:cs="Segoe UI"/>
          <w:color w:val="0F1115"/>
          <w:shd w:val="clear" w:color="auto" w:fill="FFFFFF"/>
        </w:rPr>
        <w:t>学习</w:t>
      </w:r>
      <w:r>
        <w:rPr>
          <w:rStyle w:val="ae"/>
          <w:rFonts w:ascii="Segoe UI" w:hAnsi="Segoe UI" w:cs="Segoe UI"/>
          <w:color w:val="0F1115"/>
          <w:shd w:val="clear" w:color="auto" w:fill="FFFFFF"/>
        </w:rPr>
        <w:t>”</w:t>
      </w:r>
      <w:r>
        <w:rPr>
          <w:rStyle w:val="ae"/>
          <w:rFonts w:ascii="Segoe UI" w:hAnsi="Segoe UI" w:cs="Segoe UI"/>
          <w:color w:val="0F1115"/>
          <w:shd w:val="clear" w:color="auto" w:fill="FFFFFF"/>
        </w:rPr>
        <w:t>，而不是机械的一问一答。</w:t>
      </w:r>
    </w:p>
    <w:p w14:paraId="03E72F82" w14:textId="5118B24E" w:rsidR="00811D24" w:rsidRPr="00AE1026" w:rsidRDefault="00811D24" w:rsidP="00811D24">
      <w:pPr>
        <w:rPr>
          <w:rFonts w:hint="eastAsia"/>
        </w:rPr>
      </w:pPr>
    </w:p>
    <w:p w14:paraId="02EC4459" w14:textId="296F70E7" w:rsidR="00862148" w:rsidRPr="00862148" w:rsidRDefault="00862148" w:rsidP="00F65C43">
      <w:pPr>
        <w:rPr>
          <w:rFonts w:hint="eastAsia"/>
          <w:sz w:val="24"/>
        </w:rPr>
      </w:pPr>
    </w:p>
    <w:sectPr w:rsidR="00862148" w:rsidRPr="00862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01119" w14:textId="77777777" w:rsidR="0092401A" w:rsidRDefault="0092401A" w:rsidP="001714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69ADBB" w14:textId="77777777" w:rsidR="0092401A" w:rsidRDefault="0092401A" w:rsidP="001714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A21A8" w14:textId="77777777" w:rsidR="0092401A" w:rsidRDefault="0092401A" w:rsidP="001714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A8C6F5" w14:textId="77777777" w:rsidR="0092401A" w:rsidRDefault="0092401A" w:rsidP="001714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C4117"/>
    <w:multiLevelType w:val="multilevel"/>
    <w:tmpl w:val="AC4A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577EA"/>
    <w:multiLevelType w:val="multilevel"/>
    <w:tmpl w:val="4398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44CE2"/>
    <w:multiLevelType w:val="multilevel"/>
    <w:tmpl w:val="931C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723024">
    <w:abstractNumId w:val="2"/>
  </w:num>
  <w:num w:numId="2" w16cid:durableId="1659651836">
    <w:abstractNumId w:val="0"/>
  </w:num>
  <w:num w:numId="3" w16cid:durableId="678191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5E7"/>
    <w:rsid w:val="001714EC"/>
    <w:rsid w:val="00317DAD"/>
    <w:rsid w:val="00334D51"/>
    <w:rsid w:val="003F5A61"/>
    <w:rsid w:val="00684312"/>
    <w:rsid w:val="00705168"/>
    <w:rsid w:val="00783BAA"/>
    <w:rsid w:val="00811D24"/>
    <w:rsid w:val="00862148"/>
    <w:rsid w:val="0092401A"/>
    <w:rsid w:val="00A26BF8"/>
    <w:rsid w:val="00AD276F"/>
    <w:rsid w:val="00AE1026"/>
    <w:rsid w:val="00C350EC"/>
    <w:rsid w:val="00D92AA2"/>
    <w:rsid w:val="00DC1A11"/>
    <w:rsid w:val="00EC3659"/>
    <w:rsid w:val="00EE5FC4"/>
    <w:rsid w:val="00F65C43"/>
    <w:rsid w:val="00F6758E"/>
    <w:rsid w:val="00FA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106B6"/>
  <w15:chartTrackingRefBased/>
  <w15:docId w15:val="{A748D410-9D12-4967-A7D4-3B2F40A2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05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A05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5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5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5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5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5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5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05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0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A0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05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05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05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05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05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05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05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0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5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05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0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05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05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05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0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05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05E7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862148"/>
    <w:rPr>
      <w:b/>
      <w:bCs/>
    </w:rPr>
  </w:style>
  <w:style w:type="paragraph" w:styleId="af">
    <w:name w:val="header"/>
    <w:basedOn w:val="a"/>
    <w:link w:val="af0"/>
    <w:uiPriority w:val="99"/>
    <w:unhideWhenUsed/>
    <w:rsid w:val="001714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714E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714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714EC"/>
    <w:rPr>
      <w:sz w:val="18"/>
      <w:szCs w:val="18"/>
    </w:rPr>
  </w:style>
  <w:style w:type="paragraph" w:customStyle="1" w:styleId="ds-markdown-paragraph">
    <w:name w:val="ds-markdown-paragraph"/>
    <w:basedOn w:val="a"/>
    <w:rsid w:val="00811D2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qk-md-text">
    <w:name w:val="qk-md-text"/>
    <w:basedOn w:val="a0"/>
    <w:rsid w:val="00811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1361</Words>
  <Characters>1648</Characters>
  <Application>Microsoft Office Word</Application>
  <DocSecurity>0</DocSecurity>
  <Lines>74</Lines>
  <Paragraphs>66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星云实验室 Xingyun Lab</dc:creator>
  <cp:keywords/>
  <dc:description/>
  <cp:lastModifiedBy>星云实验室 Xingyun Lab</cp:lastModifiedBy>
  <cp:revision>14</cp:revision>
  <dcterms:created xsi:type="dcterms:W3CDTF">2026-04-11T04:50:00Z</dcterms:created>
  <dcterms:modified xsi:type="dcterms:W3CDTF">2026-04-11T09:48:00Z</dcterms:modified>
</cp:coreProperties>
</file>