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实验2 龟兔赛跑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步骤1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建立父类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要求如下：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*1、定义父类Animal，包括：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属性：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mammal（是否为哺乳动物）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carnivorous（是否为肉食动物）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mood（情绪是否高兴）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方法：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sayHello（通常情况下打招呼）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sayHello（带情绪时打招呼）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 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步骤2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 乌龟类和兔子类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要求如下：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具有 跑的方法，并且具有线程接口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public class rabbit extern </w:t>
      </w:r>
      <w:r>
        <w:rPr>
          <w:rFonts w:hint="default"/>
          <w:lang w:val="en-US" w:eastAsia="zh-CN"/>
        </w:rPr>
        <w:t>Animal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color w:val="FF0000"/>
          <w:lang w:val="en-US" w:eastAsia="zh-CN"/>
        </w:rPr>
        <w:t>implements Runnable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{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参照以下程序，注意把sleep的时间改成随机数。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java.util.Date;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public class Ex12_3 </w:t>
      </w:r>
      <w:r>
        <w:rPr>
          <w:rFonts w:hint="default"/>
          <w:color w:val="FF0000"/>
          <w:lang w:val="en-US" w:eastAsia="zh-CN"/>
        </w:rPr>
        <w:t xml:space="preserve"> implements Runnable</w:t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Thread clock = null ;private Date nowtime = new Date();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Ex12_3(){clock = new Thread(this);clock.start();}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public void run(){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while(true){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nowtime = new Date();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System.out.println(nowtime);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try{clock.sleep(2000);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catch(InterruptedException ie)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{System.err.println("Thread error: " + ie);}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static void main(String args[]){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Ex12_3 time = new Ex12_3();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步骤3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编写测试程序，完成龟兔赛跑，并输出赛跑结果。</w:t>
      </w:r>
      <w:r>
        <w:rPr>
          <w:rFonts w:hint="default"/>
          <w:lang w:val="en-US" w:eastAsia="zh-CN"/>
        </w:rPr>
        <w:t xml:space="preserve">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1E406F"/>
    <w:rsid w:val="164D5AB3"/>
    <w:rsid w:val="401E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2022-04-11T03:38:00Z</dcterms:created>
  <dc:creator>百里无牛</dc:creator>
  <cp:lastModifiedBy>百里无牛</cp:lastModifiedBy>
  <dcterms:modified xsi:type="dcterms:W3CDTF">2022-04-11T03:43:59Z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