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7F113" w14:textId="1E19BC67" w:rsidR="00222DAC" w:rsidRDefault="00FF4784">
      <w:pPr>
        <w:rPr>
          <w:rFonts w:asciiTheme="minorEastAsia" w:hAnsiTheme="minorEastAsia" w:cstheme="minorEastAsia" w:hint="eastAsia"/>
          <w:b/>
          <w:sz w:val="22"/>
          <w:szCs w:val="22"/>
          <w:lang w:eastAsia="zh-CN"/>
        </w:rPr>
      </w:pPr>
      <w:r w:rsidRPr="00DA2660">
        <w:rPr>
          <w:rFonts w:asciiTheme="minorEastAsia" w:hAnsiTheme="minorEastAsia" w:cstheme="minorEastAsia" w:hint="eastAsia"/>
          <w:b/>
          <w:sz w:val="22"/>
          <w:szCs w:val="22"/>
        </w:rPr>
        <w:t>Data Visualization Checklist</w:t>
      </w:r>
    </w:p>
    <w:p w14:paraId="77D1FB2E" w14:textId="77777777" w:rsidR="00E46BF9" w:rsidRPr="00DA2660" w:rsidRDefault="00E46BF9">
      <w:pPr>
        <w:rPr>
          <w:rFonts w:asciiTheme="minorEastAsia" w:hAnsiTheme="minorEastAsia" w:cstheme="minorEastAsia" w:hint="eastAsia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60"/>
        <w:gridCol w:w="2155"/>
      </w:tblGrid>
      <w:tr w:rsidR="00EB20EE" w:rsidRPr="00DA2660" w14:paraId="6A5D9E15" w14:textId="77777777" w:rsidTr="006C2108">
        <w:tc>
          <w:tcPr>
            <w:tcW w:w="7195" w:type="dxa"/>
            <w:gridSpan w:val="2"/>
          </w:tcPr>
          <w:p w14:paraId="2A071562" w14:textId="4D6E02AB" w:rsidR="00FC3AA3" w:rsidRPr="00DA2660" w:rsidRDefault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Guideline</w:t>
            </w:r>
          </w:p>
        </w:tc>
        <w:tc>
          <w:tcPr>
            <w:tcW w:w="2155" w:type="dxa"/>
          </w:tcPr>
          <w:p w14:paraId="6CCC080C" w14:textId="60C9E50D" w:rsidR="00FC3AA3" w:rsidRPr="00DA2660" w:rsidRDefault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Rating (2, 1, 0, N/A)</w:t>
            </w:r>
          </w:p>
        </w:tc>
      </w:tr>
      <w:tr w:rsidR="00932CF0" w:rsidRPr="00DA2660" w14:paraId="429AAF79" w14:textId="77777777" w:rsidTr="00012C9F">
        <w:trPr>
          <w:trHeight w:val="836"/>
        </w:trPr>
        <w:tc>
          <w:tcPr>
            <w:tcW w:w="2335" w:type="dxa"/>
            <w:vMerge w:val="restart"/>
          </w:tcPr>
          <w:p w14:paraId="7A41DC41" w14:textId="07878A0F" w:rsidR="00FC3AA3" w:rsidRPr="00DA2660" w:rsidRDefault="00FC3AA3" w:rsidP="00007CF4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Graph Elements</w:t>
            </w:r>
          </w:p>
        </w:tc>
        <w:tc>
          <w:tcPr>
            <w:tcW w:w="4860" w:type="dxa"/>
          </w:tcPr>
          <w:p w14:paraId="248670DC" w14:textId="761CA2A2" w:rsidR="00FC3AA3" w:rsidRPr="00DA2660" w:rsidRDefault="00007CF4" w:rsidP="00932CF0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Provide </w:t>
            </w:r>
            <w:r w:rsidR="00012C9F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a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descriptive </w:t>
            </w:r>
            <w:r w:rsidR="00012C9F">
              <w:rPr>
                <w:rFonts w:asciiTheme="minorEastAsia" w:hAnsiTheme="minorEastAsia" w:cstheme="minorEastAsia" w:hint="eastAsia"/>
                <w:sz w:val="22"/>
                <w:szCs w:val="22"/>
              </w:rPr>
              <w:t>title, axi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s labels and </w:t>
            </w:r>
            <w:r w:rsidR="00DC5536">
              <w:rPr>
                <w:rFonts w:asciiTheme="minorEastAsia" w:hAnsiTheme="minorEastAsia" w:cstheme="minorEastAsia" w:hint="eastAsia"/>
                <w:sz w:val="22"/>
                <w:szCs w:val="22"/>
              </w:rPr>
              <w:t>explanatory annotation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, legend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if needed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.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Text size should be readable</w:t>
            </w:r>
            <w:r w:rsidR="00012C9F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54A46A9B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EB20EE" w:rsidRPr="00DA2660" w14:paraId="4C93BEE0" w14:textId="77777777" w:rsidTr="00691448">
        <w:trPr>
          <w:trHeight w:val="836"/>
        </w:trPr>
        <w:tc>
          <w:tcPr>
            <w:tcW w:w="2335" w:type="dxa"/>
            <w:vMerge/>
          </w:tcPr>
          <w:p w14:paraId="12459832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434A95C4" w14:textId="7E869916" w:rsidR="00FC3AA3" w:rsidRPr="00DA2660" w:rsidRDefault="00EB20EE" w:rsidP="00932CF0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Plot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type should be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appropriate to represent relationships in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the data and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deliver the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intended message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</w:p>
        </w:tc>
        <w:tc>
          <w:tcPr>
            <w:tcW w:w="2155" w:type="dxa"/>
          </w:tcPr>
          <w:p w14:paraId="1F604DC2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74E" w:rsidRPr="00DA2660" w14:paraId="0D086970" w14:textId="77777777" w:rsidTr="0076274E">
        <w:trPr>
          <w:trHeight w:val="611"/>
        </w:trPr>
        <w:tc>
          <w:tcPr>
            <w:tcW w:w="2335" w:type="dxa"/>
            <w:vMerge/>
          </w:tcPr>
          <w:p w14:paraId="7CB251CB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5FF8C684" w14:textId="3CF861A0" w:rsidR="00FC3AA3" w:rsidRPr="00DA2660" w:rsidRDefault="00007CF4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Data should be displayed in an order that makes logical sens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</w:rPr>
              <w:t>e.</w:t>
            </w:r>
          </w:p>
        </w:tc>
        <w:tc>
          <w:tcPr>
            <w:tcW w:w="2155" w:type="dxa"/>
          </w:tcPr>
          <w:p w14:paraId="65E493D6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74E" w:rsidRPr="00DA2660" w14:paraId="1247F42E" w14:textId="77777777" w:rsidTr="0076274E">
        <w:trPr>
          <w:trHeight w:val="863"/>
        </w:trPr>
        <w:tc>
          <w:tcPr>
            <w:tcW w:w="2335" w:type="dxa"/>
            <w:vMerge/>
          </w:tcPr>
          <w:p w14:paraId="181A44E4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42D18B69" w14:textId="7B7348D0" w:rsidR="00FC3AA3" w:rsidRPr="00DA2660" w:rsidRDefault="00EB20EE" w:rsidP="0076274E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No more than 20 stimuli (i.e. shape, color, brightness) 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in a single plot 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for visual 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elements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to be distinguishable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7BDE17E7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74E" w:rsidRPr="00DA2660" w14:paraId="6B86F3DA" w14:textId="77777777" w:rsidTr="0076274E">
        <w:trPr>
          <w:trHeight w:val="593"/>
        </w:trPr>
        <w:tc>
          <w:tcPr>
            <w:tcW w:w="2335" w:type="dxa"/>
            <w:vMerge/>
          </w:tcPr>
          <w:p w14:paraId="6D6F348B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5E3F9C4D" w14:textId="4AF2AFFC" w:rsidR="00932CF0" w:rsidRPr="00DA2660" w:rsidRDefault="0076274E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Avoid splitting one</w:t>
            </w:r>
            <w:r w:rsidR="00932CF0"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representation into multiple windows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495C0DB7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74E" w:rsidRPr="00DA2660" w14:paraId="75AA7113" w14:textId="77777777" w:rsidTr="0076274E">
        <w:trPr>
          <w:trHeight w:val="602"/>
        </w:trPr>
        <w:tc>
          <w:tcPr>
            <w:tcW w:w="2335" w:type="dxa"/>
            <w:vMerge w:val="restart"/>
          </w:tcPr>
          <w:p w14:paraId="3345F240" w14:textId="62F1C88C" w:rsidR="00FC3AA3" w:rsidRPr="00DA2660" w:rsidRDefault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Use of Colors</w:t>
            </w:r>
          </w:p>
        </w:tc>
        <w:tc>
          <w:tcPr>
            <w:tcW w:w="4860" w:type="dxa"/>
          </w:tcPr>
          <w:p w14:paraId="1D6B4510" w14:textId="67A39BFA" w:rsidR="00012C9F" w:rsidRPr="00DA2660" w:rsidRDefault="00012C9F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red and green in the center of the view.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U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se black, white and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yellow in periphery</w:t>
            </w:r>
            <w:r w:rsidR="0076274E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3745390D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3AFB2172" w14:textId="77777777" w:rsidTr="00762E08">
        <w:trPr>
          <w:trHeight w:val="827"/>
        </w:trPr>
        <w:tc>
          <w:tcPr>
            <w:tcW w:w="2335" w:type="dxa"/>
            <w:vMerge/>
          </w:tcPr>
          <w:p w14:paraId="13688FA6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2D5B98EA" w14:textId="2CEC8EFD" w:rsidR="00FC3AA3" w:rsidRPr="0076274E" w:rsidRDefault="0076274E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color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for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highlighting and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grouping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, 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keep in mind that less is sometimes more. </w:t>
            </w:r>
            <w:proofErr w:type="gramStart"/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A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lso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 be mindful 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of the issue with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 colorblindness.</w:t>
            </w:r>
          </w:p>
        </w:tc>
        <w:tc>
          <w:tcPr>
            <w:tcW w:w="2155" w:type="dxa"/>
          </w:tcPr>
          <w:p w14:paraId="2E061908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36CB5728" w14:textId="77777777" w:rsidTr="00762E08">
        <w:trPr>
          <w:trHeight w:val="593"/>
        </w:trPr>
        <w:tc>
          <w:tcPr>
            <w:tcW w:w="2335" w:type="dxa"/>
            <w:vMerge/>
          </w:tcPr>
          <w:p w14:paraId="4F3EEE93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3C536747" w14:textId="7FD0C3BF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Don</w:t>
            </w:r>
            <w:r w:rsidR="00762E08">
              <w:rPr>
                <w:rFonts w:asciiTheme="minorEastAsia" w:hAnsiTheme="minorEastAsia" w:cstheme="minorEastAsia"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 use high saturation, spectrally extreme colors together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66ADDB84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65678E5A" w14:textId="77777777" w:rsidTr="00762E08">
        <w:trPr>
          <w:trHeight w:val="602"/>
        </w:trPr>
        <w:tc>
          <w:tcPr>
            <w:tcW w:w="2335" w:type="dxa"/>
            <w:vMerge/>
          </w:tcPr>
          <w:p w14:paraId="31DB6B34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49AC8348" w14:textId="3CC2940C" w:rsidR="00FC3AA3" w:rsidRPr="00DA2660" w:rsidRDefault="0076274E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For large regions, don</w:t>
            </w:r>
            <w:r w:rsidR="00762E08">
              <w:rPr>
                <w:rFonts w:asciiTheme="minorEastAsia" w:hAnsiTheme="minorEastAsia" w:cstheme="minorEastAsia"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 use highly saturated colors (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</w:rPr>
              <w:t>pastels would be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a good choice)</w:t>
            </w:r>
            <w:r w:rsidR="00762E08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55" w:type="dxa"/>
          </w:tcPr>
          <w:p w14:paraId="7A352F61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6743A57D" w14:textId="77777777" w:rsidTr="00424DA7">
        <w:trPr>
          <w:trHeight w:val="620"/>
        </w:trPr>
        <w:tc>
          <w:tcPr>
            <w:tcW w:w="2335" w:type="dxa"/>
            <w:vMerge w:val="restart"/>
          </w:tcPr>
          <w:p w14:paraId="65F17EFB" w14:textId="6DE8A3CC" w:rsidR="00FC3AA3" w:rsidRPr="00DA2660" w:rsidRDefault="00FC3AA3" w:rsidP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  <w:proofErr w:type="spellStart"/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Tufte</w:t>
            </w:r>
            <w:r w:rsidR="00932CF0">
              <w:rPr>
                <w:rFonts w:asciiTheme="minorEastAsia" w:hAnsiTheme="minorEastAsia" w:cstheme="minorEastAsia"/>
                <w:b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s</w:t>
            </w:r>
            <w:proofErr w:type="spellEnd"/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 xml:space="preserve"> Integrity Principles</w:t>
            </w:r>
          </w:p>
          <w:p w14:paraId="35A84BEF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7CEC767F" w14:textId="45BEAF81" w:rsidR="00FC3AA3" w:rsidRPr="00762E08" w:rsidRDefault="00FC3AA3" w:rsidP="00762E08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Provide clear, detailed and thorough labeling to avoid 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scale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distortion and ambiguity.</w:t>
            </w:r>
          </w:p>
        </w:tc>
        <w:tc>
          <w:tcPr>
            <w:tcW w:w="2155" w:type="dxa"/>
          </w:tcPr>
          <w:p w14:paraId="168AD615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63035D36" w14:textId="77777777" w:rsidTr="00424DA7">
        <w:trPr>
          <w:trHeight w:val="1097"/>
        </w:trPr>
        <w:tc>
          <w:tcPr>
            <w:tcW w:w="2335" w:type="dxa"/>
            <w:vMerge/>
          </w:tcPr>
          <w:p w14:paraId="49F68EBB" w14:textId="77777777" w:rsidR="00762E08" w:rsidRPr="00DA2660" w:rsidRDefault="00762E08" w:rsidP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</w:p>
        </w:tc>
        <w:tc>
          <w:tcPr>
            <w:tcW w:w="4860" w:type="dxa"/>
          </w:tcPr>
          <w:p w14:paraId="2615713C" w14:textId="27881C17" w:rsidR="00762E08" w:rsidRDefault="00762E08" w:rsidP="00762E08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Graphical representation of numbers (as measured on the graph) should be 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directly proportional to numeric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al quantities represented. </w:t>
            </w:r>
          </w:p>
          <w:p w14:paraId="12CE79F9" w14:textId="1FA5C458" w:rsidR="00762E08" w:rsidRPr="00DA2660" w:rsidRDefault="00762E08" w:rsidP="00762E08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0.95 &lt;= Lie Factor &lt;= 1.05</w:t>
            </w:r>
          </w:p>
        </w:tc>
        <w:tc>
          <w:tcPr>
            <w:tcW w:w="2155" w:type="dxa"/>
          </w:tcPr>
          <w:p w14:paraId="1629F75D" w14:textId="77777777" w:rsidR="00762E08" w:rsidRPr="00DA2660" w:rsidRDefault="00762E08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762E08" w:rsidRPr="00DA2660" w14:paraId="313619EC" w14:textId="77777777" w:rsidTr="00424DA7">
        <w:trPr>
          <w:trHeight w:val="602"/>
        </w:trPr>
        <w:tc>
          <w:tcPr>
            <w:tcW w:w="2335" w:type="dxa"/>
            <w:vMerge/>
          </w:tcPr>
          <w:p w14:paraId="3AD6F4BC" w14:textId="77777777" w:rsidR="00762E08" w:rsidRPr="00DA2660" w:rsidRDefault="00762E08" w:rsidP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</w:p>
        </w:tc>
        <w:tc>
          <w:tcPr>
            <w:tcW w:w="4860" w:type="dxa"/>
          </w:tcPr>
          <w:p w14:paraId="6377AF3B" w14:textId="7EC12219" w:rsidR="00762E08" w:rsidRDefault="00762E08" w:rsidP="00762E08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Show data variation, 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but not design variation. A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void unintended size coding. </w:t>
            </w:r>
          </w:p>
        </w:tc>
        <w:tc>
          <w:tcPr>
            <w:tcW w:w="2155" w:type="dxa"/>
          </w:tcPr>
          <w:p w14:paraId="018A4999" w14:textId="77777777" w:rsidR="00762E08" w:rsidRPr="00DA2660" w:rsidRDefault="00762E08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424DA7" w:rsidRPr="00DA2660" w14:paraId="25F797EA" w14:textId="77777777" w:rsidTr="00424DA7">
        <w:trPr>
          <w:trHeight w:val="584"/>
        </w:trPr>
        <w:tc>
          <w:tcPr>
            <w:tcW w:w="2335" w:type="dxa"/>
            <w:vMerge w:val="restart"/>
          </w:tcPr>
          <w:p w14:paraId="52414EBF" w14:textId="13AA1EF1" w:rsidR="00FC3AA3" w:rsidRPr="00DA2660" w:rsidRDefault="00FC3AA3" w:rsidP="00FC3AA3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</w:pPr>
            <w:proofErr w:type="spellStart"/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Tufte</w:t>
            </w:r>
            <w:r w:rsidR="00424DA7">
              <w:rPr>
                <w:rFonts w:asciiTheme="minorEastAsia" w:hAnsiTheme="minorEastAsia" w:cstheme="minorEastAsia"/>
                <w:b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s</w:t>
            </w:r>
            <w:proofErr w:type="spellEnd"/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 xml:space="preserve"> Design Principles</w:t>
            </w:r>
          </w:p>
          <w:p w14:paraId="08D4647B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57DD7B9D" w14:textId="0071CAE3" w:rsidR="00FC3AA3" w:rsidRPr="00424DA7" w:rsidRDefault="00FC3AA3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Maximize data-ink ratio (non-data ink: scales, labels, edges)</w:t>
            </w:r>
          </w:p>
        </w:tc>
        <w:tc>
          <w:tcPr>
            <w:tcW w:w="2155" w:type="dxa"/>
          </w:tcPr>
          <w:p w14:paraId="66DC2155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424DA7" w:rsidRPr="00DA2660" w14:paraId="58B77075" w14:textId="77777777" w:rsidTr="00424DA7">
        <w:trPr>
          <w:trHeight w:val="584"/>
        </w:trPr>
        <w:tc>
          <w:tcPr>
            <w:tcW w:w="2335" w:type="dxa"/>
            <w:vMerge/>
          </w:tcPr>
          <w:p w14:paraId="3F8C5293" w14:textId="77777777" w:rsidR="00FC3AA3" w:rsidRPr="00DA2660" w:rsidRDefault="00FC3AA3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0548A733" w14:textId="4F3E0509" w:rsidR="00FC3AA3" w:rsidRPr="00424DA7" w:rsidRDefault="00FC3AA3" w:rsidP="00424DA7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Avoid chart junk (i.e. unnecessary gridlines, redundant background color and display frames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2155" w:type="dxa"/>
          </w:tcPr>
          <w:p w14:paraId="4F43022E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424DA7" w:rsidRPr="00DA2660" w14:paraId="23E398F6" w14:textId="77777777" w:rsidTr="00424DA7">
        <w:trPr>
          <w:trHeight w:val="602"/>
        </w:trPr>
        <w:tc>
          <w:tcPr>
            <w:tcW w:w="2335" w:type="dxa"/>
            <w:vMerge/>
          </w:tcPr>
          <w:p w14:paraId="106218DD" w14:textId="77777777" w:rsidR="00FC3AA3" w:rsidRPr="00DA2660" w:rsidRDefault="00FC3AA3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1E60A064" w14:textId="6BB65302" w:rsidR="00FC3AA3" w:rsidRPr="00424DA7" w:rsidRDefault="00FC3AA3" w:rsidP="00093884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multifunctioning elements (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i.e. 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cen</w:t>
            </w:r>
            <w:r w:rsidR="00424DA7">
              <w:rPr>
                <w:rFonts w:asciiTheme="minorEastAsia" w:hAnsiTheme="minorEastAsia" w:cstheme="minorEastAsia" w:hint="eastAsia"/>
                <w:sz w:val="22"/>
                <w:szCs w:val="22"/>
              </w:rPr>
              <w:t>ted widgets, interactive legend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</w:p>
        </w:tc>
        <w:tc>
          <w:tcPr>
            <w:tcW w:w="2155" w:type="dxa"/>
          </w:tcPr>
          <w:p w14:paraId="7BF5E874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424DA7" w:rsidRPr="00DA2660" w14:paraId="3F4AAAF4" w14:textId="77777777" w:rsidTr="00424DA7">
        <w:trPr>
          <w:trHeight w:val="611"/>
        </w:trPr>
        <w:tc>
          <w:tcPr>
            <w:tcW w:w="2335" w:type="dxa"/>
            <w:vMerge/>
          </w:tcPr>
          <w:p w14:paraId="6D6FE1B7" w14:textId="77777777" w:rsidR="00FC3AA3" w:rsidRPr="00DA2660" w:rsidRDefault="00FC3AA3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78332D34" w14:textId="4C9B701B" w:rsidR="00FC3AA3" w:rsidRPr="00424DA7" w:rsidRDefault="00FC3AA3" w:rsidP="00424DA7">
            <w:pP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Maximize data density (shrink graphics, maximize amount of data shown)</w:t>
            </w:r>
          </w:p>
        </w:tc>
        <w:tc>
          <w:tcPr>
            <w:tcW w:w="2155" w:type="dxa"/>
          </w:tcPr>
          <w:p w14:paraId="5E5A0A51" w14:textId="77777777" w:rsidR="00FC3AA3" w:rsidRPr="00DA2660" w:rsidRDefault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  <w:tr w:rsidR="006C2108" w:rsidRPr="00DA2660" w14:paraId="63339C45" w14:textId="77777777" w:rsidTr="006C2108">
        <w:trPr>
          <w:trHeight w:val="689"/>
        </w:trPr>
        <w:tc>
          <w:tcPr>
            <w:tcW w:w="2335" w:type="dxa"/>
          </w:tcPr>
          <w:p w14:paraId="477E6A28" w14:textId="78A53778" w:rsidR="00462508" w:rsidRPr="00932CF0" w:rsidRDefault="00462508" w:rsidP="00462508">
            <w:pPr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 w:rsidRPr="00932CF0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Total</w:t>
            </w:r>
            <w:r w:rsidR="00E153B8" w:rsidRPr="00932CF0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 xml:space="preserve"> Score</w:t>
            </w:r>
          </w:p>
          <w:p w14:paraId="4D911DEC" w14:textId="77777777" w:rsidR="00462508" w:rsidRPr="00DA2660" w:rsidRDefault="00462508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4860" w:type="dxa"/>
          </w:tcPr>
          <w:p w14:paraId="5335B64F" w14:textId="77777777" w:rsidR="00462508" w:rsidRPr="00DA2660" w:rsidRDefault="00462508" w:rsidP="00FC3AA3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2155" w:type="dxa"/>
          </w:tcPr>
          <w:p w14:paraId="4E9FCACB" w14:textId="77777777" w:rsidR="00462508" w:rsidRPr="00DA2660" w:rsidRDefault="00462508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</w:tr>
    </w:tbl>
    <w:p w14:paraId="583308A3" w14:textId="77777777" w:rsidR="00462508" w:rsidRDefault="00462508" w:rsidP="00DA2660">
      <w:pPr>
        <w:rPr>
          <w:rFonts w:asciiTheme="minorEastAsia" w:hAnsiTheme="minorEastAsia" w:cstheme="minorEastAsia" w:hint="eastAsia"/>
          <w:sz w:val="22"/>
          <w:szCs w:val="22"/>
          <w:lang w:eastAsia="zh-CN"/>
        </w:rPr>
      </w:pPr>
    </w:p>
    <w:p w14:paraId="5491BC3A" w14:textId="3B1B79DA" w:rsidR="00DA2660" w:rsidRPr="00424DA7" w:rsidRDefault="00DA2660" w:rsidP="00DA2660">
      <w:pPr>
        <w:rPr>
          <w:rFonts w:asciiTheme="minorEastAsia" w:hAnsiTheme="minorEastAsia" w:cstheme="minorEastAsia" w:hint="eastAsia"/>
          <w:sz w:val="22"/>
          <w:szCs w:val="22"/>
          <w:lang w:eastAsia="zh-CN"/>
        </w:rPr>
      </w:pPr>
      <w:r w:rsidRPr="00424DA7">
        <w:rPr>
          <w:rFonts w:asciiTheme="minorEastAsia" w:hAnsiTheme="minorEastAsia" w:cstheme="minorEastAsia"/>
          <w:sz w:val="22"/>
          <w:szCs w:val="22"/>
          <w:lang w:eastAsia="zh-CN"/>
        </w:rPr>
        <w:lastRenderedPageBreak/>
        <w:t>Reference:</w:t>
      </w:r>
    </w:p>
    <w:p w14:paraId="61A5AD8C" w14:textId="30DBDD1A" w:rsidR="00DA2660" w:rsidRPr="00BD2997" w:rsidRDefault="00DA2660">
      <w:pPr>
        <w:rPr>
          <w:rFonts w:ascii="Times New Roman" w:eastAsia="Times New Roman" w:hAnsi="Times New Roman" w:cs="Times New Roman" w:hint="eastAsia"/>
          <w:sz w:val="22"/>
          <w:szCs w:val="22"/>
          <w:lang w:eastAsia="zh-CN"/>
        </w:rPr>
      </w:pPr>
      <w:r w:rsidRPr="00424DA7">
        <w:rPr>
          <w:rFonts w:asciiTheme="minorEastAsia" w:hAnsiTheme="minorEastAsia" w:cstheme="minorEastAsia" w:hint="eastAsia"/>
          <w:sz w:val="22"/>
          <w:szCs w:val="22"/>
          <w:lang w:eastAsia="zh-CN"/>
        </w:rPr>
        <w:t xml:space="preserve">Data Visualization Checklist by Stephanie Evergreen &amp; Ann K. Emery (May 2016), </w:t>
      </w:r>
      <w:hyperlink r:id="rId4" w:history="1">
        <w:r w:rsidRPr="00424DA7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zh-CN"/>
          </w:rPr>
          <w:t>http://s</w:t>
        </w:r>
        <w:bookmarkStart w:id="0" w:name="_GoBack"/>
        <w:bookmarkEnd w:id="0"/>
        <w:r w:rsidRPr="00424DA7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zh-CN"/>
          </w:rPr>
          <w:t>tephanieevergreen.com/wp-content/uploads/2016/10/DataVizChecklist_May2016.pdf</w:t>
        </w:r>
      </w:hyperlink>
    </w:p>
    <w:sectPr w:rsidR="00DA2660" w:rsidRPr="00BD2997" w:rsidSect="00D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DF"/>
    <w:rsid w:val="00007CF4"/>
    <w:rsid w:val="00012C9F"/>
    <w:rsid w:val="0002299B"/>
    <w:rsid w:val="00093884"/>
    <w:rsid w:val="00133EDF"/>
    <w:rsid w:val="001D5515"/>
    <w:rsid w:val="002A194D"/>
    <w:rsid w:val="00344339"/>
    <w:rsid w:val="00424DA7"/>
    <w:rsid w:val="00462508"/>
    <w:rsid w:val="00462822"/>
    <w:rsid w:val="004A5E54"/>
    <w:rsid w:val="00500EFD"/>
    <w:rsid w:val="0065415A"/>
    <w:rsid w:val="006907FD"/>
    <w:rsid w:val="00691448"/>
    <w:rsid w:val="006C2108"/>
    <w:rsid w:val="006F2AA9"/>
    <w:rsid w:val="007442C8"/>
    <w:rsid w:val="00755C97"/>
    <w:rsid w:val="0076274E"/>
    <w:rsid w:val="00762E08"/>
    <w:rsid w:val="0080241B"/>
    <w:rsid w:val="00932CF0"/>
    <w:rsid w:val="00974CE3"/>
    <w:rsid w:val="00A9472B"/>
    <w:rsid w:val="00AB5700"/>
    <w:rsid w:val="00AD6C54"/>
    <w:rsid w:val="00B87458"/>
    <w:rsid w:val="00BD2997"/>
    <w:rsid w:val="00CC48A4"/>
    <w:rsid w:val="00DA2660"/>
    <w:rsid w:val="00DB09FA"/>
    <w:rsid w:val="00DC5536"/>
    <w:rsid w:val="00E153B8"/>
    <w:rsid w:val="00E46BF9"/>
    <w:rsid w:val="00E5415F"/>
    <w:rsid w:val="00EB20EE"/>
    <w:rsid w:val="00FC3AA3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9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2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ephanieevergreen.com/wp-content/uploads/2016/10/DataVizChecklist_May2016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Junting</dc:creator>
  <cp:keywords/>
  <dc:description/>
  <cp:lastModifiedBy>Lou, Junting</cp:lastModifiedBy>
  <cp:revision>9</cp:revision>
  <dcterms:created xsi:type="dcterms:W3CDTF">2019-05-17T19:50:00Z</dcterms:created>
  <dcterms:modified xsi:type="dcterms:W3CDTF">2019-05-18T00:30:00Z</dcterms:modified>
</cp:coreProperties>
</file>