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SpringMVC执行流程分析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org.springframework.web.servlet.DispatcherServlet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#doDispatch(HttpServletRequest request, HttpServletResponse response)</w:t>
      </w:r>
    </w:p>
    <w:p>
      <w:pPr>
        <w:numPr>
          <w:ilvl w:val="2"/>
          <w:numId w:val="1"/>
        </w:numPr>
        <w:bidi w:val="0"/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org.springframework.web.servlet.DispatcherServlet</w:t>
      </w: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checkMultipart</w:t>
      </w:r>
      <w:r>
        <w:rPr>
          <w:rFonts w:hint="eastAsia"/>
          <w:lang w:val="en-US" w:eastAsia="zh-CN"/>
        </w:rPr>
        <w:t>: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</w:rPr>
        <w:t>Convert the request into a multipart request, and make multipart resolver available.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转换当前请求为 multipart请求，并使 multipart可用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no multipart resolver is set, simply use the existing request.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如果没有设置multipart解析器，则使用已存在的请求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org.springframework.web.servlet.DispatcherServlet#getHandler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Determine handler for the current request.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确定当前请求的处理程序。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org.springframework.web.servlet.DispatcherServlet#getHandlerAdapter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Determine handler adapter for the current request.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确定当前请求的适配器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 last-modified header, if supported by the handler.</w:t>
      </w:r>
    </w:p>
    <w:p>
      <w:pPr>
        <w:numPr>
          <w:ilvl w:val="3"/>
          <w:numId w:val="1"/>
        </w:numPr>
        <w:tabs>
          <w:tab w:val="left" w:pos="126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处理最后修改的标头，如果处理程序支持。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org.springframework.web.servlet.HandlerExecutionChain#applyPreHandle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Apply preHandle methods of registered interceptors.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对已注册拦截器应用预(前置)处理方法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org.springframework.web.servlet.HandlerAdapter#handle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Actually invoke the handler.</w:t>
      </w:r>
      <w:r>
        <w:rPr>
          <w:rFonts w:hint="eastAsia"/>
          <w:lang w:val="en-US" w:eastAsia="zh-CN"/>
        </w:rPr>
        <w:t>、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实际调用处理程序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the given handler to handle this request.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使用给定的处理程序来处理此请求。</w:t>
      </w:r>
    </w:p>
    <w:p>
      <w:pPr>
        <w:numPr>
          <w:ilvl w:val="2"/>
          <w:numId w:val="1"/>
        </w:numPr>
        <w:ind w:left="1260" w:leftChars="0" w:hanging="420" w:firstLineChars="0"/>
      </w:pPr>
      <w:r>
        <w:rPr>
          <w:rFonts w:hint="default"/>
          <w:lang w:val="en-US" w:eastAsia="zh-CN"/>
        </w:rPr>
        <w:t>org.springframework.web.servlet.DispatcherServlet#applyDefaultViewName</w:t>
      </w:r>
    </w:p>
    <w:p>
      <w:pPr>
        <w:numPr>
          <w:ilvl w:val="3"/>
          <w:numId w:val="1"/>
        </w:numPr>
        <w:ind w:left="1680" w:leftChars="0" w:hanging="420" w:firstLineChars="0"/>
      </w:pPr>
      <w:r>
        <w:rPr>
          <w:rFonts w:hint="eastAsia"/>
        </w:rPr>
        <w:t>org.springframework.web.servlet.DispatcherServlet#getDefaultViewName</w:t>
      </w:r>
    </w:p>
    <w:p>
      <w:pPr>
        <w:numPr>
          <w:ilvl w:val="4"/>
          <w:numId w:val="1"/>
        </w:numPr>
        <w:ind w:left="2100" w:leftChars="0" w:hanging="420" w:firstLineChars="0"/>
      </w:pPr>
      <w:r>
        <w:rPr>
          <w:rFonts w:hint="eastAsia"/>
        </w:rPr>
        <w:t>Translate the supplied request into a default view name.</w:t>
      </w:r>
    </w:p>
    <w:p>
      <w:pPr>
        <w:numPr>
          <w:ilvl w:val="5"/>
          <w:numId w:val="1"/>
        </w:numPr>
        <w:tabs>
          <w:tab w:val="left" w:pos="2100"/>
          <w:tab w:val="clear" w:pos="2520"/>
        </w:tabs>
        <w:ind w:left="2520" w:leftChars="0" w:hanging="420" w:firstLineChars="0"/>
      </w:pPr>
      <w:r>
        <w:rPr>
          <w:rFonts w:hint="eastAsia"/>
        </w:rPr>
        <w:t>将提供的请求转换为默认视图名称。</w:t>
      </w:r>
    </w:p>
    <w:p>
      <w:pPr>
        <w:numPr>
          <w:ilvl w:val="2"/>
          <w:numId w:val="1"/>
        </w:numPr>
        <w:ind w:left="1260" w:leftChars="0" w:hanging="420" w:firstLineChars="0"/>
      </w:pPr>
      <w:r>
        <w:rPr>
          <w:rFonts w:hint="eastAsia"/>
        </w:rPr>
        <w:t>org.springframework.web.servlet.HandlerExecutionChain#applyPostHandle</w:t>
      </w:r>
    </w:p>
    <w:p>
      <w:pPr>
        <w:numPr>
          <w:ilvl w:val="3"/>
          <w:numId w:val="1"/>
        </w:numPr>
        <w:ind w:left="1680" w:leftChars="0" w:hanging="420" w:firstLineChars="0"/>
      </w:pPr>
      <w:r>
        <w:rPr>
          <w:rFonts w:hint="eastAsia"/>
        </w:rPr>
        <w:t>Apply postHandle methods of registered interceptors.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</w:pPr>
      <w:r>
        <w:rPr>
          <w:rFonts w:hint="eastAsia"/>
          <w:lang w:val="en-US" w:eastAsia="zh-CN"/>
        </w:rPr>
        <w:t>对已注册的拦截器应用后置处理方法</w:t>
      </w:r>
    </w:p>
    <w:p>
      <w:pPr>
        <w:numPr>
          <w:ilvl w:val="2"/>
          <w:numId w:val="1"/>
        </w:numPr>
        <w:ind w:left="1260" w:leftChars="0" w:hanging="420" w:firstLineChars="0"/>
      </w:pPr>
      <w:r>
        <w:rPr>
          <w:rFonts w:hint="eastAsia"/>
        </w:rPr>
        <w:t>org.springframework.web.servlet.DispatcherServlet#processDispatchResult</w:t>
      </w:r>
    </w:p>
    <w:p>
      <w:pPr>
        <w:numPr>
          <w:ilvl w:val="3"/>
          <w:numId w:val="1"/>
        </w:numPr>
        <w:ind w:left="1680" w:leftChars="0" w:hanging="420" w:firstLineChars="0"/>
      </w:pPr>
      <w:r>
        <w:rPr>
          <w:rFonts w:hint="eastAsia"/>
        </w:rPr>
        <w:t>Handle the result of handler selection and handler invocation, which is either a ModelAndView or an Exception to be resolved to a ModelAndView.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</w:pPr>
      <w:r>
        <w:rPr>
          <w:rFonts w:hint="eastAsia"/>
          <w:lang w:val="en-US" w:eastAsia="zh-CN"/>
        </w:rPr>
        <w:t>把程序选择和程序徐调用的结果解析为ModelAndView或者异常</w:t>
      </w:r>
    </w:p>
    <w:p>
      <w:pPr>
        <w:pStyle w:val="4"/>
        <w:numPr>
          <w:ilvl w:val="1"/>
          <w:numId w:val="1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SpringMvc扫描注解并注入的过程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org.springframework.web.servlet.mvc.method.annotation.RequestMappingHandlerMapping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org.springframework.web.servlet.handler.AbstractHandlerMethodMapping#initHandlerMethods</w:t>
      </w:r>
    </w:p>
    <w:p>
      <w:pPr>
        <w:numPr>
          <w:ilvl w:val="3"/>
          <w:numId w:val="1"/>
        </w:numPr>
        <w:tabs>
          <w:tab w:val="left" w:pos="126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Scan beans in the ApplicationContext, detect and register handler methods.</w:t>
      </w:r>
    </w:p>
    <w:p>
      <w:pPr>
        <w:numPr>
          <w:ilvl w:val="4"/>
          <w:numId w:val="1"/>
        </w:numPr>
        <w:tabs>
          <w:tab w:val="left" w:pos="1260"/>
          <w:tab w:val="clear" w:pos="210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在Application Context中扫描Bean，检测并注册handler方法</w:t>
      </w:r>
    </w:p>
    <w:p>
      <w:pPr>
        <w:numPr>
          <w:ilvl w:val="3"/>
          <w:numId w:val="1"/>
        </w:numPr>
        <w:tabs>
          <w:tab w:val="left" w:pos="126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org.springframework.web.servlet.handler.AbstractHandlerMethodMapping#processCandidateBean</w:t>
      </w:r>
      <w:r>
        <w:rPr>
          <w:rFonts w:hint="eastAsia"/>
          <w:lang w:val="en-US" w:eastAsia="zh-CN"/>
        </w:rPr>
        <w:t xml:space="preserve"> 处理候选bean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Determine the type of the specified candidate bean and call {@link #detectHandlerMethods} if identified as a handler type. &lt;p&gt;This implementation avoids bean creation through checking {@link org.springframework.beans.factory.BeanFactory#getType} and calling {@link #detectHandlerMethods} with the bean name.</w:t>
      </w:r>
    </w:p>
    <w:p>
      <w:pPr>
        <w:numPr>
          <w:ilvl w:val="4"/>
          <w:numId w:val="1"/>
        </w:numPr>
        <w:ind w:left="210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检测指定候选bean的类型且确定是一个处理类型则调用{@link #detectHandlerMethods}.</w:t>
      </w:r>
    </w:p>
    <w:p>
      <w:pPr>
        <w:numPr>
          <w:ilvl w:val="4"/>
          <w:numId w:val="1"/>
        </w:numPr>
        <w:ind w:left="210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此实现通过检查{@link org.springframework.beans.factory.BeanFactory＃getType}并使用bean名称调用{@link #detectHandlerMethods}来避免创建bean。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org.springframework.web.servlet.mvc.method.annotation.RequestMappingHandlerMapping#createRequestMappingInfo(java.lang.reflect.AnnotatedElement)</w:t>
      </w:r>
    </w:p>
    <w:p>
      <w:pPr>
        <w:numPr>
          <w:ilvl w:val="3"/>
          <w:numId w:val="1"/>
        </w:numPr>
        <w:tabs>
          <w:tab w:val="clear" w:pos="1680"/>
        </w:tabs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Delegates to {@link #createRequestMappingInfo(RequestMapping, RequestCondition)}, supplying the appropriate custom {@link RequestCondition} depending on whether the supplied {@code annotatedElement} is a class or method.</w:t>
      </w:r>
    </w:p>
    <w:p>
      <w:pPr>
        <w:numPr>
          <w:ilvl w:val="4"/>
          <w:numId w:val="1"/>
        </w:numPr>
        <w:tabs>
          <w:tab w:val="clear" w:pos="2100"/>
        </w:tabs>
        <w:ind w:left="210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196455" cy="2085975"/>
            <wp:effectExtent l="0" t="0" r="444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当前Controller所有的方法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委托{@link #createRequestMappingInfo（RequestMapping，RequestCondition）}，提供适当的自定义{@link RequestCondition}，具体取决于提供的{@code annotatedElement}是类还是方法。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80280" cy="2566035"/>
            <wp:effectExtent l="0" t="0" r="762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438900" cy="16071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92190" cy="2903855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通过LinkedHashMap来存储Controller方法名称和请求类型以及访问路径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org.springframework.web.method.HandlerMethod#HandlerMethod(java.lang.String, org.springframework.beans.factory.BeanFactory, java.lang.reflect.Method)</w:t>
      </w:r>
    </w:p>
    <w:p>
      <w:pPr>
        <w:numPr>
          <w:ilvl w:val="2"/>
          <w:numId w:val="1"/>
        </w:numPr>
        <w:ind w:left="126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an instance from a bean name, a method, and a {@code BeanFactory}. The method {@link #createWithResolvedBean()} may be used later to re-create the {@code HandlerMethod} with an initialized bean.</w:t>
      </w:r>
    </w:p>
    <w:p>
      <w:pPr>
        <w:numPr>
          <w:ilvl w:val="3"/>
          <w:numId w:val="1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从bean名称，方法和{@code BeanFactory}创建实例。 稍后可以使用方法{@link #createWithResolvedBean</w:t>
      </w:r>
      <w:r>
        <w:rPr>
          <w:rFonts w:hint="eastAsia"/>
          <w:lang w:val="en-US" w:eastAsia="zh-CN"/>
        </w:rPr>
        <w:t>()</w:t>
      </w:r>
      <w:r>
        <w:rPr>
          <w:rFonts w:hint="default"/>
          <w:lang w:val="en-US" w:eastAsia="zh-CN"/>
        </w:rPr>
        <w:t>}来使用初始化的bean重新创建{@code HandlerMethod}。</w:t>
      </w:r>
    </w:p>
    <w:p>
      <w:pPr>
        <w:numPr>
          <w:ilvl w:val="0"/>
          <w:numId w:val="0"/>
        </w:numPr>
        <w:ind w:left="1260" w:left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194550" cy="2710180"/>
            <wp:effectExtent l="0" t="0" r="635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构建一个类的过程</w:t>
      </w:r>
    </w:p>
    <w:p>
      <w:pPr>
        <w:numPr>
          <w:ilvl w:val="0"/>
          <w:numId w:val="0"/>
        </w:numPr>
        <w:ind w:left="1260" w:leftChars="0"/>
        <w:jc w:val="left"/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org.springframework.web.method.HandlerMethod#evaluateResponseStatus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org.springframework.web.servlet.handler.AbstractHandlerMethodMapping.MappingRegistry#register</w:t>
      </w:r>
    </w:p>
    <w:p>
      <w:pPr>
        <w:numPr>
          <w:ilvl w:val="2"/>
          <w:numId w:val="1"/>
        </w:numPr>
        <w:ind w:left="126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200265" cy="2220595"/>
            <wp:effectExtent l="0" t="0" r="63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Controller方法的注解和方法的名称也是k-v，LinkedHashMap存储</w:t>
      </w:r>
    </w:p>
    <w:p>
      <w:pPr>
        <w:numPr>
          <w:ilvl w:val="2"/>
          <w:numId w:val="1"/>
        </w:numPr>
        <w:ind w:left="126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最终路径映射如下</w:t>
      </w:r>
      <w:r>
        <w:rPr>
          <w:rFonts w:hint="eastAsia"/>
          <w:lang w:val="en-US" w:eastAsia="zh-CN"/>
        </w:rPr>
        <w:drawing>
          <wp:inline distT="0" distB="0" distL="114300" distR="114300">
            <wp:extent cx="7194550" cy="1668780"/>
            <wp:effectExtent l="0" t="0" r="635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0" w:leftChars="0"/>
        <w:jc w:val="left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最终注册的HashMap的存储结果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200900" cy="19856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值得一提的是，spring在此处使用重入锁避免多线程竞争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196455" cy="730885"/>
            <wp:effectExtent l="0" t="0" r="444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CORS[跨域访问]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org.springframework.web.cors.CorsUtils#isCorsRequest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76315" cy="2265680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"https://www.jianshu.com/p/f9c21da2c661"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https://www.jianshu.com/p/f9c21da2c661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CORS 跨源请求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Access-Control-Allow-Origin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这个头部信息由服务器返回，用来明确指定那些客户端的域名允许访问这个资源。它的值可以是：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—— 允许任意域名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一个完整的域名名字（比如：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"https://example.com）"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https://example.com）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Access-Control-Allow-Credentials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这个头部信息只会在服务器支持通过cookies传递验证信息的返回数据里。它的值只有一个就是 true。跨站点带验证信息时，服务器必须要争取设置这个值，服务器才能获取到用户的cookie。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Access-Control-Allow-Headers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提供一个逗号分隔的列表表示服务器支持的请求数据类型。假如你使用自定义头部(比如：x-authentication-token 服务器需要在返回OPTIONS请求时，要把这个值放到这个头部里，否则请求会被阻止)。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Access-Control-Expose-Headers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相似的，这个返回信息里包含了一组头部信息，这些信息表示那些客户端可以使用。其他没有在里面的头部信息将会被限制（译者注：这个头信息实战中使用较少）。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Access-Control-Allow-Methods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一个逗号分隔的列表，表明服务器支持的请求类型（比如：GET, POST）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这个头部信息，属于请求数据的一部分。这个值表明这个请求是从浏览器打开的哪个域名下发出的。出于安全原因，浏览器不允许你修改这个值。</w:t>
      </w:r>
    </w:p>
    <w:p>
      <w:pPr>
        <w:numPr>
          <w:ilvl w:val="2"/>
          <w:numId w:val="2"/>
        </w:numPr>
        <w:ind w:left="126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Java中org.springframework.web.servlet.handler.AbstractHandlerMapping#getCorsHandlerExecutionChain有对跨源访问进行判断，在CorsUtils.isPreFlightRequest(request)中，判断请求头是否为Origin</w:t>
      </w:r>
    </w:p>
    <w:p>
      <w:pPr>
        <w:numPr>
          <w:ilvl w:val="0"/>
          <w:numId w:val="0"/>
        </w:numPr>
        <w:ind w:left="1260"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420" w:leftChars="0" w:firstLine="403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同源策略：同源指的是域名（或IP），协议，端口都相同，不同源的客户端脚本(javascript、ActionScript)在没明确授权的情况下，不能读写对方的资源。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"https://www.cnblogs.com/morethink/p/6525216.html"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https://www.cnblogs.com/morethink/p/6525216.html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3"/>
        </w:numPr>
        <w:ind w:left="840" w:leftChars="0" w:firstLine="403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跨域情况示例</w:t>
      </w:r>
    </w:p>
    <w:tbl>
      <w:tblPr>
        <w:tblStyle w:val="8"/>
        <w:tblW w:w="7580" w:type="dxa"/>
        <w:tblInd w:w="21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20"/>
        <w:gridCol w:w="1667"/>
        <w:gridCol w:w="27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URL</w:t>
            </w:r>
          </w:p>
        </w:tc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解释</w:t>
            </w:r>
          </w:p>
        </w:tc>
        <w:tc>
          <w:tcPr>
            <w:tcW w:w="2793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是否跨域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http://www.morethink.cn</w:t>
            </w:r>
          </w:p>
        </w:tc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原URL</w:t>
            </w:r>
          </w:p>
        </w:tc>
        <w:tc>
          <w:tcPr>
            <w:tcW w:w="2793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http://www.image.morethink.cn</w:t>
            </w:r>
          </w:p>
        </w:tc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子域名</w:t>
            </w:r>
          </w:p>
        </w:tc>
        <w:tc>
          <w:tcPr>
            <w:tcW w:w="2793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跨域(cookie也无法访问)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http://morethink.cn</w:t>
            </w:r>
          </w:p>
        </w:tc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不加www</w:t>
            </w:r>
          </w:p>
        </w:tc>
        <w:tc>
          <w:tcPr>
            <w:tcW w:w="2793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跨域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</w:trPr>
        <w:tc>
          <w:tcPr>
            <w:tcW w:w="312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https://www.morethink.cn</w:t>
            </w:r>
          </w:p>
        </w:tc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更改协议</w:t>
            </w:r>
          </w:p>
        </w:tc>
        <w:tc>
          <w:tcPr>
            <w:tcW w:w="2793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跨域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http://www.morethink.cn:8080</w:t>
            </w:r>
          </w:p>
        </w:tc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更改端口号</w:t>
            </w:r>
          </w:p>
        </w:tc>
        <w:tc>
          <w:tcPr>
            <w:tcW w:w="2793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跨域</w:t>
            </w:r>
          </w:p>
        </w:tc>
      </w:tr>
    </w:tbl>
    <w:p>
      <w:pPr>
        <w:numPr>
          <w:ilvl w:val="0"/>
          <w:numId w:val="0"/>
        </w:numPr>
        <w:ind w:left="1663"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403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同源政策的目的，是为了保证用户信息的安全，防止恶意的网站窃取数据。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设想这样一种情况：A网站是一家银行，用户登录以后，又去浏览其他网站。如果其他网站可以读取A网站的Cookie，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会发生什么？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很显然，如果Cookie包含隐私（比如存款总额），这些信息就会泄漏。更可怕的是，Cookie往往用来保存用户的登录状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态，如果用户没有退出登录，其他网站就可以冒充用户，为所欲为。因为浏览器同时还规定，提交表单不受同源政策的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限制。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由此可见，"同源政策"是必需的，否则 Cookie 可以共享，互联网就毫无安全可言了。</w:t>
      </w:r>
    </w:p>
    <w:p>
      <w:pPr>
        <w:numPr>
          <w:ilvl w:val="0"/>
          <w:numId w:val="3"/>
        </w:numPr>
        <w:ind w:left="0" w:leftChars="0" w:firstLine="403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同源策略限制以下几种行为：</w:t>
      </w:r>
    </w:p>
    <w:p>
      <w:pPr>
        <w:numPr>
          <w:ilvl w:val="0"/>
          <w:numId w:val="4"/>
        </w:numPr>
        <w:ind w:left="0" w:leftChars="0" w:firstLine="1243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Cookie、LocalStorage 和 IndexDB 无法读取</w:t>
      </w:r>
    </w:p>
    <w:p>
      <w:pPr>
        <w:numPr>
          <w:ilvl w:val="0"/>
          <w:numId w:val="4"/>
        </w:numPr>
        <w:ind w:left="0" w:leftChars="0" w:firstLine="1243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 和 Js对象无法获得</w:t>
      </w:r>
    </w:p>
    <w:p>
      <w:pPr>
        <w:numPr>
          <w:ilvl w:val="0"/>
          <w:numId w:val="4"/>
        </w:numPr>
        <w:ind w:left="0" w:leftChars="0" w:firstLine="1243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 请求不能发送</w:t>
      </w:r>
    </w:p>
    <w:p>
      <w:pPr>
        <w:numPr>
          <w:ilvl w:val="0"/>
          <w:numId w:val="3"/>
        </w:numPr>
        <w:ind w:left="0" w:leftChars="0" w:firstLine="403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Java中跨院请求的配置</w:t>
      </w:r>
    </w:p>
    <w:p>
      <w:pPr>
        <w:numPr>
          <w:ilvl w:val="1"/>
          <w:numId w:val="3"/>
        </w:numPr>
        <w:ind w:left="1243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使用注解@CrossOrigin</w:t>
      </w:r>
    </w:p>
    <w:tbl>
      <w:tblPr>
        <w:tblStyle w:val="8"/>
        <w:tblW w:w="10025" w:type="dxa"/>
        <w:tblInd w:w="15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@CrossOrigin(origins = "http://www.zhihu.com") 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@RequestMapping(value = "/allProductions", method = RequestMethod.GET) 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Result getAllOldProductions() {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&lt;mvc:cors&gt; </w:t>
            </w:r>
          </w:p>
          <w:p>
            <w:pPr>
              <w:numPr>
                <w:ilvl w:val="0"/>
                <w:numId w:val="0"/>
              </w:numPr>
              <w:ind w:firstLine="210" w:firstLineChars="1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&lt;mvc:mapping path="/**" /&gt; 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&lt;/mvc:cors&gt;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更加细粒度的配置：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&lt;mvc:cors&gt; </w:t>
            </w:r>
          </w:p>
          <w:p>
            <w:pPr>
              <w:numPr>
                <w:ilvl w:val="0"/>
                <w:numId w:val="0"/>
              </w:numPr>
              <w:ind w:firstLine="210" w:firstLineChars="1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&lt;mvc:mapping 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path="/api/**" 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allowed-origins="http://domain1.com, 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"http://domain2.com\""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12"/>
                <w:rFonts w:hint="eastAsia"/>
                <w:vertAlign w:val="baseline"/>
                <w:lang w:val="en-US" w:eastAsia="zh-CN"/>
              </w:rPr>
              <w:t>http://domain2.com"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allowed-methods="GET, PUT" 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allowed-headers="header1, header2, header3" 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exposed-headers="header1, header2" 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allow-credentials="false" 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max-age="123"</w:t>
            </w:r>
          </w:p>
          <w:p>
            <w:pPr>
              <w:numPr>
                <w:ilvl w:val="0"/>
                <w:numId w:val="0"/>
              </w:numPr>
              <w:ind w:firstLine="210" w:firstLineChars="1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/&gt;</w:t>
            </w:r>
          </w:p>
          <w:p>
            <w:pPr>
              <w:numPr>
                <w:ilvl w:val="0"/>
                <w:numId w:val="0"/>
              </w:numPr>
              <w:ind w:firstLine="210" w:firstLineChars="1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&lt;mvc:mapping 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path="/resources/**" 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allowed-origins="http://domain1.com" </w:t>
            </w:r>
          </w:p>
          <w:p>
            <w:pPr>
              <w:numPr>
                <w:ilvl w:val="0"/>
                <w:numId w:val="0"/>
              </w:numPr>
              <w:ind w:firstLine="210" w:firstLineChars="1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/&gt; 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&lt;/mvc:cors&gt;</w:t>
            </w:r>
          </w:p>
        </w:tc>
      </w:tr>
    </w:tbl>
    <w:p>
      <w:pPr>
        <w:numPr>
          <w:ilvl w:val="0"/>
          <w:numId w:val="0"/>
        </w:numPr>
        <w:ind w:left="823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40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另外WebSocket以及jsonp都可以实现跨域访问</w:t>
      </w:r>
    </w:p>
    <w:p>
      <w:pPr>
        <w:widowControl w:val="0"/>
        <w:numPr>
          <w:ilvl w:val="0"/>
          <w:numId w:val="0"/>
        </w:numPr>
        <w:ind w:left="403" w:leftChars="0"/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SpringMvc执行过程详解</w:t>
      </w:r>
    </w:p>
    <w:p>
      <w:pPr>
        <w:pStyle w:val="4"/>
        <w:numPr>
          <w:ilvl w:val="1"/>
          <w:numId w:val="5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org.springframework.web.servlet.DispatcherServlet#getHandler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getHandler的作用是返回当前请求的HandlerExecutionChain</w:t>
      </w:r>
    </w:p>
    <w:p>
      <w:pPr>
        <w:widowControl w:val="0"/>
        <w:numPr>
          <w:ilvl w:val="2"/>
          <w:numId w:val="5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org.springframework.web.servlet.handler.AbstractHandlerMapping#getHandler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查找当前请求的处理器，如果没有指定的则返回默认的处理器</w:t>
      </w:r>
    </w:p>
    <w:p>
      <w:pPr>
        <w:widowControl w:val="0"/>
        <w:numPr>
          <w:ilvl w:val="3"/>
          <w:numId w:val="5"/>
        </w:numPr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org.springframework.web.servlet.handler.AbstractHandlerMethodMapping#getHandlerInternal</w:t>
      </w:r>
    </w:p>
    <w:p>
      <w:pPr>
        <w:widowControl w:val="0"/>
        <w:numPr>
          <w:ilvl w:val="4"/>
          <w:numId w:val="5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org.springframework.web.servlet.handler.AbstractHandlerMethodMapping#lookupHandlerMethod</w:t>
      </w:r>
    </w:p>
    <w:p>
      <w:pPr>
        <w:widowControl w:val="0"/>
        <w:numPr>
          <w:ilvl w:val="5"/>
          <w:numId w:val="5"/>
        </w:numPr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org.springframework.web.servlet.handler.AbstractHandlerMethodMapping.MappingRegistry#getMappingsByUrl</w:t>
      </w:r>
    </w:p>
    <w:p>
      <w:pPr>
        <w:widowControl w:val="0"/>
        <w:numPr>
          <w:ilvl w:val="0"/>
          <w:numId w:val="0"/>
        </w:numPr>
        <w:ind w:left="252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199630" cy="1431925"/>
            <wp:effectExtent l="0" t="0" r="1270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注解扫描时填入的</w:t>
      </w:r>
    </w:p>
    <w:p>
      <w:pPr>
        <w:widowControl w:val="0"/>
        <w:numPr>
          <w:ilvl w:val="5"/>
          <w:numId w:val="5"/>
        </w:numPr>
        <w:tabs>
          <w:tab w:val="left" w:pos="420"/>
        </w:tabs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org.springframework.beans.factory.support.AbstractBeanFactory#getBean(java.lang.String)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210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Implementation of BeanFactory interface</w:t>
      </w:r>
    </w:p>
    <w:p>
      <w:pPr>
        <w:widowControl w:val="0"/>
        <w:numPr>
          <w:ilvl w:val="5"/>
          <w:numId w:val="5"/>
        </w:numPr>
        <w:tabs>
          <w:tab w:val="left" w:pos="420"/>
        </w:tabs>
        <w:ind w:left="25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org.springframework.beans.factory.support.AbstractBeanFactory#doGetBean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210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an instance, which may be shared or independent, of the specified bean.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210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返回指定bean的实例，该实例可以是共享的或独立的。</w:t>
      </w:r>
    </w:p>
    <w:p>
      <w:pPr>
        <w:widowControl w:val="0"/>
        <w:numPr>
          <w:ilvl w:val="5"/>
          <w:numId w:val="5"/>
        </w:numPr>
        <w:tabs>
          <w:tab w:val="left" w:pos="420"/>
        </w:tabs>
        <w:ind w:left="25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org.springframework.web.servlet.handler.AbstractHandlerMapping#getHandlerExecutionChain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210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为给定的处理程序构建{@link HandlerExecutionChain}，包括适配拦截器。</w:t>
      </w:r>
    </w:p>
    <w:p>
      <w:pPr>
        <w:widowControl w:val="0"/>
        <w:numPr>
          <w:ilvl w:val="5"/>
          <w:numId w:val="5"/>
        </w:numPr>
        <w:tabs>
          <w:tab w:val="left" w:pos="420"/>
        </w:tabs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org.springframework.web.servlet.HandlerExecutionChain#addInterceptor</w:t>
      </w:r>
    </w:p>
    <w:p>
      <w:pPr>
        <w:pStyle w:val="4"/>
        <w:numPr>
          <w:ilvl w:val="1"/>
          <w:numId w:val="5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org.springframework.web.servlet.DispatcherServlet#getHandlerAdapter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195185" cy="1830070"/>
            <wp:effectExtent l="0" t="0" r="5715" b="177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5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org.springframework.web.servlet.HandlerExecutionChain#applyPreHandle</w:t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前置处理</w:t>
      </w:r>
    </w:p>
    <w:p>
      <w:pPr>
        <w:widowControl w:val="0"/>
        <w:numPr>
          <w:ilvl w:val="2"/>
          <w:numId w:val="5"/>
        </w:numPr>
        <w:tabs>
          <w:tab w:val="left" w:pos="42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org.springframework.web.servlet.HandlerExecutionChain#getInterceptors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84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the array of interceptors to apply (in the given order).给定的顺序</w:t>
      </w:r>
    </w:p>
    <w:p>
      <w:pPr>
        <w:widowControl w:val="0"/>
        <w:numPr>
          <w:ilvl w:val="1"/>
          <w:numId w:val="5"/>
        </w:numPr>
        <w:tabs>
          <w:tab w:val="left" w:pos="420"/>
        </w:tabs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org.springframework.web.servlet.mvc.method.AbstractHandlerMethodAdapter#handle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2"/>
          <w:numId w:val="5"/>
        </w:numPr>
        <w:tabs>
          <w:tab w:val="left" w:pos="420"/>
        </w:tabs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org.springframework.web.servlet.mvc.method.annotation.RequestMappingHandlerAdapter#handleInternal</w:t>
      </w:r>
    </w:p>
    <w:p>
      <w:pPr>
        <w:widowControl w:val="0"/>
        <w:numPr>
          <w:ilvl w:val="2"/>
          <w:numId w:val="5"/>
        </w:numPr>
        <w:tabs>
          <w:tab w:val="left" w:pos="420"/>
        </w:tabs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org.springframework.web.servlet.mvc.method.annotation.RequestMappingHandlerAdapter#invokeHandlerMethod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126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Invoke the {@link RequestMapping} handler method preparing a {@link ModelAndView} if view resolution is required.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126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如果需要查看解析，请调用{@link RequestMapping}处理程序方法准备{@link ModelAndView}。</w:t>
      </w:r>
    </w:p>
    <w:p>
      <w:pPr>
        <w:widowControl w:val="0"/>
        <w:numPr>
          <w:ilvl w:val="3"/>
          <w:numId w:val="5"/>
        </w:numPr>
        <w:tabs>
          <w:tab w:val="left" w:pos="420"/>
        </w:tabs>
        <w:ind w:left="168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org.springframework.web.servlet.mvc.method.annotation.RequestMappingHandlerAdapter#getDataBinderFactory</w:t>
      </w:r>
    </w:p>
    <w:p>
      <w:pPr>
        <w:widowControl w:val="0"/>
        <w:numPr>
          <w:ilvl w:val="3"/>
          <w:numId w:val="5"/>
        </w:numPr>
        <w:tabs>
          <w:tab w:val="left" w:pos="420"/>
        </w:tabs>
        <w:ind w:left="168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org.springframework.web.servlet.mvc.method.annotation.RequestMappingHandlerAdapter#getModelFactory</w:t>
      </w:r>
    </w:p>
    <w:p>
      <w:pPr>
        <w:widowControl w:val="0"/>
        <w:numPr>
          <w:ilvl w:val="3"/>
          <w:numId w:val="5"/>
        </w:numPr>
        <w:tabs>
          <w:tab w:val="left" w:pos="420"/>
        </w:tabs>
        <w:ind w:left="168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org.springframework.web.method.support.ModelAndViewContainer &gt; new</w:t>
      </w:r>
    </w:p>
    <w:p>
      <w:pPr>
        <w:widowControl w:val="0"/>
        <w:numPr>
          <w:ilvl w:val="2"/>
          <w:numId w:val="5"/>
        </w:numPr>
        <w:tabs>
          <w:tab w:val="left" w:pos="420"/>
        </w:tabs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org.springframework.web.servlet.mvc.method.annotation.ServletInvocableHandlerMethod#invokeAndHandle</w:t>
      </w:r>
    </w:p>
    <w:p>
      <w:pPr>
        <w:widowControl w:val="0"/>
        <w:numPr>
          <w:ilvl w:val="2"/>
          <w:numId w:val="5"/>
        </w:numPr>
        <w:tabs>
          <w:tab w:val="left" w:pos="420"/>
        </w:tabs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org.springframework.web.servlet.mvc.method.annotation.RequestMappingHandlerAdapter#getModelAndView</w:t>
      </w:r>
    </w:p>
    <w:p>
      <w:pPr>
        <w:pStyle w:val="4"/>
        <w:numPr>
          <w:ilvl w:val="1"/>
          <w:numId w:val="5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org.springframework.web.servlet.HandlerExecutionChain#applyPostHandle 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后置处理</w:t>
      </w:r>
    </w:p>
    <w:p>
      <w:pPr>
        <w:pStyle w:val="4"/>
        <w:numPr>
          <w:ilvl w:val="1"/>
          <w:numId w:val="5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org.springframework.web.servlet.DispatcherServlet#processDispatchResult 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要么返回ModelAndView要么抛异常</w:t>
      </w:r>
    </w:p>
    <w:p>
      <w:pPr>
        <w:pStyle w:val="4"/>
        <w:numPr>
          <w:ilvl w:val="1"/>
          <w:numId w:val="5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org.springframework.web.servlet.DispatcherServlet#render 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Render the given ModelAndView.渲染给定的ModelAndView</w:t>
      </w:r>
    </w:p>
    <w:p>
      <w:pPr>
        <w:widowControl w:val="0"/>
        <w:numPr>
          <w:ilvl w:val="2"/>
          <w:numId w:val="5"/>
        </w:numPr>
        <w:tabs>
          <w:tab w:val="left" w:pos="42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通过给定请求解析当前区域设置。</w:t>
      </w:r>
      <w:r>
        <w:rPr>
          <w:rFonts w:hint="eastAsia"/>
          <w:lang w:val="en-US" w:eastAsia="zh-CN"/>
        </w:rPr>
        <w:t>有默认的区域设置</w:t>
      </w:r>
    </w:p>
    <w:p>
      <w:pPr>
        <w:widowControl w:val="0"/>
        <w:numPr>
          <w:ilvl w:val="2"/>
          <w:numId w:val="5"/>
        </w:numPr>
        <w:tabs>
          <w:tab w:val="left" w:pos="42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设置区域编码</w:t>
      </w:r>
    </w:p>
    <w:p>
      <w:pPr>
        <w:widowControl w:val="0"/>
        <w:numPr>
          <w:ilvl w:val="2"/>
          <w:numId w:val="5"/>
        </w:numPr>
        <w:tabs>
          <w:tab w:val="left" w:pos="42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创建View并渲染</w:t>
      </w:r>
    </w:p>
    <w:p>
      <w:pPr>
        <w:widowControl w:val="0"/>
        <w:numPr>
          <w:ilvl w:val="2"/>
          <w:numId w:val="5"/>
        </w:numPr>
        <w:tabs>
          <w:tab w:val="left" w:pos="42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org.springframework.web.servlet.view.AbstractView#render</w:t>
      </w:r>
    </w:p>
    <w:p>
      <w:pPr>
        <w:widowControl w:val="0"/>
        <w:numPr>
          <w:ilvl w:val="3"/>
          <w:numId w:val="5"/>
        </w:numPr>
        <w:tabs>
          <w:tab w:val="left" w:pos="420"/>
        </w:tabs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Prepares the view given the specified model, merging it with static attributes and a RequestContext attribute, if necessary. Delegates to renderMergedOutputModel for the actual rendering.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126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如果需要，准备给定指定模型的视图，将其与静态属性和RequestContext属性合并。 委托renderMergedOutputModel进行实际渲染。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840" w:leftChars="0"/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拦截器是如何加载的</w:t>
      </w:r>
    </w:p>
    <w:p>
      <w:pPr>
        <w:pStyle w:val="4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org.sf.web.servlet.config.InterceptorsBeanDefinitionParser#parse</w:t>
      </w:r>
      <w:r>
        <w:rPr>
          <w:rFonts w:hint="eastAsia"/>
          <w:lang w:val="en-US" w:eastAsia="zh-CN"/>
        </w:rPr>
        <w:tab/>
      </w:r>
    </w:p>
    <w:tbl>
      <w:tblPr>
        <w:tblStyle w:val="8"/>
        <w:tblW w:w="11038" w:type="dxa"/>
        <w:tblInd w:w="5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0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8" w:type="dxa"/>
          </w:tcPr>
          <w:p>
            <w:pPr>
              <w:pStyle w:val="4"/>
              <w:numPr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7191375" cy="2167255"/>
                  <wp:effectExtent l="0" t="0" r="9525" b="4445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1375" cy="2167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成功转化出xml里配置的拦截器</w:t>
      </w:r>
    </w:p>
    <w:p>
      <w:pPr>
        <w:pStyle w:val="3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org.springframework.beans.factory.xml.DefaultBeanDefinitionDocumentReader#parseBeanDefinitions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感觉加载dispatcher-servlet.xml像是分步加载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2"/>
          <w:numId w:val="5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org.springframework.web.context.support.ServletContextResource#getInputStream</w:t>
      </w:r>
    </w:p>
    <w:p>
      <w:pPr>
        <w:numPr>
          <w:ilvl w:val="2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org.springframework.beans.factory.xml.DefaultDocumentLoader#loadDocument</w:t>
      </w:r>
    </w:p>
    <w:p>
      <w:pPr>
        <w:numPr>
          <w:ilvl w:val="2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org.springframework.beans.factory.xml.DefaultDocumentLoader#createDocumentBuilderFactory</w:t>
      </w:r>
    </w:p>
    <w:p>
      <w:pPr>
        <w:numPr>
          <w:ilvl w:val="2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Still in startup registration phase</w:t>
      </w:r>
    </w:p>
    <w:p>
      <w:pPr>
        <w:numPr>
          <w:ilvl w:val="2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org.springframework.beans.factory.config.BeanDefinitionHolder#BeanDefinitionHolder(org.springframework.beans.factory.config.BeanDefinition, java.lang.String, java.lang.String[])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实例化BeanDefinitionHolder时将拦截器和拦截器的BeanName赋值对应</w:t>
      </w:r>
    </w:p>
    <w:tbl>
      <w:tblPr>
        <w:tblStyle w:val="8"/>
        <w:tblW w:w="115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155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7193280" cy="2648585"/>
                  <wp:effectExtent l="0" t="0" r="7620" b="5715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3280" cy="264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2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org.springframework.beans.factory.parsing.CompositeComponentDefinition#addNestedComponent组件注册</w:t>
      </w:r>
    </w:p>
    <w:tbl>
      <w:tblPr>
        <w:tblStyle w:val="8"/>
        <w:tblW w:w="115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155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7190740" cy="2615565"/>
                  <wp:effectExtent l="0" t="0" r="10160" b="635"/>
                  <wp:docPr id="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0740" cy="2615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2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org.springframework.beans.factory.parsing.ReaderContext#fireComponentRegistered</w:t>
      </w:r>
      <w:r>
        <w:rPr>
          <w:rFonts w:hint="eastAsia"/>
          <w:lang w:val="en-US" w:eastAsia="zh-CN"/>
        </w:rPr>
        <w:t xml:space="preserve"> 触发组件注册事件</w:t>
      </w:r>
      <w:bookmarkStart w:id="0" w:name="_GoBack"/>
      <w:bookmarkEnd w:id="0"/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326" w:bottom="1440" w:left="2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3C5077"/>
    <w:multiLevelType w:val="multilevel"/>
    <w:tmpl w:val="BE3C507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25B898A8"/>
    <w:multiLevelType w:val="singleLevel"/>
    <w:tmpl w:val="25B898A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4C46FFCB"/>
    <w:multiLevelType w:val="multilevel"/>
    <w:tmpl w:val="4C46FFCB"/>
    <w:lvl w:ilvl="0" w:tentative="0">
      <w:start w:val="2"/>
      <w:numFmt w:val="decimalEnclosedCircleChinese"/>
      <w:suff w:val="nothing"/>
      <w:lvlText w:val="%1　"/>
      <w:lvlJc w:val="left"/>
      <w:pPr>
        <w:ind w:left="0" w:firstLine="403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3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3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3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3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3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3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3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3" w:leftChars="0" w:hanging="420" w:firstLineChars="0"/>
      </w:pPr>
      <w:rPr>
        <w:rFonts w:hint="default"/>
      </w:rPr>
    </w:lvl>
  </w:abstractNum>
  <w:abstractNum w:abstractNumId="3">
    <w:nsid w:val="5920083E"/>
    <w:multiLevelType w:val="multilevel"/>
    <w:tmpl w:val="5920083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63B36969"/>
    <w:multiLevelType w:val="multilevel"/>
    <w:tmpl w:val="63B36969"/>
    <w:lvl w:ilvl="0" w:tentative="0">
      <w:start w:val="3"/>
      <w:numFmt w:val="decimal"/>
      <w:lvlText w:val="%1.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EE3A1A"/>
    <w:rsid w:val="028E5A2E"/>
    <w:rsid w:val="033E0C2A"/>
    <w:rsid w:val="049B4220"/>
    <w:rsid w:val="05387B83"/>
    <w:rsid w:val="059F55FD"/>
    <w:rsid w:val="06752704"/>
    <w:rsid w:val="070F3089"/>
    <w:rsid w:val="077724B6"/>
    <w:rsid w:val="08345A16"/>
    <w:rsid w:val="083B6036"/>
    <w:rsid w:val="08DD7D5C"/>
    <w:rsid w:val="098F35BB"/>
    <w:rsid w:val="09BA4736"/>
    <w:rsid w:val="0AB56DCE"/>
    <w:rsid w:val="0B1D105B"/>
    <w:rsid w:val="0B305043"/>
    <w:rsid w:val="0B7A0D0F"/>
    <w:rsid w:val="0D8F7AAF"/>
    <w:rsid w:val="0E2C24EE"/>
    <w:rsid w:val="0F041AEC"/>
    <w:rsid w:val="0F8027AC"/>
    <w:rsid w:val="101F0707"/>
    <w:rsid w:val="10F70366"/>
    <w:rsid w:val="11340AF9"/>
    <w:rsid w:val="11601576"/>
    <w:rsid w:val="11E52795"/>
    <w:rsid w:val="121A7A76"/>
    <w:rsid w:val="126804E5"/>
    <w:rsid w:val="129B5707"/>
    <w:rsid w:val="16226ECA"/>
    <w:rsid w:val="16B372AF"/>
    <w:rsid w:val="17302168"/>
    <w:rsid w:val="17947603"/>
    <w:rsid w:val="17D73513"/>
    <w:rsid w:val="17DB7201"/>
    <w:rsid w:val="183A49AE"/>
    <w:rsid w:val="1913577D"/>
    <w:rsid w:val="1917435D"/>
    <w:rsid w:val="191F38F3"/>
    <w:rsid w:val="1A02109F"/>
    <w:rsid w:val="1A2D17E6"/>
    <w:rsid w:val="1C7E1DF4"/>
    <w:rsid w:val="1CBB64DC"/>
    <w:rsid w:val="1CE013D7"/>
    <w:rsid w:val="1ED83047"/>
    <w:rsid w:val="1F0E7F3E"/>
    <w:rsid w:val="20982E5C"/>
    <w:rsid w:val="21973C8A"/>
    <w:rsid w:val="22A32056"/>
    <w:rsid w:val="24BA3C22"/>
    <w:rsid w:val="253930EF"/>
    <w:rsid w:val="255769FD"/>
    <w:rsid w:val="260B07B9"/>
    <w:rsid w:val="265E7BAC"/>
    <w:rsid w:val="26902205"/>
    <w:rsid w:val="26FC1457"/>
    <w:rsid w:val="27005EEF"/>
    <w:rsid w:val="274F6F55"/>
    <w:rsid w:val="27FD6E7E"/>
    <w:rsid w:val="2827191D"/>
    <w:rsid w:val="296C254D"/>
    <w:rsid w:val="2C0F076A"/>
    <w:rsid w:val="2C3D7886"/>
    <w:rsid w:val="2D2D0E16"/>
    <w:rsid w:val="2D6925BD"/>
    <w:rsid w:val="2EA04874"/>
    <w:rsid w:val="2F7B2B30"/>
    <w:rsid w:val="2FCA2BAD"/>
    <w:rsid w:val="313679C0"/>
    <w:rsid w:val="31DC27DC"/>
    <w:rsid w:val="324A18F4"/>
    <w:rsid w:val="345B6EFD"/>
    <w:rsid w:val="355215A3"/>
    <w:rsid w:val="35781DEB"/>
    <w:rsid w:val="35F05AAE"/>
    <w:rsid w:val="370856FF"/>
    <w:rsid w:val="370F680F"/>
    <w:rsid w:val="38AC7507"/>
    <w:rsid w:val="39086B9E"/>
    <w:rsid w:val="398C5964"/>
    <w:rsid w:val="3A773C14"/>
    <w:rsid w:val="3C651A53"/>
    <w:rsid w:val="3F270893"/>
    <w:rsid w:val="3FAB4291"/>
    <w:rsid w:val="404F3ADC"/>
    <w:rsid w:val="413E7C2B"/>
    <w:rsid w:val="42A2325B"/>
    <w:rsid w:val="42D1551B"/>
    <w:rsid w:val="44EB4277"/>
    <w:rsid w:val="44EE3A1A"/>
    <w:rsid w:val="455F46A9"/>
    <w:rsid w:val="457602D5"/>
    <w:rsid w:val="463F3E03"/>
    <w:rsid w:val="46CC226B"/>
    <w:rsid w:val="47AC0FA4"/>
    <w:rsid w:val="47AE7644"/>
    <w:rsid w:val="47B6745A"/>
    <w:rsid w:val="49233979"/>
    <w:rsid w:val="495B224C"/>
    <w:rsid w:val="4A1B69F4"/>
    <w:rsid w:val="4A21568E"/>
    <w:rsid w:val="4ED7033C"/>
    <w:rsid w:val="4EDC1C40"/>
    <w:rsid w:val="4F830C6F"/>
    <w:rsid w:val="4FA43848"/>
    <w:rsid w:val="4FAC428F"/>
    <w:rsid w:val="4FD11090"/>
    <w:rsid w:val="4FF76DCF"/>
    <w:rsid w:val="503B798C"/>
    <w:rsid w:val="53882D44"/>
    <w:rsid w:val="539C610D"/>
    <w:rsid w:val="53EA7493"/>
    <w:rsid w:val="543D6916"/>
    <w:rsid w:val="54A32A6D"/>
    <w:rsid w:val="54D047D5"/>
    <w:rsid w:val="55383C47"/>
    <w:rsid w:val="55817F29"/>
    <w:rsid w:val="5588748F"/>
    <w:rsid w:val="55D56824"/>
    <w:rsid w:val="56154514"/>
    <w:rsid w:val="571214F6"/>
    <w:rsid w:val="57785E6E"/>
    <w:rsid w:val="578B5B3B"/>
    <w:rsid w:val="579E4CBC"/>
    <w:rsid w:val="581720D5"/>
    <w:rsid w:val="594246C6"/>
    <w:rsid w:val="5ACB04BD"/>
    <w:rsid w:val="5C734A7F"/>
    <w:rsid w:val="5C931AD5"/>
    <w:rsid w:val="5DE9024C"/>
    <w:rsid w:val="5EAD4830"/>
    <w:rsid w:val="5F414561"/>
    <w:rsid w:val="5FC55440"/>
    <w:rsid w:val="606E5D5F"/>
    <w:rsid w:val="611D65ED"/>
    <w:rsid w:val="613B531D"/>
    <w:rsid w:val="65173273"/>
    <w:rsid w:val="651857BC"/>
    <w:rsid w:val="676C3CEA"/>
    <w:rsid w:val="67833B24"/>
    <w:rsid w:val="67ED570D"/>
    <w:rsid w:val="68FE0D2D"/>
    <w:rsid w:val="6A122017"/>
    <w:rsid w:val="6A7E5491"/>
    <w:rsid w:val="6A933FC1"/>
    <w:rsid w:val="6BF07C4F"/>
    <w:rsid w:val="6C736D3C"/>
    <w:rsid w:val="6CB63263"/>
    <w:rsid w:val="6CC36233"/>
    <w:rsid w:val="6D2567F7"/>
    <w:rsid w:val="6DBF7ABF"/>
    <w:rsid w:val="6E2E01A7"/>
    <w:rsid w:val="6EC85123"/>
    <w:rsid w:val="6F971F70"/>
    <w:rsid w:val="6F9B3D7B"/>
    <w:rsid w:val="70004C7D"/>
    <w:rsid w:val="74911102"/>
    <w:rsid w:val="77F66119"/>
    <w:rsid w:val="77FF1BE2"/>
    <w:rsid w:val="7AD44836"/>
    <w:rsid w:val="7B0001A3"/>
    <w:rsid w:val="7D966499"/>
    <w:rsid w:val="7DB16D4A"/>
    <w:rsid w:val="7E343A61"/>
    <w:rsid w:val="7E5C733F"/>
    <w:rsid w:val="7ECC50BF"/>
    <w:rsid w:val="7F7E3EE2"/>
    <w:rsid w:val="7FC2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FollowedHyperlink"/>
    <w:basedOn w:val="9"/>
    <w:uiPriority w:val="0"/>
    <w:rPr>
      <w:color w:val="800080"/>
      <w:u w:val="single"/>
    </w:rPr>
  </w:style>
  <w:style w:type="character" w:styleId="12">
    <w:name w:val="Hyperlink"/>
    <w:basedOn w:val="9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195</TotalTime>
  <ScaleCrop>false</ScaleCrop>
  <LinksUpToDate>false</LinksUpToDate>
  <CharactersWithSpaces>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2019-07-11T09:34:00Z</dcterms:created>
  <dc:creator>古夜</dc:creator>
  <cp:lastModifiedBy>古夜</cp:lastModifiedBy>
  <dcterms:modified xsi:type="dcterms:W3CDTF">2019-07-26T06:20:42Z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