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5BCD" w14:textId="78B6A3D8" w:rsidR="00C70D61" w:rsidRPr="009E089F" w:rsidRDefault="00C70D61" w:rsidP="00D8002D">
      <w:pPr>
        <w:spacing w:line="480" w:lineRule="auto"/>
        <w:jc w:val="center"/>
        <w:rPr>
          <w:b/>
          <w:bCs/>
          <w:sz w:val="24"/>
          <w:szCs w:val="24"/>
        </w:rPr>
      </w:pPr>
      <w:r w:rsidRPr="009E089F">
        <w:rPr>
          <w:b/>
          <w:bCs/>
          <w:sz w:val="24"/>
          <w:szCs w:val="24"/>
        </w:rPr>
        <w:t>Freedom of speech should be defended</w:t>
      </w:r>
    </w:p>
    <w:p w14:paraId="736254AF" w14:textId="73A2E461" w:rsidR="00756E7F" w:rsidRPr="009E089F" w:rsidRDefault="00756E7F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Many people's initial impression of freedom of speech comes from this famous quote by Hall</w:t>
      </w:r>
      <w:r w:rsidR="00E67699" w:rsidRPr="009E089F">
        <w:rPr>
          <w:rFonts w:hint="eastAsia"/>
          <w:sz w:val="24"/>
          <w:szCs w:val="24"/>
        </w:rPr>
        <w:t xml:space="preserve"> (</w:t>
      </w:r>
      <w:r w:rsidR="002F6998" w:rsidRPr="009E089F">
        <w:rPr>
          <w:rFonts w:hint="eastAsia"/>
          <w:sz w:val="24"/>
          <w:szCs w:val="24"/>
        </w:rPr>
        <w:t>2010</w:t>
      </w:r>
      <w:r w:rsidR="00E67699" w:rsidRPr="009E089F">
        <w:rPr>
          <w:rFonts w:hint="eastAsia"/>
          <w:sz w:val="24"/>
          <w:szCs w:val="24"/>
        </w:rPr>
        <w:t>)</w:t>
      </w:r>
      <w:r w:rsidRPr="009E089F">
        <w:rPr>
          <w:sz w:val="24"/>
          <w:szCs w:val="24"/>
        </w:rPr>
        <w:t xml:space="preserve">: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>I disapprove of what you say, but I will defend to the death your right to say it.</w:t>
      </w:r>
      <w:r w:rsidR="00E67699" w:rsidRPr="009E089F">
        <w:rPr>
          <w:sz w:val="24"/>
          <w:szCs w:val="24"/>
        </w:rPr>
        <w:t>”</w:t>
      </w:r>
      <w:r w:rsidR="00AA01F4" w:rsidRPr="009E089F">
        <w:rPr>
          <w:sz w:val="24"/>
          <w:szCs w:val="24"/>
        </w:rPr>
        <w:t xml:space="preserve"> (p. 137)</w:t>
      </w:r>
      <w:r w:rsidRPr="009E089F">
        <w:rPr>
          <w:sz w:val="24"/>
          <w:szCs w:val="24"/>
        </w:rPr>
        <w:t xml:space="preserve"> Strictly speaking, </w:t>
      </w:r>
      <w:r w:rsidR="00D03840" w:rsidRPr="009E089F">
        <w:rPr>
          <w:rFonts w:hint="eastAsia"/>
          <w:sz w:val="24"/>
          <w:szCs w:val="24"/>
        </w:rPr>
        <w:t>a</w:t>
      </w:r>
      <w:r w:rsidR="00D03840" w:rsidRPr="009E089F">
        <w:rPr>
          <w:sz w:val="24"/>
          <w:szCs w:val="24"/>
        </w:rPr>
        <w:t>s defined in the Universal Declaration of Human Rights</w:t>
      </w:r>
      <w:r w:rsidR="00D03840" w:rsidRPr="009E089F">
        <w:rPr>
          <w:rFonts w:hint="eastAsia"/>
          <w:sz w:val="24"/>
          <w:szCs w:val="24"/>
        </w:rPr>
        <w:t>,</w:t>
      </w:r>
      <w:r w:rsidR="00D03840" w:rsidRPr="009E089F">
        <w:rPr>
          <w:sz w:val="24"/>
          <w:szCs w:val="24"/>
        </w:rPr>
        <w:t xml:space="preserve">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>Everyone has the right to freedom of opinion and expression; this right includes freedom to hold opinions without interference and to seek, receive and impart information and ideas through any media and regardless of frontiers.</w:t>
      </w:r>
      <w:r w:rsidR="00E67699" w:rsidRPr="009E089F">
        <w:rPr>
          <w:sz w:val="24"/>
          <w:szCs w:val="24"/>
        </w:rPr>
        <w:t>”</w:t>
      </w:r>
      <w:r w:rsidR="00EE1352" w:rsidRPr="009E089F">
        <w:rPr>
          <w:sz w:val="24"/>
          <w:szCs w:val="24"/>
        </w:rPr>
        <w:t xml:space="preserve"> (United Nations, 1948)</w:t>
      </w:r>
      <w:r w:rsidRPr="009E089F">
        <w:rPr>
          <w:sz w:val="24"/>
          <w:szCs w:val="24"/>
        </w:rPr>
        <w:t xml:space="preserve"> This </w:t>
      </w:r>
      <w:r w:rsidRPr="009E089F">
        <w:rPr>
          <w:rFonts w:hint="eastAsia"/>
          <w:sz w:val="24"/>
          <w:szCs w:val="24"/>
        </w:rPr>
        <w:t>essay</w:t>
      </w:r>
      <w:r w:rsidRPr="009E089F">
        <w:rPr>
          <w:sz w:val="24"/>
          <w:szCs w:val="24"/>
        </w:rPr>
        <w:t xml:space="preserve"> argue</w:t>
      </w:r>
      <w:r w:rsidR="00750844" w:rsidRPr="009E089F">
        <w:rPr>
          <w:rFonts w:hint="eastAsia"/>
          <w:sz w:val="24"/>
          <w:szCs w:val="24"/>
        </w:rPr>
        <w:t>s</w:t>
      </w:r>
      <w:r w:rsidRPr="009E089F">
        <w:rPr>
          <w:sz w:val="24"/>
          <w:szCs w:val="24"/>
        </w:rPr>
        <w:t xml:space="preserve"> </w:t>
      </w:r>
      <w:r w:rsidR="00B337F6" w:rsidRPr="009E089F">
        <w:rPr>
          <w:sz w:val="24"/>
          <w:szCs w:val="24"/>
        </w:rPr>
        <w:t>that free speech should be defended for the following four reasons:</w:t>
      </w:r>
      <w:r w:rsidRPr="009E089F">
        <w:rPr>
          <w:sz w:val="24"/>
          <w:szCs w:val="24"/>
        </w:rPr>
        <w:t xml:space="preserve"> it advances scientific innovation and cultural change, </w:t>
      </w:r>
      <w:r w:rsidR="008574C9" w:rsidRPr="009E089F">
        <w:rPr>
          <w:sz w:val="24"/>
          <w:szCs w:val="24"/>
        </w:rPr>
        <w:t>facilitate</w:t>
      </w:r>
      <w:r w:rsidR="008574C9" w:rsidRPr="009E089F">
        <w:rPr>
          <w:rFonts w:hint="eastAsia"/>
          <w:sz w:val="24"/>
          <w:szCs w:val="24"/>
        </w:rPr>
        <w:t>s</w:t>
      </w:r>
      <w:r w:rsidR="008574C9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>individual self-realization, defends social democracy</w:t>
      </w:r>
      <w:r w:rsidR="005023DF" w:rsidRPr="009E089F">
        <w:rPr>
          <w:rFonts w:hint="eastAsia"/>
          <w:sz w:val="24"/>
          <w:szCs w:val="24"/>
        </w:rPr>
        <w:t xml:space="preserve">, and </w:t>
      </w:r>
      <w:r w:rsidR="005023DF" w:rsidRPr="009E089F">
        <w:rPr>
          <w:sz w:val="24"/>
          <w:szCs w:val="24"/>
        </w:rPr>
        <w:t>promotes tolerance in society</w:t>
      </w:r>
      <w:r w:rsidRPr="009E089F">
        <w:rPr>
          <w:sz w:val="24"/>
          <w:szCs w:val="24"/>
        </w:rPr>
        <w:t>.</w:t>
      </w:r>
    </w:p>
    <w:p w14:paraId="41AD28A8" w14:textId="77777777" w:rsidR="007A4EE4" w:rsidRDefault="00756E7F" w:rsidP="00215C00">
      <w:pPr>
        <w:spacing w:line="480" w:lineRule="auto"/>
        <w:ind w:firstLineChars="200" w:firstLine="480"/>
        <w:jc w:val="left"/>
        <w:rPr>
          <w:sz w:val="24"/>
          <w:szCs w:val="24"/>
        </w:rPr>
        <w:sectPr w:rsidR="007A4EE4" w:rsidSect="00F7754D">
          <w:headerReference w:type="default" r:id="rId6"/>
          <w:pgSz w:w="11906" w:h="16838"/>
          <w:pgMar w:top="1418" w:right="1418" w:bottom="1418" w:left="1418" w:header="709" w:footer="992" w:gutter="0"/>
          <w:cols w:space="425"/>
          <w:docGrid w:type="lines" w:linePitch="312"/>
        </w:sectPr>
      </w:pPr>
      <w:r w:rsidRPr="009E089F">
        <w:rPr>
          <w:sz w:val="24"/>
          <w:szCs w:val="24"/>
        </w:rPr>
        <w:t>F</w:t>
      </w:r>
      <w:r w:rsidR="00CB3954" w:rsidRPr="009E089F">
        <w:rPr>
          <w:rFonts w:hint="eastAsia"/>
          <w:sz w:val="24"/>
          <w:szCs w:val="24"/>
        </w:rPr>
        <w:t xml:space="preserve">irstly, </w:t>
      </w:r>
      <w:r w:rsidR="00CB3954" w:rsidRPr="009E089F">
        <w:rPr>
          <w:sz w:val="24"/>
          <w:szCs w:val="24"/>
        </w:rPr>
        <w:t>freedom</w:t>
      </w:r>
      <w:r w:rsidRPr="009E089F">
        <w:rPr>
          <w:sz w:val="24"/>
          <w:szCs w:val="24"/>
        </w:rPr>
        <w:t xml:space="preserve"> of expression </w:t>
      </w:r>
      <w:r w:rsidR="008574C9" w:rsidRPr="009E089F">
        <w:rPr>
          <w:sz w:val="24"/>
          <w:szCs w:val="24"/>
        </w:rPr>
        <w:t>drive</w:t>
      </w:r>
      <w:r w:rsidR="00D07AAC" w:rsidRPr="009E089F">
        <w:rPr>
          <w:rFonts w:hint="eastAsia"/>
          <w:sz w:val="24"/>
          <w:szCs w:val="24"/>
        </w:rPr>
        <w:t>s</w:t>
      </w:r>
      <w:r w:rsidR="008574C9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technological innovation and </w:t>
      </w:r>
      <w:r w:rsidR="008574C9" w:rsidRPr="009E089F">
        <w:rPr>
          <w:sz w:val="24"/>
          <w:szCs w:val="24"/>
        </w:rPr>
        <w:t>cultural evolution</w:t>
      </w:r>
      <w:r w:rsidRPr="009E089F">
        <w:rPr>
          <w:sz w:val="24"/>
          <w:szCs w:val="24"/>
        </w:rPr>
        <w:t>. In arguing for the importance of freedom, the civil libertarian Mill</w:t>
      </w:r>
      <w:r w:rsidR="008574C9" w:rsidRPr="009E089F">
        <w:rPr>
          <w:sz w:val="24"/>
          <w:szCs w:val="24"/>
        </w:rPr>
        <w:t xml:space="preserve"> </w:t>
      </w:r>
      <w:r w:rsidR="008574C9" w:rsidRPr="009E089F">
        <w:rPr>
          <w:rFonts w:hint="eastAsia"/>
          <w:sz w:val="24"/>
          <w:szCs w:val="24"/>
        </w:rPr>
        <w:t>(1859)</w:t>
      </w:r>
      <w:r w:rsidRPr="009E089F">
        <w:rPr>
          <w:sz w:val="24"/>
          <w:szCs w:val="24"/>
        </w:rPr>
        <w:t xml:space="preserve"> emphasized that </w:t>
      </w:r>
      <w:r w:rsidR="00E67699" w:rsidRPr="009E089F">
        <w:rPr>
          <w:sz w:val="24"/>
          <w:szCs w:val="24"/>
        </w:rPr>
        <w:t>“</w:t>
      </w:r>
      <w:r w:rsidR="008574C9" w:rsidRPr="009E089F">
        <w:rPr>
          <w:sz w:val="24"/>
          <w:szCs w:val="24"/>
        </w:rPr>
        <w:t>it is important to give the freest scope possible to uncustomary things, in order that it may in time appear which of these are fit to be converted into customs.</w:t>
      </w:r>
      <w:r w:rsidR="00E67699" w:rsidRPr="009E089F">
        <w:rPr>
          <w:sz w:val="24"/>
          <w:szCs w:val="24"/>
        </w:rPr>
        <w:t>”</w:t>
      </w:r>
      <w:r w:rsidR="00AA01F4" w:rsidRPr="009E089F">
        <w:rPr>
          <w:rFonts w:cs="Times New Roman"/>
          <w:sz w:val="24"/>
          <w:szCs w:val="24"/>
        </w:rPr>
        <w:t xml:space="preserve"> (p. 59)</w:t>
      </w:r>
      <w:r w:rsidR="00BB467F" w:rsidRPr="009E089F">
        <w:rPr>
          <w:rFonts w:cs="Times New Roman" w:hint="eastAsia"/>
          <w:sz w:val="24"/>
          <w:szCs w:val="24"/>
        </w:rPr>
        <w:t>.</w:t>
      </w:r>
      <w:r w:rsidR="008574C9" w:rsidRPr="009E089F">
        <w:rPr>
          <w:rFonts w:hint="eastAsia"/>
          <w:sz w:val="24"/>
          <w:szCs w:val="24"/>
        </w:rPr>
        <w:t xml:space="preserve"> </w:t>
      </w:r>
      <w:r w:rsidR="008574C9" w:rsidRPr="009E089F">
        <w:rPr>
          <w:sz w:val="24"/>
          <w:szCs w:val="24"/>
        </w:rPr>
        <w:t xml:space="preserve">When ideas can flow freely, the cultural evolution he describes is most effective. </w:t>
      </w:r>
      <w:r w:rsidR="008574C9" w:rsidRPr="009E089F">
        <w:rPr>
          <w:rFonts w:hint="eastAsia"/>
          <w:sz w:val="24"/>
          <w:szCs w:val="24"/>
        </w:rPr>
        <w:t>T</w:t>
      </w:r>
      <w:r w:rsidR="008574C9" w:rsidRPr="009E089F">
        <w:rPr>
          <w:sz w:val="24"/>
          <w:szCs w:val="24"/>
        </w:rPr>
        <w:t>hinkers</w:t>
      </w:r>
      <w:r w:rsidR="001511F2" w:rsidRPr="009E089F">
        <w:rPr>
          <w:rFonts w:hint="eastAsia"/>
          <w:sz w:val="24"/>
          <w:szCs w:val="24"/>
        </w:rPr>
        <w:t>, such</w:t>
      </w:r>
      <w:r w:rsidR="008574C9" w:rsidRPr="009E089F">
        <w:rPr>
          <w:sz w:val="24"/>
          <w:szCs w:val="24"/>
        </w:rPr>
        <w:t xml:space="preserve"> </w:t>
      </w:r>
      <w:r w:rsidR="008574C9" w:rsidRPr="009E089F">
        <w:rPr>
          <w:rFonts w:hint="eastAsia"/>
          <w:sz w:val="24"/>
          <w:szCs w:val="24"/>
        </w:rPr>
        <w:t>as s</w:t>
      </w:r>
      <w:r w:rsidRPr="009E089F">
        <w:rPr>
          <w:sz w:val="24"/>
          <w:szCs w:val="24"/>
        </w:rPr>
        <w:t>cientists</w:t>
      </w:r>
      <w:r w:rsidR="008574C9" w:rsidRPr="009E089F">
        <w:rPr>
          <w:rFonts w:hint="eastAsia"/>
          <w:sz w:val="24"/>
          <w:szCs w:val="24"/>
        </w:rPr>
        <w:t xml:space="preserve"> and</w:t>
      </w:r>
      <w:r w:rsidRPr="009E089F">
        <w:rPr>
          <w:sz w:val="24"/>
          <w:szCs w:val="24"/>
        </w:rPr>
        <w:t xml:space="preserve"> philosophers</w:t>
      </w:r>
      <w:r w:rsidR="001511F2" w:rsidRPr="009E089F">
        <w:rPr>
          <w:rFonts w:hint="eastAsia"/>
          <w:sz w:val="24"/>
          <w:szCs w:val="24"/>
        </w:rPr>
        <w:t>,</w:t>
      </w:r>
      <w:r w:rsidR="008574C9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can only approach the truth </w:t>
      </w:r>
      <w:r w:rsidR="00C84606" w:rsidRPr="009E089F">
        <w:rPr>
          <w:sz w:val="24"/>
          <w:szCs w:val="24"/>
        </w:rPr>
        <w:t>in the context of diversity from different backgrounds</w:t>
      </w:r>
      <w:r w:rsidR="00C84606" w:rsidRPr="009E089F">
        <w:rPr>
          <w:rFonts w:hint="eastAsia"/>
          <w:sz w:val="24"/>
          <w:szCs w:val="24"/>
        </w:rPr>
        <w:t>,</w:t>
      </w:r>
      <w:r w:rsidR="00C84606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considering all </w:t>
      </w:r>
      <w:r w:rsidR="00C84606" w:rsidRPr="009E089F">
        <w:rPr>
          <w:sz w:val="24"/>
          <w:szCs w:val="24"/>
        </w:rPr>
        <w:t xml:space="preserve">hypotheses </w:t>
      </w:r>
      <w:r w:rsidRPr="009E089F">
        <w:rPr>
          <w:sz w:val="24"/>
          <w:szCs w:val="24"/>
        </w:rPr>
        <w:t>and ideas</w:t>
      </w:r>
      <w:r w:rsidR="00C84606" w:rsidRPr="009E089F">
        <w:rPr>
          <w:rFonts w:hint="eastAsia"/>
          <w:sz w:val="24"/>
          <w:szCs w:val="24"/>
        </w:rPr>
        <w:t>,</w:t>
      </w:r>
      <w:r w:rsidRPr="009E089F">
        <w:rPr>
          <w:sz w:val="24"/>
          <w:szCs w:val="24"/>
        </w:rPr>
        <w:t xml:space="preserve"> </w:t>
      </w:r>
      <w:r w:rsidR="00C84606" w:rsidRPr="009E089F">
        <w:rPr>
          <w:rFonts w:hint="eastAsia"/>
          <w:sz w:val="24"/>
          <w:szCs w:val="24"/>
        </w:rPr>
        <w:t>no matter whether</w:t>
      </w:r>
      <w:r w:rsidRPr="009E089F">
        <w:rPr>
          <w:sz w:val="24"/>
          <w:szCs w:val="24"/>
        </w:rPr>
        <w:t xml:space="preserve"> they like or dislike</w:t>
      </w:r>
      <w:r w:rsidR="00C84606" w:rsidRPr="009E089F">
        <w:rPr>
          <w:rFonts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Cultural </w:t>
      </w:r>
      <w:r w:rsidR="00C84606" w:rsidRPr="009E089F">
        <w:rPr>
          <w:sz w:val="24"/>
          <w:szCs w:val="24"/>
        </w:rPr>
        <w:t xml:space="preserve">change requires the push of </w:t>
      </w:r>
      <w:r w:rsidRPr="009E089F">
        <w:rPr>
          <w:sz w:val="24"/>
          <w:szCs w:val="24"/>
        </w:rPr>
        <w:t xml:space="preserve">diversity and free speech to create variation in communication and choice. </w:t>
      </w:r>
      <w:r w:rsidR="00771730" w:rsidRPr="009E089F">
        <w:rPr>
          <w:rFonts w:hint="eastAsia"/>
          <w:sz w:val="24"/>
          <w:szCs w:val="24"/>
        </w:rPr>
        <w:t xml:space="preserve">According to </w:t>
      </w:r>
      <w:r w:rsidR="00771730" w:rsidRPr="009E089F">
        <w:rPr>
          <w:sz w:val="24"/>
          <w:szCs w:val="24"/>
        </w:rPr>
        <w:t>Molnár (</w:t>
      </w:r>
      <w:r w:rsidR="00771730" w:rsidRPr="009E089F">
        <w:rPr>
          <w:rFonts w:hint="eastAsia"/>
          <w:sz w:val="24"/>
          <w:szCs w:val="24"/>
        </w:rPr>
        <w:t>2015), t</w:t>
      </w:r>
      <w:r w:rsidRPr="009E089F">
        <w:rPr>
          <w:sz w:val="24"/>
          <w:szCs w:val="24"/>
        </w:rPr>
        <w:t xml:space="preserve">hroughout history, members of the creative community have been on the front lines of defending the right to free speech time and time </w:t>
      </w:r>
      <w:r w:rsidR="00771730" w:rsidRPr="009E089F">
        <w:rPr>
          <w:sz w:val="24"/>
          <w:szCs w:val="24"/>
        </w:rPr>
        <w:t>again (</w:t>
      </w:r>
      <w:r w:rsidR="00771730" w:rsidRPr="009E089F">
        <w:rPr>
          <w:rFonts w:hint="eastAsia"/>
          <w:sz w:val="24"/>
          <w:szCs w:val="24"/>
        </w:rPr>
        <w:t>p. 7)</w:t>
      </w:r>
      <w:r w:rsidRPr="009E089F">
        <w:rPr>
          <w:sz w:val="24"/>
          <w:szCs w:val="24"/>
        </w:rPr>
        <w:t xml:space="preserve">. The result has been </w:t>
      </w:r>
      <w:r w:rsidR="00C84606" w:rsidRPr="009E089F">
        <w:rPr>
          <w:sz w:val="24"/>
          <w:szCs w:val="24"/>
        </w:rPr>
        <w:t xml:space="preserve">the formation of </w:t>
      </w:r>
      <w:r w:rsidRPr="009E089F">
        <w:rPr>
          <w:sz w:val="24"/>
          <w:szCs w:val="24"/>
        </w:rPr>
        <w:t xml:space="preserve">a vibrant and dynamic marketplace of ideas. </w:t>
      </w:r>
      <w:r w:rsidR="00C84606" w:rsidRPr="009E089F">
        <w:rPr>
          <w:sz w:val="24"/>
          <w:szCs w:val="24"/>
        </w:rPr>
        <w:t>Thus, the protection of</w:t>
      </w:r>
      <w:r w:rsidRPr="009E089F">
        <w:rPr>
          <w:sz w:val="24"/>
          <w:szCs w:val="24"/>
        </w:rPr>
        <w:t xml:space="preserve"> freedom of expression </w:t>
      </w:r>
      <w:r w:rsidR="00C84606" w:rsidRPr="009E089F">
        <w:rPr>
          <w:sz w:val="24"/>
          <w:szCs w:val="24"/>
        </w:rPr>
        <w:t xml:space="preserve">safeguards </w:t>
      </w:r>
      <w:r w:rsidRPr="009E089F">
        <w:rPr>
          <w:sz w:val="24"/>
          <w:szCs w:val="24"/>
        </w:rPr>
        <w:t xml:space="preserve">a valuable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 xml:space="preserve">marketplace of </w:t>
      </w:r>
    </w:p>
    <w:p w14:paraId="36D510BF" w14:textId="3F50DDF8" w:rsidR="00756E7F" w:rsidRPr="009E089F" w:rsidRDefault="00756E7F" w:rsidP="007A4EE4">
      <w:pPr>
        <w:spacing w:line="480" w:lineRule="auto"/>
        <w:jc w:val="left"/>
        <w:rPr>
          <w:sz w:val="24"/>
          <w:szCs w:val="24"/>
        </w:rPr>
      </w:pPr>
      <w:r w:rsidRPr="009E089F">
        <w:rPr>
          <w:sz w:val="24"/>
          <w:szCs w:val="24"/>
        </w:rPr>
        <w:lastRenderedPageBreak/>
        <w:t>ideas</w:t>
      </w:r>
      <w:r w:rsidR="00E67699" w:rsidRPr="009E089F">
        <w:rPr>
          <w:sz w:val="24"/>
          <w:szCs w:val="24"/>
        </w:rPr>
        <w:t>”</w:t>
      </w:r>
      <w:r w:rsidRPr="009E089F">
        <w:rPr>
          <w:sz w:val="24"/>
          <w:szCs w:val="24"/>
        </w:rPr>
        <w:t xml:space="preserve"> that serves the general interest of humanity</w:t>
      </w:r>
      <w:r w:rsidR="006C5179" w:rsidRPr="009E089F">
        <w:rPr>
          <w:sz w:val="24"/>
          <w:szCs w:val="24"/>
        </w:rPr>
        <w:t xml:space="preserve"> (</w:t>
      </w:r>
      <w:proofErr w:type="spellStart"/>
      <w:r w:rsidR="006C5179" w:rsidRPr="009E089F">
        <w:rPr>
          <w:sz w:val="24"/>
          <w:szCs w:val="24"/>
        </w:rPr>
        <w:t>Bychawska-Siniarska</w:t>
      </w:r>
      <w:proofErr w:type="spellEnd"/>
      <w:r w:rsidR="006C5179" w:rsidRPr="009E089F">
        <w:rPr>
          <w:sz w:val="24"/>
          <w:szCs w:val="24"/>
        </w:rPr>
        <w:t xml:space="preserve">, </w:t>
      </w:r>
      <w:r w:rsidR="00A2592F" w:rsidRPr="009E089F">
        <w:rPr>
          <w:sz w:val="24"/>
          <w:szCs w:val="24"/>
        </w:rPr>
        <w:t>2017, p. 97</w:t>
      </w:r>
      <w:r w:rsidR="00563B6D" w:rsidRPr="009E089F">
        <w:rPr>
          <w:sz w:val="24"/>
          <w:szCs w:val="24"/>
        </w:rPr>
        <w:t>).</w:t>
      </w:r>
    </w:p>
    <w:p w14:paraId="297DD9C3" w14:textId="4CEBCDC1" w:rsidR="00C84606" w:rsidRPr="009E089F" w:rsidRDefault="00CB3954" w:rsidP="00215C00">
      <w:pPr>
        <w:widowControl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89F">
        <w:rPr>
          <w:rFonts w:hint="eastAsia"/>
          <w:sz w:val="24"/>
          <w:szCs w:val="24"/>
        </w:rPr>
        <w:t>Secondly, f</w:t>
      </w:r>
      <w:r w:rsidR="00A02199" w:rsidRPr="009E089F">
        <w:rPr>
          <w:sz w:val="24"/>
          <w:szCs w:val="24"/>
        </w:rPr>
        <w:t>reedom of speech promotes individual self-fulfillment. It provides individuals with the necessary tools to develop their personalities, cultivate agency, form morality, establish</w:t>
      </w:r>
      <w:r w:rsidR="00A02199" w:rsidRPr="009E089F">
        <w:rPr>
          <w:rFonts w:hint="eastAsia"/>
          <w:sz w:val="24"/>
          <w:szCs w:val="24"/>
        </w:rPr>
        <w:t xml:space="preserve"> </w:t>
      </w:r>
      <w:r w:rsidR="00A02199" w:rsidRPr="009E089F">
        <w:rPr>
          <w:sz w:val="24"/>
          <w:szCs w:val="24"/>
        </w:rPr>
        <w:t>social connections</w:t>
      </w:r>
      <w:r w:rsidR="00CA0BAC" w:rsidRPr="009E089F">
        <w:rPr>
          <w:rFonts w:hint="eastAsia"/>
          <w:sz w:val="24"/>
          <w:szCs w:val="24"/>
        </w:rPr>
        <w:t>,</w:t>
      </w:r>
      <w:r w:rsidR="00A02199" w:rsidRPr="009E089F">
        <w:rPr>
          <w:sz w:val="24"/>
          <w:szCs w:val="24"/>
        </w:rPr>
        <w:t xml:space="preserve"> and build resilience. Through these processes, individuals are not only </w:t>
      </w:r>
      <w:r w:rsidR="00A02199" w:rsidRPr="009E089F">
        <w:rPr>
          <w:rFonts w:hint="eastAsia"/>
          <w:sz w:val="24"/>
          <w:szCs w:val="24"/>
        </w:rPr>
        <w:t>capable</w:t>
      </w:r>
      <w:r w:rsidR="00A02199" w:rsidRPr="009E089F">
        <w:rPr>
          <w:sz w:val="24"/>
          <w:szCs w:val="24"/>
        </w:rPr>
        <w:t xml:space="preserve"> </w:t>
      </w:r>
      <w:r w:rsidR="00893C8C" w:rsidRPr="009E089F">
        <w:rPr>
          <w:rFonts w:hint="eastAsia"/>
          <w:sz w:val="24"/>
          <w:szCs w:val="24"/>
        </w:rPr>
        <w:t>of</w:t>
      </w:r>
      <w:r w:rsidR="00A02199" w:rsidRPr="009E089F">
        <w:rPr>
          <w:sz w:val="24"/>
          <w:szCs w:val="24"/>
        </w:rPr>
        <w:t xml:space="preserve"> better understand</w:t>
      </w:r>
      <w:r w:rsidR="00893C8C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and defin</w:t>
      </w:r>
      <w:r w:rsidR="00893C8C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themselves, but also navigat</w:t>
      </w:r>
      <w:r w:rsidR="002F6559" w:rsidRPr="009E089F">
        <w:rPr>
          <w:rFonts w:hint="eastAsia"/>
          <w:sz w:val="24"/>
          <w:szCs w:val="24"/>
        </w:rPr>
        <w:t xml:space="preserve">ing </w:t>
      </w:r>
      <w:r w:rsidR="00A02199" w:rsidRPr="009E089F">
        <w:rPr>
          <w:sz w:val="24"/>
          <w:szCs w:val="24"/>
        </w:rPr>
        <w:t>and influenc</w:t>
      </w:r>
      <w:r w:rsidR="002F6559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the world around them</w:t>
      </w:r>
      <w:r w:rsidR="00893C8C" w:rsidRPr="009E089F">
        <w:rPr>
          <w:sz w:val="24"/>
          <w:szCs w:val="24"/>
        </w:rPr>
        <w:t xml:space="preserve"> more effectively</w:t>
      </w:r>
      <w:r w:rsidR="00A02199" w:rsidRPr="009E089F">
        <w:rPr>
          <w:sz w:val="24"/>
          <w:szCs w:val="24"/>
        </w:rPr>
        <w:t>. According to Glasser</w:t>
      </w:r>
      <w:r w:rsidR="006F2F99" w:rsidRPr="009E089F">
        <w:rPr>
          <w:rFonts w:hint="eastAsia"/>
          <w:sz w:val="24"/>
          <w:szCs w:val="24"/>
        </w:rPr>
        <w:t xml:space="preserve"> </w:t>
      </w:r>
      <w:r w:rsidR="006F2F99" w:rsidRPr="009E089F">
        <w:rPr>
          <w:rFonts w:cs="Times New Roman" w:hint="eastAsia"/>
          <w:sz w:val="24"/>
          <w:szCs w:val="24"/>
        </w:rPr>
        <w:t xml:space="preserve">and </w:t>
      </w:r>
      <w:r w:rsidR="00CA0BAC" w:rsidRPr="009E089F">
        <w:rPr>
          <w:rFonts w:eastAsia="宋体" w:cs="Times New Roman"/>
          <w:kern w:val="0"/>
          <w:sz w:val="24"/>
          <w:szCs w:val="24"/>
        </w:rPr>
        <w:t>Adelman</w:t>
      </w:r>
      <w:r w:rsidR="00CA0BAC" w:rsidRPr="009E089F">
        <w:rPr>
          <w:sz w:val="24"/>
          <w:szCs w:val="24"/>
        </w:rPr>
        <w:t xml:space="preserve"> (</w:t>
      </w:r>
      <w:r w:rsidR="006C5179" w:rsidRPr="009E089F">
        <w:rPr>
          <w:sz w:val="24"/>
          <w:szCs w:val="24"/>
        </w:rPr>
        <w:t>199</w:t>
      </w:r>
      <w:r w:rsidR="006F2F99" w:rsidRPr="009E089F">
        <w:rPr>
          <w:rFonts w:hint="eastAsia"/>
          <w:sz w:val="24"/>
          <w:szCs w:val="24"/>
        </w:rPr>
        <w:t>3</w:t>
      </w:r>
      <w:r w:rsidR="006C5179" w:rsidRPr="009E089F">
        <w:rPr>
          <w:sz w:val="24"/>
          <w:szCs w:val="24"/>
        </w:rPr>
        <w:t>)</w:t>
      </w:r>
      <w:r w:rsidR="00A02199" w:rsidRPr="009E089F">
        <w:rPr>
          <w:sz w:val="24"/>
          <w:szCs w:val="24"/>
        </w:rPr>
        <w:t xml:space="preserve">, </w:t>
      </w:r>
      <w:r w:rsidR="00893C8C" w:rsidRPr="009E089F">
        <w:rPr>
          <w:rFonts w:hint="eastAsia"/>
          <w:sz w:val="24"/>
          <w:szCs w:val="24"/>
        </w:rPr>
        <w:t>t</w:t>
      </w:r>
      <w:r w:rsidR="00893C8C" w:rsidRPr="009E089F">
        <w:rPr>
          <w:sz w:val="24"/>
          <w:szCs w:val="24"/>
        </w:rPr>
        <w:t>he right to express one’s thoughts and to communicate freely with others affirms the dignity and worth of every member of society</w:t>
      </w:r>
      <w:r w:rsidR="00375686" w:rsidRPr="009E089F">
        <w:rPr>
          <w:rFonts w:hint="eastAsia"/>
          <w:sz w:val="24"/>
          <w:szCs w:val="24"/>
        </w:rPr>
        <w:t xml:space="preserve"> </w:t>
      </w:r>
      <w:r w:rsidR="00893C8C" w:rsidRPr="009E089F">
        <w:rPr>
          <w:sz w:val="24"/>
          <w:szCs w:val="24"/>
        </w:rPr>
        <w:t xml:space="preserve">and allows each individual to realize his or her full </w:t>
      </w:r>
      <w:r w:rsidR="00A2592F" w:rsidRPr="009E089F">
        <w:rPr>
          <w:sz w:val="24"/>
          <w:szCs w:val="24"/>
        </w:rPr>
        <w:t>potential</w:t>
      </w:r>
      <w:r w:rsidR="00A2592F" w:rsidRPr="009E089F">
        <w:rPr>
          <w:rFonts w:cs="Times New Roman"/>
          <w:sz w:val="24"/>
          <w:szCs w:val="24"/>
        </w:rPr>
        <w:t xml:space="preserve"> (p. 168)</w:t>
      </w:r>
      <w:r w:rsidR="00893C8C" w:rsidRPr="009E089F">
        <w:rPr>
          <w:sz w:val="24"/>
          <w:szCs w:val="24"/>
        </w:rPr>
        <w:t>,</w:t>
      </w:r>
      <w:r w:rsidR="00893C8C" w:rsidRPr="009E089F">
        <w:rPr>
          <w:rFonts w:hint="eastAsia"/>
          <w:sz w:val="24"/>
          <w:szCs w:val="24"/>
        </w:rPr>
        <w:t xml:space="preserve"> </w:t>
      </w:r>
      <w:r w:rsidR="00A02199" w:rsidRPr="009E089F">
        <w:rPr>
          <w:sz w:val="24"/>
          <w:szCs w:val="24"/>
        </w:rPr>
        <w:t xml:space="preserve">which is the </w:t>
      </w:r>
      <w:r w:rsidR="00893C8C" w:rsidRPr="009E089F">
        <w:rPr>
          <w:sz w:val="24"/>
          <w:szCs w:val="24"/>
        </w:rPr>
        <w:t xml:space="preserve">foundation of </w:t>
      </w:r>
      <w:r w:rsidR="00A02199" w:rsidRPr="009E089F">
        <w:rPr>
          <w:sz w:val="24"/>
          <w:szCs w:val="24"/>
        </w:rPr>
        <w:t xml:space="preserve">self-actualization. </w:t>
      </w:r>
      <w:r w:rsidR="00893C8C" w:rsidRPr="009E089F">
        <w:rPr>
          <w:sz w:val="24"/>
          <w:szCs w:val="24"/>
        </w:rPr>
        <w:t>“When speech is freely chosen by the speaker to persuade others, it defines and expresses the speaker’s ‘self</w:t>
      </w:r>
      <w:r w:rsidR="00EE1352" w:rsidRPr="009E089F">
        <w:rPr>
          <w:sz w:val="24"/>
          <w:szCs w:val="24"/>
        </w:rPr>
        <w:t>’</w:t>
      </w:r>
      <w:r w:rsidR="00893C8C" w:rsidRPr="009E089F">
        <w:rPr>
          <w:sz w:val="24"/>
          <w:szCs w:val="24"/>
        </w:rPr>
        <w:t xml:space="preserve"> and promotes his liberty and ‘self-realization’ by enabling him to develop his powers and abilities and to make and inﬂuence decisions regarding his destiny.” (Baker</w:t>
      </w:r>
      <w:r w:rsidR="00893C8C" w:rsidRPr="009E089F">
        <w:rPr>
          <w:rFonts w:hint="eastAsia"/>
          <w:sz w:val="24"/>
          <w:szCs w:val="24"/>
        </w:rPr>
        <w:t xml:space="preserve">, </w:t>
      </w:r>
      <w:r w:rsidR="00130564" w:rsidRPr="009E089F">
        <w:rPr>
          <w:sz w:val="24"/>
          <w:szCs w:val="24"/>
        </w:rPr>
        <w:t>1989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p. 65</w:t>
      </w:r>
      <w:r w:rsidR="00893C8C" w:rsidRPr="009E089F">
        <w:rPr>
          <w:rFonts w:hint="eastAsia"/>
          <w:sz w:val="24"/>
          <w:szCs w:val="24"/>
        </w:rPr>
        <w:t>)</w:t>
      </w:r>
      <w:r w:rsidR="00BB467F" w:rsidRPr="009E089F">
        <w:rPr>
          <w:rFonts w:hint="eastAsia"/>
          <w:sz w:val="24"/>
          <w:szCs w:val="24"/>
        </w:rPr>
        <w:t>.</w:t>
      </w:r>
    </w:p>
    <w:p w14:paraId="7954523C" w14:textId="5CDEDD5D" w:rsidR="0029694B" w:rsidRPr="009E089F" w:rsidRDefault="00CB3954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rFonts w:hint="eastAsia"/>
          <w:sz w:val="24"/>
          <w:szCs w:val="24"/>
        </w:rPr>
        <w:t>Thirdly, f</w:t>
      </w:r>
      <w:r w:rsidR="0029694B" w:rsidRPr="009E089F">
        <w:rPr>
          <w:sz w:val="24"/>
          <w:szCs w:val="24"/>
        </w:rPr>
        <w:t>reedom of speech defend</w:t>
      </w:r>
      <w:r w:rsidR="0029694B" w:rsidRPr="009E089F">
        <w:rPr>
          <w:rFonts w:hint="eastAsia"/>
          <w:sz w:val="24"/>
          <w:szCs w:val="24"/>
        </w:rPr>
        <w:t>s</w:t>
      </w:r>
      <w:r w:rsidR="0029694B" w:rsidRPr="009E089F">
        <w:rPr>
          <w:sz w:val="24"/>
          <w:szCs w:val="24"/>
        </w:rPr>
        <w:t xml:space="preserve"> social democracy. As one of the representatives linking freedom of expression to social democracy, Meiklejohn argues</w:t>
      </w:r>
      <w:r w:rsidR="0029694B" w:rsidRPr="009E089F">
        <w:rPr>
          <w:rFonts w:hint="eastAsia"/>
          <w:sz w:val="24"/>
          <w:szCs w:val="24"/>
        </w:rPr>
        <w:t xml:space="preserve"> </w:t>
      </w:r>
      <w:r w:rsidR="0029694B" w:rsidRPr="009E089F">
        <w:rPr>
          <w:sz w:val="24"/>
          <w:szCs w:val="24"/>
        </w:rPr>
        <w:t xml:space="preserve">that </w:t>
      </w:r>
      <w:r w:rsidR="000054BB" w:rsidRPr="009E089F">
        <w:rPr>
          <w:sz w:val="24"/>
          <w:szCs w:val="24"/>
        </w:rPr>
        <w:t>free speech</w:t>
      </w:r>
      <w:r w:rsidR="0029694B" w:rsidRPr="009E089F">
        <w:rPr>
          <w:sz w:val="24"/>
          <w:szCs w:val="24"/>
        </w:rPr>
        <w:t xml:space="preserve"> is a prerequisite for the realization of democracy and the rule of law. A well-informed electorate is necessary for a democracy to be effective. </w:t>
      </w:r>
      <w:r w:rsidR="00375686" w:rsidRPr="009E089F">
        <w:rPr>
          <w:rFonts w:hint="eastAsia"/>
          <w:sz w:val="24"/>
          <w:szCs w:val="24"/>
        </w:rPr>
        <w:t>T</w:t>
      </w:r>
      <w:r w:rsidR="0029694B" w:rsidRPr="009E089F">
        <w:rPr>
          <w:sz w:val="24"/>
          <w:szCs w:val="24"/>
        </w:rPr>
        <w:t>o be appropriately knowledgeable, there must be no constraints on the free flow of information and ideas (</w:t>
      </w:r>
      <w:r w:rsidR="006F2F99" w:rsidRPr="009E089F">
        <w:rPr>
          <w:sz w:val="24"/>
          <w:szCs w:val="24"/>
        </w:rPr>
        <w:t>Marlin</w:t>
      </w:r>
      <w:r w:rsidR="000054BB" w:rsidRPr="009E089F">
        <w:rPr>
          <w:rFonts w:hint="eastAsia"/>
          <w:sz w:val="24"/>
          <w:szCs w:val="24"/>
        </w:rPr>
        <w:t xml:space="preserve">, </w:t>
      </w:r>
      <w:r w:rsidR="00130564" w:rsidRPr="009E089F">
        <w:rPr>
          <w:sz w:val="24"/>
          <w:szCs w:val="24"/>
        </w:rPr>
        <w:t>2013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pp. 226–227</w:t>
      </w:r>
      <w:r w:rsidR="00585FC6" w:rsidRPr="009E089F">
        <w:rPr>
          <w:sz w:val="24"/>
          <w:szCs w:val="24"/>
        </w:rPr>
        <w:t>).</w:t>
      </w:r>
      <w:r w:rsidR="0029694B" w:rsidRPr="009E089F">
        <w:rPr>
          <w:sz w:val="24"/>
          <w:szCs w:val="24"/>
        </w:rPr>
        <w:t xml:space="preserve"> Within a democracy, there are usually many divergent and even diametrically opposed views. Free and open debate, then, usually leads to the best options being considered and a greater likelihood of avoiding serious mistakes.</w:t>
      </w:r>
    </w:p>
    <w:p w14:paraId="529CE97C" w14:textId="77777777" w:rsidR="007A4EE4" w:rsidRDefault="00CB3954" w:rsidP="00215C00">
      <w:pPr>
        <w:spacing w:line="480" w:lineRule="auto"/>
        <w:ind w:firstLineChars="200" w:firstLine="480"/>
        <w:jc w:val="left"/>
        <w:rPr>
          <w:sz w:val="24"/>
          <w:szCs w:val="24"/>
        </w:rPr>
        <w:sectPr w:rsidR="007A4EE4" w:rsidSect="00F7754D">
          <w:headerReference w:type="default" r:id="rId7"/>
          <w:pgSz w:w="11906" w:h="16838"/>
          <w:pgMar w:top="1418" w:right="1418" w:bottom="1418" w:left="1418" w:header="709" w:footer="992" w:gutter="0"/>
          <w:cols w:space="425"/>
          <w:docGrid w:type="lines" w:linePitch="312"/>
        </w:sectPr>
      </w:pPr>
      <w:r w:rsidRPr="009E089F">
        <w:rPr>
          <w:sz w:val="24"/>
          <w:szCs w:val="24"/>
        </w:rPr>
        <w:t>F</w:t>
      </w:r>
      <w:r w:rsidRPr="009E089F">
        <w:rPr>
          <w:rFonts w:hint="eastAsia"/>
          <w:sz w:val="24"/>
          <w:szCs w:val="24"/>
        </w:rPr>
        <w:t>inally, f</w:t>
      </w:r>
      <w:r w:rsidRPr="009E089F">
        <w:rPr>
          <w:sz w:val="24"/>
          <w:szCs w:val="24"/>
        </w:rPr>
        <w:t xml:space="preserve">reedom of speech promotes tolerance in society. It provides a safety valve for the state and society. Before parties take action, they can mitigate potentially radical behaviors </w:t>
      </w:r>
    </w:p>
    <w:p w14:paraId="2003DBA4" w14:textId="27CCC8FB" w:rsidR="00CB3954" w:rsidRPr="009E089F" w:rsidRDefault="00CB3954" w:rsidP="007A4EE4">
      <w:pPr>
        <w:spacing w:line="480" w:lineRule="auto"/>
        <w:jc w:val="left"/>
        <w:rPr>
          <w:sz w:val="24"/>
          <w:szCs w:val="24"/>
        </w:rPr>
      </w:pPr>
      <w:r w:rsidRPr="009E089F">
        <w:rPr>
          <w:sz w:val="24"/>
          <w:szCs w:val="24"/>
        </w:rPr>
        <w:lastRenderedPageBreak/>
        <w:t>through the expression and exchange of opinions. If the external environment allows for a wide range of speech to be expressed, then citizens have a greater opportunity to think thoroughly before finally acting. Further</w:t>
      </w:r>
      <w:r w:rsidRPr="009E089F">
        <w:rPr>
          <w:rFonts w:hint="eastAsia"/>
          <w:sz w:val="24"/>
          <w:szCs w:val="24"/>
        </w:rPr>
        <w:t>more</w:t>
      </w:r>
      <w:r w:rsidRPr="009E089F">
        <w:rPr>
          <w:sz w:val="24"/>
          <w:szCs w:val="24"/>
        </w:rPr>
        <w:t>, because such a society is tolerant of differing theories, it fosters democratic literacy among its citizens. Citizens may not be completely satisfied with certain issues, but they can still maintain the</w:t>
      </w:r>
      <w:r w:rsidR="005E2C35" w:rsidRPr="009E089F">
        <w:rPr>
          <w:rFonts w:hint="eastAsia"/>
          <w:sz w:val="24"/>
          <w:szCs w:val="24"/>
        </w:rPr>
        <w:t>ir</w:t>
      </w:r>
      <w:r w:rsidRPr="009E089F">
        <w:rPr>
          <w:sz w:val="24"/>
          <w:szCs w:val="24"/>
        </w:rPr>
        <w:t xml:space="preserve"> common home. This is also in line with the essence of democratic politics, which is tolerance and compromise (</w:t>
      </w:r>
      <w:r w:rsidR="006F2F99" w:rsidRPr="009E089F">
        <w:rPr>
          <w:sz w:val="24"/>
          <w:szCs w:val="24"/>
        </w:rPr>
        <w:t>Emerson</w:t>
      </w:r>
      <w:r w:rsidR="006F2F99" w:rsidRPr="009E089F">
        <w:rPr>
          <w:rFonts w:hint="eastAsia"/>
          <w:sz w:val="24"/>
          <w:szCs w:val="24"/>
        </w:rPr>
        <w:t>, 1971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p. 641</w:t>
      </w:r>
      <w:r w:rsidRPr="009E089F">
        <w:rPr>
          <w:rFonts w:hint="eastAsia"/>
          <w:sz w:val="24"/>
          <w:szCs w:val="24"/>
        </w:rPr>
        <w:t>)</w:t>
      </w:r>
      <w:r w:rsidRPr="009E089F">
        <w:rPr>
          <w:sz w:val="24"/>
          <w:szCs w:val="24"/>
        </w:rPr>
        <w:t>.</w:t>
      </w:r>
    </w:p>
    <w:p w14:paraId="363A7340" w14:textId="68D15394" w:rsidR="0029694B" w:rsidRPr="009E089F" w:rsidRDefault="000054BB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rFonts w:hint="eastAsia"/>
          <w:sz w:val="24"/>
          <w:szCs w:val="24"/>
        </w:rPr>
        <w:t xml:space="preserve">However, </w:t>
      </w:r>
      <w:r w:rsidR="00BB467F" w:rsidRPr="009E089F">
        <w:rPr>
          <w:rFonts w:hint="eastAsia"/>
          <w:sz w:val="24"/>
          <w:szCs w:val="24"/>
        </w:rPr>
        <w:t>some</w:t>
      </w:r>
      <w:r w:rsidRPr="009E089F">
        <w:rPr>
          <w:sz w:val="24"/>
          <w:szCs w:val="24"/>
        </w:rPr>
        <w:t xml:space="preserve"> people believe that freedom of expression policies are problematic. </w:t>
      </w:r>
      <w:r w:rsidR="008E31E5" w:rsidRPr="009E089F">
        <w:rPr>
          <w:sz w:val="24"/>
          <w:szCs w:val="24"/>
        </w:rPr>
        <w:t xml:space="preserve">For instance, </w:t>
      </w:r>
      <w:r w:rsidR="00B76068" w:rsidRPr="009E089F">
        <w:rPr>
          <w:sz w:val="24"/>
          <w:szCs w:val="24"/>
        </w:rPr>
        <w:t>Medeiros (</w:t>
      </w:r>
      <w:r w:rsidR="00B76068" w:rsidRPr="009E089F">
        <w:rPr>
          <w:rFonts w:hint="eastAsia"/>
          <w:sz w:val="24"/>
          <w:szCs w:val="24"/>
        </w:rPr>
        <w:t xml:space="preserve">2018) states that free speech should never be completely free due to </w:t>
      </w:r>
      <w:r w:rsidR="00B76068" w:rsidRPr="009E089F">
        <w:rPr>
          <w:sz w:val="24"/>
          <w:szCs w:val="24"/>
        </w:rPr>
        <w:t>different</w:t>
      </w:r>
      <w:r w:rsidR="00B76068" w:rsidRPr="009E089F">
        <w:rPr>
          <w:rFonts w:hint="eastAsia"/>
          <w:sz w:val="24"/>
          <w:szCs w:val="24"/>
        </w:rPr>
        <w:t xml:space="preserve"> power relationships among people</w:t>
      </w:r>
      <w:r w:rsidR="003A67D1" w:rsidRPr="009E089F">
        <w:rPr>
          <w:sz w:val="24"/>
          <w:szCs w:val="24"/>
        </w:rPr>
        <w:t xml:space="preserve"> (</w:t>
      </w:r>
      <w:r w:rsidR="00C518E4" w:rsidRPr="009E089F">
        <w:rPr>
          <w:rFonts w:hint="eastAsia"/>
          <w:sz w:val="24"/>
          <w:szCs w:val="24"/>
        </w:rPr>
        <w:t>p. 319</w:t>
      </w:r>
      <w:r w:rsidR="00FF378D" w:rsidRPr="009E089F">
        <w:rPr>
          <w:sz w:val="24"/>
          <w:szCs w:val="24"/>
        </w:rPr>
        <w:t>).</w:t>
      </w:r>
      <w:r w:rsidRPr="009E089F">
        <w:rPr>
          <w:sz w:val="24"/>
          <w:szCs w:val="24"/>
        </w:rPr>
        <w:t xml:space="preserve"> </w:t>
      </w:r>
      <w:r w:rsidR="00B76068" w:rsidRPr="009E089F">
        <w:rPr>
          <w:rFonts w:hint="eastAsia"/>
          <w:sz w:val="24"/>
          <w:szCs w:val="24"/>
        </w:rPr>
        <w:t>However,</w:t>
      </w:r>
      <w:r w:rsidRPr="009E089F">
        <w:rPr>
          <w:sz w:val="24"/>
          <w:szCs w:val="24"/>
        </w:rPr>
        <w:t xml:space="preserve"> </w:t>
      </w:r>
      <w:r w:rsidR="00720F52" w:rsidRPr="009E089F">
        <w:rPr>
          <w:rFonts w:hint="eastAsia"/>
          <w:sz w:val="24"/>
          <w:szCs w:val="24"/>
        </w:rPr>
        <w:t xml:space="preserve">according to </w:t>
      </w:r>
      <w:r w:rsidR="00720F52" w:rsidRPr="009E089F">
        <w:rPr>
          <w:rFonts w:cs="Times New Roman"/>
          <w:sz w:val="24"/>
          <w:szCs w:val="24"/>
        </w:rPr>
        <w:t>Fairclough</w:t>
      </w:r>
      <w:r w:rsidR="00720F52" w:rsidRPr="009E089F">
        <w:rPr>
          <w:rFonts w:cs="Times New Roman" w:hint="eastAsia"/>
          <w:sz w:val="24"/>
          <w:szCs w:val="24"/>
        </w:rPr>
        <w:t>,</w:t>
      </w:r>
      <w:r w:rsidR="00720F52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these </w:t>
      </w:r>
      <w:r w:rsidR="00170AE5" w:rsidRPr="009E089F">
        <w:rPr>
          <w:sz w:val="24"/>
          <w:szCs w:val="24"/>
        </w:rPr>
        <w:t xml:space="preserve">issues </w:t>
      </w:r>
      <w:r w:rsidRPr="009E089F">
        <w:rPr>
          <w:sz w:val="24"/>
          <w:szCs w:val="24"/>
        </w:rPr>
        <w:t xml:space="preserve">cannot be solved by restricting speech, </w:t>
      </w:r>
      <w:r w:rsidR="00170AE5" w:rsidRPr="009E089F">
        <w:rPr>
          <w:sz w:val="24"/>
          <w:szCs w:val="24"/>
        </w:rPr>
        <w:t xml:space="preserve">as limiting </w:t>
      </w:r>
      <w:r w:rsidR="00B76068" w:rsidRPr="009E089F">
        <w:rPr>
          <w:rFonts w:hint="eastAsia"/>
          <w:sz w:val="24"/>
          <w:szCs w:val="24"/>
        </w:rPr>
        <w:t xml:space="preserve">the </w:t>
      </w:r>
      <w:r w:rsidR="00170AE5" w:rsidRPr="009E089F">
        <w:rPr>
          <w:sz w:val="24"/>
          <w:szCs w:val="24"/>
        </w:rPr>
        <w:t xml:space="preserve">freedom of expression </w:t>
      </w:r>
      <w:r w:rsidRPr="009E089F">
        <w:rPr>
          <w:sz w:val="24"/>
          <w:szCs w:val="24"/>
        </w:rPr>
        <w:t xml:space="preserve">only </w:t>
      </w:r>
      <w:r w:rsidR="00170AE5" w:rsidRPr="009E089F">
        <w:rPr>
          <w:sz w:val="24"/>
          <w:szCs w:val="24"/>
        </w:rPr>
        <w:t xml:space="preserve">worsens </w:t>
      </w:r>
      <w:r w:rsidR="005435A2" w:rsidRPr="009E089F">
        <w:rPr>
          <w:sz w:val="24"/>
          <w:szCs w:val="24"/>
        </w:rPr>
        <w:t>inequality (</w:t>
      </w:r>
      <w:r w:rsidR="005435A2" w:rsidRPr="009E089F">
        <w:rPr>
          <w:rFonts w:hint="eastAsia"/>
          <w:sz w:val="24"/>
          <w:szCs w:val="24"/>
        </w:rPr>
        <w:t>p. 206)</w:t>
      </w:r>
      <w:r w:rsidRPr="009E089F">
        <w:rPr>
          <w:sz w:val="24"/>
          <w:szCs w:val="24"/>
        </w:rPr>
        <w:t xml:space="preserve">. In an environment of free speech, powerful voices can </w:t>
      </w:r>
      <w:r w:rsidR="00170AE5" w:rsidRPr="009E089F">
        <w:rPr>
          <w:sz w:val="24"/>
          <w:szCs w:val="24"/>
        </w:rPr>
        <w:t xml:space="preserve">indeed </w:t>
      </w:r>
      <w:r w:rsidRPr="009E089F">
        <w:rPr>
          <w:sz w:val="24"/>
          <w:szCs w:val="24"/>
        </w:rPr>
        <w:t xml:space="preserve">shout </w:t>
      </w:r>
      <w:r w:rsidR="00170AE5" w:rsidRPr="009E089F">
        <w:rPr>
          <w:sz w:val="24"/>
          <w:szCs w:val="24"/>
        </w:rPr>
        <w:t>loudly due to their influence</w:t>
      </w:r>
      <w:r w:rsidRPr="009E089F">
        <w:rPr>
          <w:sz w:val="24"/>
          <w:szCs w:val="24"/>
        </w:rPr>
        <w:t xml:space="preserve">, while whispers representing truth still have a chance to eventually evolve into roars of rage, thus striking a balance. </w:t>
      </w:r>
      <w:r w:rsidR="00B76068" w:rsidRPr="009E089F">
        <w:rPr>
          <w:rFonts w:hint="eastAsia"/>
          <w:sz w:val="24"/>
          <w:szCs w:val="24"/>
        </w:rPr>
        <w:t>W</w:t>
      </w:r>
      <w:r w:rsidR="005E2C35" w:rsidRPr="009E089F">
        <w:rPr>
          <w:rFonts w:hint="eastAsia"/>
          <w:sz w:val="24"/>
          <w:szCs w:val="24"/>
        </w:rPr>
        <w:t>hen</w:t>
      </w:r>
      <w:r w:rsidR="00170AE5" w:rsidRPr="009E089F">
        <w:rPr>
          <w:sz w:val="24"/>
          <w:szCs w:val="24"/>
        </w:rPr>
        <w:t xml:space="preserve"> speech is restricted</w:t>
      </w:r>
      <w:r w:rsidRPr="009E089F">
        <w:rPr>
          <w:sz w:val="24"/>
          <w:szCs w:val="24"/>
        </w:rPr>
        <w:t xml:space="preserve">, those with </w:t>
      </w:r>
      <w:r w:rsidR="00170AE5" w:rsidRPr="009E089F">
        <w:rPr>
          <w:sz w:val="24"/>
          <w:szCs w:val="24"/>
        </w:rPr>
        <w:t xml:space="preserve">greater </w:t>
      </w:r>
      <w:r w:rsidRPr="009E089F">
        <w:rPr>
          <w:sz w:val="24"/>
          <w:szCs w:val="24"/>
        </w:rPr>
        <w:t xml:space="preserve">power are able to </w:t>
      </w:r>
      <w:r w:rsidR="00170AE5" w:rsidRPr="009E089F">
        <w:rPr>
          <w:sz w:val="24"/>
          <w:szCs w:val="24"/>
        </w:rPr>
        <w:t xml:space="preserve">suppress </w:t>
      </w:r>
      <w:r w:rsidRPr="009E089F">
        <w:rPr>
          <w:sz w:val="24"/>
          <w:szCs w:val="24"/>
        </w:rPr>
        <w:t>the expression of opinions they do not want to hear.</w:t>
      </w:r>
    </w:p>
    <w:p w14:paraId="1575FFD2" w14:textId="77777777" w:rsidR="00753B4B" w:rsidRDefault="00CA3BB2" w:rsidP="00753B4B">
      <w:pPr>
        <w:widowControl/>
        <w:spacing w:line="480" w:lineRule="auto"/>
        <w:ind w:firstLineChars="200" w:firstLine="480"/>
        <w:jc w:val="left"/>
        <w:rPr>
          <w:sz w:val="24"/>
          <w:szCs w:val="24"/>
        </w:rPr>
        <w:sectPr w:rsidR="00753B4B" w:rsidSect="00F7754D">
          <w:headerReference w:type="default" r:id="rId8"/>
          <w:pgSz w:w="11906" w:h="16838"/>
          <w:pgMar w:top="1418" w:right="1418" w:bottom="1418" w:left="1418" w:header="709" w:footer="992" w:gutter="0"/>
          <w:cols w:space="425"/>
          <w:docGrid w:type="lines" w:linePitch="312"/>
        </w:sectPr>
      </w:pPr>
      <w:r w:rsidRPr="009E089F">
        <w:rPr>
          <w:sz w:val="24"/>
          <w:szCs w:val="24"/>
        </w:rPr>
        <w:t xml:space="preserve">It has also been argued that free speech policies </w:t>
      </w:r>
      <w:r w:rsidR="00330BA8" w:rsidRPr="009E089F">
        <w:rPr>
          <w:rFonts w:hint="eastAsia"/>
          <w:sz w:val="24"/>
          <w:szCs w:val="24"/>
        </w:rPr>
        <w:t>may lead to</w:t>
      </w:r>
      <w:r w:rsidRPr="009E089F">
        <w:rPr>
          <w:sz w:val="24"/>
          <w:szCs w:val="24"/>
        </w:rPr>
        <w:t xml:space="preserve"> the proliferation of misinformation. </w:t>
      </w:r>
      <w:r w:rsidR="00D8002D" w:rsidRPr="009E089F">
        <w:rPr>
          <w:rFonts w:hint="eastAsia"/>
          <w:sz w:val="24"/>
          <w:szCs w:val="24"/>
        </w:rPr>
        <w:t xml:space="preserve">As </w:t>
      </w:r>
      <w:r w:rsidR="00C518E4" w:rsidRPr="009E089F">
        <w:rPr>
          <w:rFonts w:eastAsia="宋体" w:cs="Times New Roman" w:hint="eastAsia"/>
          <w:kern w:val="0"/>
          <w:sz w:val="24"/>
          <w:szCs w:val="24"/>
        </w:rPr>
        <w:t>Cole</w:t>
      </w:r>
      <w:r w:rsidR="00D8002D" w:rsidRPr="009E089F">
        <w:rPr>
          <w:rFonts w:cs="Times New Roman"/>
          <w:sz w:val="24"/>
          <w:szCs w:val="24"/>
        </w:rPr>
        <w:t xml:space="preserve"> </w:t>
      </w:r>
      <w:r w:rsidR="00D8002D" w:rsidRPr="009E089F">
        <w:rPr>
          <w:rFonts w:eastAsia="宋体" w:cs="Times New Roman"/>
          <w:kern w:val="0"/>
          <w:sz w:val="24"/>
          <w:szCs w:val="24"/>
        </w:rPr>
        <w:t>(201</w:t>
      </w:r>
      <w:r w:rsidR="00C518E4" w:rsidRPr="009E089F">
        <w:rPr>
          <w:rFonts w:eastAsia="宋体" w:cs="Times New Roman" w:hint="eastAsia"/>
          <w:kern w:val="0"/>
          <w:sz w:val="24"/>
          <w:szCs w:val="24"/>
        </w:rPr>
        <w:t>7</w:t>
      </w:r>
      <w:r w:rsidR="00D8002D" w:rsidRPr="009E089F">
        <w:rPr>
          <w:rFonts w:eastAsia="宋体" w:cs="Times New Roman"/>
          <w:kern w:val="0"/>
          <w:sz w:val="24"/>
          <w:szCs w:val="24"/>
        </w:rPr>
        <w:t>)</w:t>
      </w:r>
      <w:r w:rsidR="00D8002D" w:rsidRPr="009E089F">
        <w:rPr>
          <w:sz w:val="24"/>
          <w:szCs w:val="24"/>
        </w:rPr>
        <w:t xml:space="preserve"> </w:t>
      </w:r>
      <w:r w:rsidR="00D8002D" w:rsidRPr="009E089F">
        <w:rPr>
          <w:rFonts w:hint="eastAsia"/>
          <w:sz w:val="24"/>
          <w:szCs w:val="24"/>
        </w:rPr>
        <w:t xml:space="preserve">argued, </w:t>
      </w:r>
      <w:r w:rsidR="000B2308" w:rsidRPr="009E089F">
        <w:rPr>
          <w:sz w:val="24"/>
          <w:szCs w:val="24"/>
        </w:rPr>
        <w:t>“</w:t>
      </w:r>
      <w:r w:rsidR="00375686" w:rsidRPr="009E089F">
        <w:rPr>
          <w:rFonts w:hint="eastAsia"/>
          <w:sz w:val="24"/>
          <w:szCs w:val="24"/>
        </w:rPr>
        <w:t>I</w:t>
      </w:r>
      <w:r w:rsidRPr="009E089F">
        <w:rPr>
          <w:sz w:val="24"/>
          <w:szCs w:val="24"/>
        </w:rPr>
        <w:t xml:space="preserve">n situations of information overload and lack of censorship and regulation, bias and fallacies are likely to </w:t>
      </w:r>
      <w:r w:rsidR="00C518E4" w:rsidRPr="009E089F">
        <w:rPr>
          <w:sz w:val="24"/>
          <w:szCs w:val="24"/>
        </w:rPr>
        <w:t>flourish</w:t>
      </w:r>
      <w:r w:rsidR="00585FC6" w:rsidRPr="009E089F">
        <w:rPr>
          <w:rFonts w:hint="eastAsia"/>
          <w:sz w:val="24"/>
          <w:szCs w:val="24"/>
        </w:rPr>
        <w:t>.</w:t>
      </w:r>
      <w:r w:rsidR="000B2308" w:rsidRPr="009E089F">
        <w:rPr>
          <w:sz w:val="24"/>
          <w:szCs w:val="24"/>
        </w:rPr>
        <w:t>”</w:t>
      </w:r>
      <w:r w:rsidR="00C518E4" w:rsidRPr="009E089F">
        <w:rPr>
          <w:sz w:val="24"/>
          <w:szCs w:val="24"/>
        </w:rPr>
        <w:t xml:space="preserve"> (</w:t>
      </w:r>
      <w:r w:rsidR="00C518E4" w:rsidRPr="009E089F">
        <w:rPr>
          <w:rFonts w:hint="eastAsia"/>
          <w:sz w:val="24"/>
          <w:szCs w:val="24"/>
        </w:rPr>
        <w:t>p. 864</w:t>
      </w:r>
      <w:r w:rsidR="00FF378D" w:rsidRPr="009E089F">
        <w:rPr>
          <w:sz w:val="24"/>
          <w:szCs w:val="24"/>
        </w:rPr>
        <w:t>)</w:t>
      </w:r>
      <w:r w:rsidR="002F6998" w:rsidRPr="009E089F">
        <w:rPr>
          <w:rFonts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</w:t>
      </w:r>
      <w:r w:rsidRPr="009E089F">
        <w:rPr>
          <w:rFonts w:hint="eastAsia"/>
          <w:sz w:val="24"/>
          <w:szCs w:val="24"/>
        </w:rPr>
        <w:t>H</w:t>
      </w:r>
      <w:r w:rsidRPr="009E089F">
        <w:rPr>
          <w:sz w:val="24"/>
          <w:szCs w:val="24"/>
        </w:rPr>
        <w:t xml:space="preserve">owever, </w:t>
      </w:r>
      <w:r w:rsidRPr="009E089F">
        <w:rPr>
          <w:rFonts w:hint="eastAsia"/>
          <w:sz w:val="24"/>
          <w:szCs w:val="24"/>
        </w:rPr>
        <w:t xml:space="preserve">first, </w:t>
      </w:r>
      <w:r w:rsidRPr="009E089F">
        <w:rPr>
          <w:sz w:val="24"/>
          <w:szCs w:val="24"/>
        </w:rPr>
        <w:t xml:space="preserve">truth is relative, and it’s difficult for opponents of free speech to define what constitutes error. Therefore, </w:t>
      </w:r>
      <w:r w:rsidR="00C24B56" w:rsidRPr="009E089F">
        <w:rPr>
          <w:sz w:val="24"/>
          <w:szCs w:val="24"/>
        </w:rPr>
        <w:t>in the field of public opinion</w:t>
      </w:r>
      <w:r w:rsidRPr="009E089F">
        <w:rPr>
          <w:sz w:val="24"/>
          <w:szCs w:val="24"/>
        </w:rPr>
        <w:t>, the goal of a rational person is not to win an argument</w:t>
      </w:r>
      <w:r w:rsidR="00C24B56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but to approach the truth. </w:t>
      </w:r>
      <w:r w:rsidR="005435A2" w:rsidRPr="009E089F">
        <w:rPr>
          <w:sz w:val="24"/>
          <w:szCs w:val="24"/>
        </w:rPr>
        <w:t>“</w:t>
      </w:r>
      <w:r w:rsidR="00C24B56" w:rsidRPr="009E089F">
        <w:rPr>
          <w:sz w:val="24"/>
          <w:szCs w:val="24"/>
        </w:rPr>
        <w:t xml:space="preserve">Those with differing opinions </w:t>
      </w:r>
      <w:r w:rsidRPr="009E089F">
        <w:rPr>
          <w:sz w:val="24"/>
          <w:szCs w:val="24"/>
        </w:rPr>
        <w:t xml:space="preserve">should not be treated as </w:t>
      </w:r>
      <w:r w:rsidR="00C24B56" w:rsidRPr="009E089F">
        <w:rPr>
          <w:sz w:val="24"/>
          <w:szCs w:val="24"/>
        </w:rPr>
        <w:t>adversaries</w:t>
      </w:r>
      <w:r w:rsidRPr="009E089F">
        <w:rPr>
          <w:sz w:val="24"/>
          <w:szCs w:val="24"/>
        </w:rPr>
        <w:t xml:space="preserve"> but as fellow truth-seekers.</w:t>
      </w:r>
      <w:r w:rsidR="005435A2" w:rsidRPr="009E089F">
        <w:rPr>
          <w:sz w:val="24"/>
          <w:szCs w:val="24"/>
        </w:rPr>
        <w:t>”</w:t>
      </w:r>
      <w:r w:rsidR="005435A2" w:rsidRPr="009E089F">
        <w:rPr>
          <w:rFonts w:hint="eastAsia"/>
          <w:sz w:val="24"/>
          <w:szCs w:val="24"/>
        </w:rPr>
        <w:t xml:space="preserve"> (</w:t>
      </w:r>
      <w:proofErr w:type="spellStart"/>
      <w:r w:rsidR="005435A2" w:rsidRPr="009E089F">
        <w:rPr>
          <w:rFonts w:cs="Times New Roman"/>
          <w:sz w:val="24"/>
          <w:szCs w:val="24"/>
        </w:rPr>
        <w:t>Mendeloff</w:t>
      </w:r>
      <w:proofErr w:type="spellEnd"/>
      <w:r w:rsidR="005435A2" w:rsidRPr="009E089F">
        <w:rPr>
          <w:rFonts w:cs="Times New Roman" w:hint="eastAsia"/>
          <w:sz w:val="24"/>
          <w:szCs w:val="24"/>
        </w:rPr>
        <w:t xml:space="preserve">, </w:t>
      </w:r>
      <w:r w:rsidR="005435A2" w:rsidRPr="009E089F">
        <w:rPr>
          <w:rFonts w:cs="Times New Roman"/>
          <w:sz w:val="24"/>
          <w:szCs w:val="24"/>
        </w:rPr>
        <w:t>2004</w:t>
      </w:r>
      <w:r w:rsidR="005435A2" w:rsidRPr="009E089F">
        <w:rPr>
          <w:rFonts w:cs="Times New Roman" w:hint="eastAsia"/>
          <w:sz w:val="24"/>
          <w:szCs w:val="24"/>
        </w:rPr>
        <w:t xml:space="preserve">, </w:t>
      </w:r>
      <w:r w:rsidR="00753B4B">
        <w:rPr>
          <w:rFonts w:cs="Times New Roman" w:hint="eastAsia"/>
          <w:sz w:val="24"/>
          <w:szCs w:val="24"/>
        </w:rPr>
        <w:t xml:space="preserve">p. </w:t>
      </w:r>
      <w:r w:rsidR="005435A2" w:rsidRPr="009E089F">
        <w:rPr>
          <w:rFonts w:cs="Times New Roman" w:hint="eastAsia"/>
          <w:sz w:val="24"/>
          <w:szCs w:val="24"/>
        </w:rPr>
        <w:t>379)</w:t>
      </w:r>
      <w:r w:rsidR="00B337F6" w:rsidRPr="009E089F">
        <w:rPr>
          <w:rFonts w:cs="Times New Roman"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No matter how wrong </w:t>
      </w:r>
    </w:p>
    <w:p w14:paraId="05B98C18" w14:textId="14D04865" w:rsidR="000054BB" w:rsidRPr="009E089F" w:rsidRDefault="00CA3BB2" w:rsidP="00753B4B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89F">
        <w:rPr>
          <w:sz w:val="24"/>
          <w:szCs w:val="24"/>
        </w:rPr>
        <w:lastRenderedPageBreak/>
        <w:t xml:space="preserve">their arguments may </w:t>
      </w:r>
      <w:r w:rsidR="00C24B56" w:rsidRPr="009E089F">
        <w:rPr>
          <w:sz w:val="24"/>
          <w:szCs w:val="24"/>
        </w:rPr>
        <w:t>appear</w:t>
      </w:r>
      <w:r w:rsidRPr="009E089F">
        <w:rPr>
          <w:sz w:val="24"/>
          <w:szCs w:val="24"/>
        </w:rPr>
        <w:t xml:space="preserve">, they deserve any </w:t>
      </w:r>
      <w:r w:rsidR="00C24B56" w:rsidRPr="009E089F">
        <w:rPr>
          <w:sz w:val="24"/>
          <w:szCs w:val="24"/>
        </w:rPr>
        <w:t xml:space="preserve">assistance </w:t>
      </w:r>
      <w:r w:rsidRPr="009E089F">
        <w:rPr>
          <w:sz w:val="24"/>
          <w:szCs w:val="24"/>
        </w:rPr>
        <w:t xml:space="preserve">rational people can offer to develop the best and closest version of the truth. Second, if </w:t>
      </w:r>
      <w:r w:rsidR="00381384" w:rsidRPr="009E089F">
        <w:rPr>
          <w:sz w:val="24"/>
          <w:szCs w:val="24"/>
        </w:rPr>
        <w:t>there is</w:t>
      </w:r>
      <w:r w:rsidR="00381384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fear of the multiplicity </w:t>
      </w:r>
      <w:r w:rsidR="00D56D98" w:rsidRPr="009E089F">
        <w:rPr>
          <w:rFonts w:hint="eastAsia"/>
          <w:sz w:val="24"/>
          <w:szCs w:val="24"/>
        </w:rPr>
        <w:t>and</w:t>
      </w:r>
      <w:r w:rsidR="00C24B56" w:rsidRPr="009E089F">
        <w:rPr>
          <w:sz w:val="24"/>
          <w:szCs w:val="24"/>
        </w:rPr>
        <w:t xml:space="preserve"> complexity of information</w:t>
      </w:r>
      <w:r w:rsidRPr="009E089F">
        <w:rPr>
          <w:sz w:val="24"/>
          <w:szCs w:val="24"/>
        </w:rPr>
        <w:t xml:space="preserve">, then </w:t>
      </w:r>
      <w:r w:rsidR="00C24B56" w:rsidRPr="009E089F">
        <w:rPr>
          <w:sz w:val="24"/>
          <w:szCs w:val="24"/>
        </w:rPr>
        <w:t xml:space="preserve">granting </w:t>
      </w:r>
      <w:r w:rsidRPr="009E089F">
        <w:rPr>
          <w:sz w:val="24"/>
          <w:szCs w:val="24"/>
        </w:rPr>
        <w:t xml:space="preserve">a small group of people to scrutinize and regulate </w:t>
      </w:r>
      <w:r w:rsidR="00381384" w:rsidRPr="009E089F">
        <w:rPr>
          <w:rFonts w:hint="eastAsia"/>
          <w:sz w:val="24"/>
          <w:szCs w:val="24"/>
        </w:rPr>
        <w:t xml:space="preserve">it </w:t>
      </w:r>
      <w:r w:rsidRPr="009E089F">
        <w:rPr>
          <w:sz w:val="24"/>
          <w:szCs w:val="24"/>
        </w:rPr>
        <w:t>fall</w:t>
      </w:r>
      <w:r w:rsidR="00BA2342" w:rsidRPr="009E089F">
        <w:rPr>
          <w:rFonts w:hint="eastAsia"/>
          <w:sz w:val="24"/>
          <w:szCs w:val="24"/>
        </w:rPr>
        <w:t>s</w:t>
      </w:r>
      <w:r w:rsidRPr="009E089F">
        <w:rPr>
          <w:sz w:val="24"/>
          <w:szCs w:val="24"/>
        </w:rPr>
        <w:t xml:space="preserve"> into the</w:t>
      </w:r>
      <w:r w:rsidR="00381384" w:rsidRPr="009E089F">
        <w:rPr>
          <w:sz w:val="24"/>
          <w:szCs w:val="24"/>
        </w:rPr>
        <w:t xml:space="preserve"> previously shown</w:t>
      </w:r>
      <w:r w:rsidRPr="009E089F">
        <w:rPr>
          <w:sz w:val="24"/>
          <w:szCs w:val="24"/>
        </w:rPr>
        <w:t xml:space="preserve"> </w:t>
      </w:r>
      <w:r w:rsidR="00BA2342" w:rsidRPr="009E089F">
        <w:rPr>
          <w:sz w:val="24"/>
          <w:szCs w:val="24"/>
        </w:rPr>
        <w:t>inequality trap</w:t>
      </w:r>
      <w:r w:rsidRPr="009E089F">
        <w:rPr>
          <w:sz w:val="24"/>
          <w:szCs w:val="24"/>
        </w:rPr>
        <w:t xml:space="preserve">, which can </w:t>
      </w:r>
      <w:r w:rsidR="00BA2342" w:rsidRPr="009E089F">
        <w:rPr>
          <w:rFonts w:hint="eastAsia"/>
          <w:sz w:val="24"/>
          <w:szCs w:val="24"/>
        </w:rPr>
        <w:t>result in</w:t>
      </w:r>
      <w:r w:rsidRPr="009E089F">
        <w:rPr>
          <w:sz w:val="24"/>
          <w:szCs w:val="24"/>
        </w:rPr>
        <w:t xml:space="preserve"> even greater error.</w:t>
      </w:r>
    </w:p>
    <w:p w14:paraId="469A5383" w14:textId="66520173" w:rsidR="00837469" w:rsidRPr="009E089F" w:rsidRDefault="009C424B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In conclusion, although the realization of freedom of expression in the real world is not as smooth as it would ideally be, freedom of speech</w:t>
      </w:r>
      <w:r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remains a cornerstone of a healthy and progressive society. The advancement of technological and cultural </w:t>
      </w:r>
      <w:r w:rsidR="00CC792E" w:rsidRPr="009E089F">
        <w:rPr>
          <w:sz w:val="24"/>
          <w:szCs w:val="24"/>
        </w:rPr>
        <w:t>innovation</w:t>
      </w:r>
      <w:r w:rsidRPr="009E089F">
        <w:rPr>
          <w:sz w:val="24"/>
          <w:szCs w:val="24"/>
        </w:rPr>
        <w:t xml:space="preserve">, the promotion of individual self-realization, the defense of social democracy, and the promotion of social tolerance are four </w:t>
      </w:r>
      <w:r w:rsidR="00CC792E" w:rsidRPr="009E089F">
        <w:rPr>
          <w:sz w:val="24"/>
          <w:szCs w:val="24"/>
        </w:rPr>
        <w:t xml:space="preserve">crucial </w:t>
      </w:r>
      <w:r w:rsidRPr="009E089F">
        <w:rPr>
          <w:sz w:val="24"/>
          <w:szCs w:val="24"/>
        </w:rPr>
        <w:t>reasons why freedom of speech must be upheld.</w:t>
      </w:r>
      <w:r w:rsidR="003E0E8F" w:rsidRPr="009E089F">
        <w:rPr>
          <w:sz w:val="24"/>
          <w:szCs w:val="24"/>
        </w:rPr>
        <w:t xml:space="preserve"> </w:t>
      </w:r>
      <w:r w:rsidR="00925839" w:rsidRPr="009E089F">
        <w:rPr>
          <w:sz w:val="24"/>
          <w:szCs w:val="24"/>
        </w:rPr>
        <w:t>So,</w:t>
      </w:r>
      <w:r w:rsidR="00B42BD4" w:rsidRPr="009E089F">
        <w:rPr>
          <w:rFonts w:hint="eastAsia"/>
          <w:sz w:val="24"/>
          <w:szCs w:val="24"/>
        </w:rPr>
        <w:t xml:space="preserve"> f</w:t>
      </w:r>
      <w:r w:rsidR="00B42BD4" w:rsidRPr="009E089F">
        <w:rPr>
          <w:sz w:val="24"/>
          <w:szCs w:val="24"/>
        </w:rPr>
        <w:t>reedom of expression deserves staunch protection.</w:t>
      </w:r>
    </w:p>
    <w:p w14:paraId="11C3DCFA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1D1AA64B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656FFD47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05ACFE1F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3B3643B6" w14:textId="77777777" w:rsidR="002F6998" w:rsidRPr="009E089F" w:rsidRDefault="002F6998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66E301FD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27D81125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23509B5F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31E829F2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70F0EDE6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138068B8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725F8350" w14:textId="77777777" w:rsidR="0047267A" w:rsidRPr="009E089F" w:rsidRDefault="0047267A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7138E18F" w14:textId="77777777" w:rsidR="007A4EE4" w:rsidRDefault="007A4EE4" w:rsidP="00D8002D">
      <w:pPr>
        <w:pStyle w:val="aa"/>
        <w:spacing w:before="0" w:beforeAutospacing="0" w:after="0" w:afterAutospacing="0" w:line="480" w:lineRule="auto"/>
        <w:ind w:left="720" w:hanging="720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  <w:sectPr w:rsidR="007A4EE4" w:rsidSect="00F7754D">
          <w:headerReference w:type="default" r:id="rId9"/>
          <w:pgSz w:w="11906" w:h="16838"/>
          <w:pgMar w:top="1418" w:right="1418" w:bottom="1418" w:left="1418" w:header="709" w:footer="992" w:gutter="0"/>
          <w:cols w:space="425"/>
          <w:docGrid w:type="lines" w:linePitch="312"/>
        </w:sectPr>
      </w:pPr>
    </w:p>
    <w:p w14:paraId="4FE8569A" w14:textId="7BA64D96" w:rsidR="00837469" w:rsidRPr="009E089F" w:rsidRDefault="00837469" w:rsidP="00D8002D">
      <w:pPr>
        <w:pStyle w:val="aa"/>
        <w:spacing w:before="0" w:beforeAutospacing="0" w:after="0" w:afterAutospacing="0" w:line="480" w:lineRule="auto"/>
        <w:ind w:left="720" w:hanging="720"/>
        <w:jc w:val="center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References</w:t>
      </w:r>
    </w:p>
    <w:p w14:paraId="7CEA3D1C" w14:textId="2BD06487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Baker, C. E. (1989). </w:t>
      </w:r>
      <w:r w:rsidRPr="009E089F">
        <w:rPr>
          <w:rFonts w:ascii="Times New Roman" w:hAnsi="Times New Roman" w:cs="Times New Roman"/>
          <w:i/>
          <w:iCs/>
        </w:rPr>
        <w:t>Human liberty and freedom of speech</w:t>
      </w:r>
      <w:r w:rsidRPr="009E089F">
        <w:rPr>
          <w:rFonts w:ascii="Times New Roman" w:hAnsi="Times New Roman" w:cs="Times New Roman"/>
        </w:rPr>
        <w:t>. Oxford University Press.</w:t>
      </w:r>
    </w:p>
    <w:p w14:paraId="41374ABE" w14:textId="74AD467D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Bychawska-Siniarska</w:t>
      </w:r>
      <w:proofErr w:type="spellEnd"/>
      <w:r w:rsidRPr="009E089F">
        <w:rPr>
          <w:rFonts w:ascii="Times New Roman" w:hAnsi="Times New Roman" w:cs="Times New Roman"/>
        </w:rPr>
        <w:t xml:space="preserve">, D. (2017). </w:t>
      </w:r>
      <w:r w:rsidRPr="009E089F">
        <w:rPr>
          <w:rFonts w:ascii="Times New Roman" w:hAnsi="Times New Roman" w:cs="Times New Roman"/>
          <w:i/>
          <w:iCs/>
        </w:rPr>
        <w:t>Protecting the right to freedom of expression under the European convention on human rights</w:t>
      </w:r>
      <w:r w:rsidRPr="009E089F">
        <w:rPr>
          <w:rFonts w:ascii="Times New Roman" w:hAnsi="Times New Roman" w:cs="Times New Roman"/>
        </w:rPr>
        <w:t>. Council of Europe.</w:t>
      </w:r>
    </w:p>
    <w:p w14:paraId="013B2056" w14:textId="3E3F39C3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Cole, J. R. (2017). Academic freedom as an indicator of a liberal democracy. </w:t>
      </w:r>
      <w:r w:rsidRPr="009E089F">
        <w:rPr>
          <w:rFonts w:ascii="Times New Roman" w:hAnsi="Times New Roman" w:cs="Times New Roman"/>
          <w:i/>
          <w:iCs/>
        </w:rPr>
        <w:t>Globalizations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14</w:t>
      </w:r>
      <w:r w:rsidRPr="009E089F">
        <w:rPr>
          <w:rFonts w:ascii="Times New Roman" w:hAnsi="Times New Roman" w:cs="Times New Roman"/>
        </w:rPr>
        <w:t xml:space="preserve">(6), 862–868. </w:t>
      </w:r>
      <w:hyperlink r:id="rId10" w:history="1">
        <w:r w:rsidRPr="009E089F">
          <w:rPr>
            <w:rStyle w:val="a8"/>
            <w:rFonts w:ascii="Times New Roman" w:hAnsi="Times New Roman" w:cs="Times New Roman"/>
          </w:rPr>
          <w:t>https://doi.org/10.1080/14747731.2017.1325169</w:t>
        </w:r>
      </w:hyperlink>
    </w:p>
    <w:p w14:paraId="54543764" w14:textId="4C711D4B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Emerson, T. I. (1971). </w:t>
      </w:r>
      <w:r w:rsidRPr="009E089F">
        <w:rPr>
          <w:rFonts w:ascii="Times New Roman" w:hAnsi="Times New Roman" w:cs="Times New Roman"/>
          <w:i/>
          <w:iCs/>
        </w:rPr>
        <w:t>The system of freedom of expression</w:t>
      </w:r>
      <w:r w:rsidRPr="009E089F">
        <w:rPr>
          <w:rFonts w:ascii="Times New Roman" w:hAnsi="Times New Roman" w:cs="Times New Roman"/>
        </w:rPr>
        <w:t>. Vintage Books.</w:t>
      </w:r>
    </w:p>
    <w:p w14:paraId="37F3E23D" w14:textId="228F5E0E" w:rsidR="00720F52" w:rsidRPr="009E089F" w:rsidRDefault="00720F52" w:rsidP="00720F52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Fairclough, N. (1989). </w:t>
      </w:r>
      <w:r w:rsidRPr="009E089F">
        <w:rPr>
          <w:rFonts w:ascii="Times New Roman" w:hAnsi="Times New Roman" w:cs="Times New Roman"/>
          <w:i/>
          <w:iCs/>
        </w:rPr>
        <w:t>Language and Power</w:t>
      </w:r>
      <w:r w:rsidRPr="009E089F">
        <w:rPr>
          <w:rFonts w:ascii="Times New Roman" w:hAnsi="Times New Roman" w:cs="Times New Roman"/>
        </w:rPr>
        <w:t>. Longman.</w:t>
      </w:r>
    </w:p>
    <w:p w14:paraId="3DDDE15A" w14:textId="31A3EFF5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Glasser, I., &amp; Adelman, B. (1993). </w:t>
      </w:r>
      <w:r w:rsidRPr="009E089F">
        <w:rPr>
          <w:rFonts w:ascii="Times New Roman" w:hAnsi="Times New Roman" w:cs="Times New Roman"/>
          <w:i/>
          <w:iCs/>
        </w:rPr>
        <w:t>Visions of liberty: The bill of rights for all Americans</w:t>
      </w:r>
      <w:r w:rsidRPr="009E089F">
        <w:rPr>
          <w:rFonts w:ascii="Times New Roman" w:hAnsi="Times New Roman" w:cs="Times New Roman"/>
        </w:rPr>
        <w:t>. Arcade Publishing, Incorporated New York.</w:t>
      </w:r>
    </w:p>
    <w:p w14:paraId="041B1FD4" w14:textId="46BB5377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Hall, E. B. (2010). </w:t>
      </w:r>
      <w:r w:rsidRPr="009E089F">
        <w:rPr>
          <w:rFonts w:ascii="Times New Roman" w:hAnsi="Times New Roman" w:cs="Times New Roman"/>
          <w:i/>
          <w:iCs/>
        </w:rPr>
        <w:t xml:space="preserve">Friends of </w:t>
      </w:r>
      <w:r w:rsidR="00B808C3" w:rsidRPr="009E089F">
        <w:rPr>
          <w:rFonts w:ascii="Times New Roman" w:hAnsi="Times New Roman" w:cs="Times New Roman"/>
          <w:i/>
          <w:iCs/>
        </w:rPr>
        <w:t>Voltaire</w:t>
      </w:r>
      <w:r w:rsidRPr="009E089F">
        <w:rPr>
          <w:rFonts w:ascii="Times New Roman" w:hAnsi="Times New Roman" w:cs="Times New Roman"/>
          <w:i/>
          <w:iCs/>
        </w:rPr>
        <w:t>.</w:t>
      </w:r>
      <w:r w:rsidRPr="009E089F">
        <w:rPr>
          <w:rFonts w:ascii="Times New Roman" w:hAnsi="Times New Roman" w:cs="Times New Roman"/>
        </w:rPr>
        <w:t xml:space="preserve"> Nabu Press.</w:t>
      </w:r>
    </w:p>
    <w:p w14:paraId="1FA0AB3C" w14:textId="276DC186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Marlin, R. (2013). </w:t>
      </w:r>
      <w:r w:rsidRPr="009E089F">
        <w:rPr>
          <w:rFonts w:ascii="Times New Roman" w:hAnsi="Times New Roman" w:cs="Times New Roman"/>
          <w:i/>
          <w:iCs/>
        </w:rPr>
        <w:t>Propaganda and the ethics of persuasion</w:t>
      </w:r>
      <w:r w:rsidRPr="009E089F">
        <w:rPr>
          <w:rFonts w:ascii="Times New Roman" w:hAnsi="Times New Roman" w:cs="Times New Roman"/>
        </w:rPr>
        <w:t>. Broadview Press</w:t>
      </w:r>
      <w:r w:rsidR="00E9685F" w:rsidRPr="009E089F">
        <w:rPr>
          <w:rFonts w:ascii="Times New Roman" w:hAnsi="Times New Roman" w:cs="Times New Roman" w:hint="eastAsia"/>
        </w:rPr>
        <w:t>.</w:t>
      </w:r>
    </w:p>
    <w:p w14:paraId="71D5DE82" w14:textId="78DE49ED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Medeiros, B. (2018). Regulating </w:t>
      </w:r>
      <w:r w:rsidR="002F6998" w:rsidRPr="009E089F">
        <w:rPr>
          <w:rFonts w:ascii="Times New Roman" w:hAnsi="Times New Roman" w:cs="Times New Roman" w:hint="eastAsia"/>
        </w:rPr>
        <w:t>f</w:t>
      </w:r>
      <w:r w:rsidRPr="009E089F">
        <w:rPr>
          <w:rFonts w:ascii="Times New Roman" w:hAnsi="Times New Roman" w:cs="Times New Roman"/>
        </w:rPr>
        <w:t xml:space="preserve">reedom of </w:t>
      </w:r>
      <w:r w:rsidR="002F6998" w:rsidRPr="009E089F">
        <w:rPr>
          <w:rFonts w:ascii="Times New Roman" w:hAnsi="Times New Roman" w:cs="Times New Roman" w:hint="eastAsia"/>
        </w:rPr>
        <w:t>e</w:t>
      </w:r>
      <w:r w:rsidRPr="009E089F">
        <w:rPr>
          <w:rFonts w:ascii="Times New Roman" w:hAnsi="Times New Roman" w:cs="Times New Roman"/>
        </w:rPr>
        <w:t xml:space="preserve">xpression on </w:t>
      </w:r>
      <w:r w:rsidR="002F6998" w:rsidRPr="009E089F">
        <w:rPr>
          <w:rFonts w:ascii="Times New Roman" w:hAnsi="Times New Roman" w:cs="Times New Roman" w:hint="eastAsia"/>
        </w:rPr>
        <w:t>c</w:t>
      </w:r>
      <w:r w:rsidRPr="009E089F">
        <w:rPr>
          <w:rFonts w:ascii="Times New Roman" w:hAnsi="Times New Roman" w:cs="Times New Roman"/>
        </w:rPr>
        <w:t xml:space="preserve">ampus. </w:t>
      </w:r>
      <w:r w:rsidRPr="009E089F">
        <w:rPr>
          <w:rFonts w:ascii="Times New Roman" w:hAnsi="Times New Roman" w:cs="Times New Roman"/>
          <w:i/>
          <w:iCs/>
        </w:rPr>
        <w:t>American Quarterly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70</w:t>
      </w:r>
      <w:r w:rsidRPr="009E089F">
        <w:rPr>
          <w:rFonts w:ascii="Times New Roman" w:hAnsi="Times New Roman" w:cs="Times New Roman"/>
        </w:rPr>
        <w:t xml:space="preserve">(2), 315–325. </w:t>
      </w:r>
      <w:hyperlink r:id="rId11" w:history="1">
        <w:r w:rsidRPr="009E089F">
          <w:rPr>
            <w:rStyle w:val="a8"/>
            <w:rFonts w:ascii="Times New Roman" w:hAnsi="Times New Roman" w:cs="Times New Roman"/>
          </w:rPr>
          <w:t>https://doi.org/10.1353/aq.2018.0020</w:t>
        </w:r>
      </w:hyperlink>
    </w:p>
    <w:p w14:paraId="17FC1EE4" w14:textId="11DB2878" w:rsidR="005435A2" w:rsidRPr="009E089F" w:rsidRDefault="005435A2" w:rsidP="005435A2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Mendeloff</w:t>
      </w:r>
      <w:proofErr w:type="spellEnd"/>
      <w:r w:rsidRPr="009E089F">
        <w:rPr>
          <w:rFonts w:ascii="Times New Roman" w:hAnsi="Times New Roman" w:cs="Times New Roman"/>
        </w:rPr>
        <w:t xml:space="preserve">, D. (2004). Truth-Seeking, Truth-Telling, and </w:t>
      </w:r>
      <w:proofErr w:type="spellStart"/>
      <w:r w:rsidRPr="009E089F">
        <w:rPr>
          <w:rFonts w:ascii="Times New Roman" w:hAnsi="Times New Roman" w:cs="Times New Roman"/>
        </w:rPr>
        <w:t>Postconflict</w:t>
      </w:r>
      <w:proofErr w:type="spellEnd"/>
      <w:r w:rsidRPr="009E089F">
        <w:rPr>
          <w:rFonts w:ascii="Times New Roman" w:hAnsi="Times New Roman" w:cs="Times New Roman"/>
        </w:rPr>
        <w:t xml:space="preserve"> Peacebuilding: Curb the Enthusiasm? </w:t>
      </w:r>
      <w:r w:rsidRPr="009E089F">
        <w:rPr>
          <w:rFonts w:ascii="Times New Roman" w:hAnsi="Times New Roman" w:cs="Times New Roman"/>
          <w:i/>
          <w:iCs/>
        </w:rPr>
        <w:t>International Studies Review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6</w:t>
      </w:r>
      <w:r w:rsidRPr="009E089F">
        <w:rPr>
          <w:rFonts w:ascii="Times New Roman" w:hAnsi="Times New Roman" w:cs="Times New Roman"/>
        </w:rPr>
        <w:t xml:space="preserve">(3), 355–380. </w:t>
      </w:r>
      <w:hyperlink r:id="rId12" w:history="1">
        <w:r w:rsidRPr="009E089F">
          <w:rPr>
            <w:rStyle w:val="a8"/>
            <w:rFonts w:ascii="Times New Roman" w:hAnsi="Times New Roman" w:cs="Times New Roman"/>
          </w:rPr>
          <w:t>https://doi.org/10.1111/j.1521-9488.2004.00421.x</w:t>
        </w:r>
      </w:hyperlink>
    </w:p>
    <w:p w14:paraId="34C60688" w14:textId="38A607EC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Mill, J. S. (1859). </w:t>
      </w:r>
      <w:r w:rsidRPr="009E089F">
        <w:rPr>
          <w:rFonts w:ascii="Times New Roman" w:hAnsi="Times New Roman" w:cs="Times New Roman"/>
          <w:i/>
          <w:iCs/>
        </w:rPr>
        <w:t>On liberty</w:t>
      </w:r>
      <w:r w:rsidRPr="009E089F">
        <w:rPr>
          <w:rFonts w:ascii="Times New Roman" w:hAnsi="Times New Roman" w:cs="Times New Roman"/>
        </w:rPr>
        <w:t>. Cambridge University Press.</w:t>
      </w:r>
    </w:p>
    <w:p w14:paraId="2BF55910" w14:textId="548AC532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Molnár</w:t>
      </w:r>
      <w:proofErr w:type="spellEnd"/>
      <w:r w:rsidRPr="009E089F">
        <w:rPr>
          <w:rFonts w:ascii="Times New Roman" w:hAnsi="Times New Roman" w:cs="Times New Roman" w:hint="eastAsia"/>
        </w:rPr>
        <w:t xml:space="preserve">, </w:t>
      </w:r>
      <w:r w:rsidRPr="009E089F">
        <w:rPr>
          <w:rFonts w:ascii="Times New Roman" w:hAnsi="Times New Roman" w:cs="Times New Roman"/>
        </w:rPr>
        <w:t xml:space="preserve">P. (2015). </w:t>
      </w:r>
      <w:r w:rsidRPr="009E089F">
        <w:rPr>
          <w:rFonts w:ascii="Times New Roman" w:hAnsi="Times New Roman" w:cs="Times New Roman"/>
          <w:i/>
          <w:iCs/>
        </w:rPr>
        <w:t>Free speech and censorship around the globe</w:t>
      </w:r>
      <w:r w:rsidRPr="009E089F">
        <w:rPr>
          <w:rFonts w:ascii="Times New Roman" w:hAnsi="Times New Roman" w:cs="Times New Roman"/>
        </w:rPr>
        <w:t>. Central European University Press.</w:t>
      </w:r>
    </w:p>
    <w:p w14:paraId="62837ED8" w14:textId="06F5AE7D" w:rsidR="00837469" w:rsidRPr="00771730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United Nations. (1948). </w:t>
      </w:r>
      <w:r w:rsidRPr="009E089F">
        <w:rPr>
          <w:rFonts w:ascii="Times New Roman" w:hAnsi="Times New Roman" w:cs="Times New Roman"/>
          <w:i/>
          <w:iCs/>
        </w:rPr>
        <w:t>Universal declaration of human rights</w:t>
      </w:r>
      <w:r w:rsidRPr="009E089F">
        <w:rPr>
          <w:rFonts w:ascii="Times New Roman" w:hAnsi="Times New Roman" w:cs="Times New Roman"/>
        </w:rPr>
        <w:t xml:space="preserve">. United Nations. </w:t>
      </w:r>
      <w:hyperlink r:id="rId13" w:history="1">
        <w:r w:rsidRPr="009E089F">
          <w:rPr>
            <w:rStyle w:val="a8"/>
            <w:rFonts w:ascii="Times New Roman" w:hAnsi="Times New Roman" w:cs="Times New Roman"/>
          </w:rPr>
          <w:t>https://www.un.org/en/about-us/universal-declaration-of-human-rights</w:t>
        </w:r>
      </w:hyperlink>
    </w:p>
    <w:sectPr w:rsidR="00837469" w:rsidRPr="00771730" w:rsidSect="00F7754D">
      <w:headerReference w:type="default" r:id="rId14"/>
      <w:pgSz w:w="11906" w:h="16838"/>
      <w:pgMar w:top="1418" w:right="1418" w:bottom="1418" w:left="1418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90C4C" w14:textId="77777777" w:rsidR="00F7754D" w:rsidRDefault="00F7754D" w:rsidP="00271004">
      <w:r>
        <w:separator/>
      </w:r>
    </w:p>
  </w:endnote>
  <w:endnote w:type="continuationSeparator" w:id="0">
    <w:p w14:paraId="4B5A0F4F" w14:textId="77777777" w:rsidR="00F7754D" w:rsidRDefault="00F7754D" w:rsidP="0027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95B97" w14:textId="77777777" w:rsidR="00F7754D" w:rsidRDefault="00F7754D" w:rsidP="00271004">
      <w:r>
        <w:separator/>
      </w:r>
    </w:p>
  </w:footnote>
  <w:footnote w:type="continuationSeparator" w:id="0">
    <w:p w14:paraId="53D438FD" w14:textId="77777777" w:rsidR="00F7754D" w:rsidRDefault="00F7754D" w:rsidP="0027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62B62" w14:textId="12A86002" w:rsidR="00C70D61" w:rsidRDefault="00C70D61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>
      <w:rPr>
        <w:rFonts w:hint="eastAsia"/>
      </w:rPr>
      <w:t>1</w:t>
    </w:r>
    <w:r w:rsidRPr="00C70D61">
      <w:t xml:space="preserve"> of </w:t>
    </w:r>
    <w:r w:rsidR="00662E5D">
      <w:rPr>
        <w:rFonts w:hint="eastAsia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D6311" w14:textId="4669598A" w:rsidR="007A4EE4" w:rsidRDefault="007A4EE4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>
      <w:rPr>
        <w:rFonts w:hint="eastAsia"/>
      </w:rPr>
      <w:t>2</w:t>
    </w:r>
    <w:r w:rsidRPr="00C70D61">
      <w:t xml:space="preserve"> of </w:t>
    </w:r>
    <w:r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E020E" w14:textId="4EC4D662" w:rsidR="007A4EE4" w:rsidRDefault="007A4EE4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 w:rsidR="00753B4B">
      <w:rPr>
        <w:rFonts w:hint="eastAsia"/>
      </w:rPr>
      <w:t>3</w:t>
    </w:r>
    <w:r w:rsidRPr="00C70D61">
      <w:t xml:space="preserve"> of </w:t>
    </w:r>
    <w:r>
      <w:rPr>
        <w:rFonts w:hint="eastAsia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9BECD" w14:textId="6B9D80FC" w:rsidR="00753B4B" w:rsidRDefault="00753B4B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>
      <w:rPr>
        <w:rFonts w:hint="eastAsia"/>
      </w:rPr>
      <w:t>4</w:t>
    </w:r>
    <w:r w:rsidRPr="00C70D61">
      <w:t xml:space="preserve"> of </w:t>
    </w:r>
    <w:r>
      <w:rPr>
        <w:rFonts w:hint="eastAsia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27F24" w14:textId="4939CA96" w:rsidR="007A4EE4" w:rsidRDefault="007A4EE4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>
      <w:rPr>
        <w:rFonts w:hint="eastAsia"/>
      </w:rPr>
      <w:t>5</w:t>
    </w:r>
    <w:r w:rsidRPr="00C70D61">
      <w:t xml:space="preserve"> of 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90"/>
    <w:rsid w:val="000054BB"/>
    <w:rsid w:val="00044762"/>
    <w:rsid w:val="000B2308"/>
    <w:rsid w:val="000E5709"/>
    <w:rsid w:val="00130564"/>
    <w:rsid w:val="0013533C"/>
    <w:rsid w:val="001511F2"/>
    <w:rsid w:val="0015495B"/>
    <w:rsid w:val="00170AE5"/>
    <w:rsid w:val="001C50AD"/>
    <w:rsid w:val="0020120F"/>
    <w:rsid w:val="00215C00"/>
    <w:rsid w:val="00254842"/>
    <w:rsid w:val="00271004"/>
    <w:rsid w:val="00284BF9"/>
    <w:rsid w:val="0029694B"/>
    <w:rsid w:val="002C2B8B"/>
    <w:rsid w:val="002E1EC6"/>
    <w:rsid w:val="002F6559"/>
    <w:rsid w:val="002F66F3"/>
    <w:rsid w:val="002F6998"/>
    <w:rsid w:val="002F72BF"/>
    <w:rsid w:val="00305E97"/>
    <w:rsid w:val="00330BA8"/>
    <w:rsid w:val="00342868"/>
    <w:rsid w:val="00375686"/>
    <w:rsid w:val="00381384"/>
    <w:rsid w:val="003926AE"/>
    <w:rsid w:val="003A3CE7"/>
    <w:rsid w:val="003A67D1"/>
    <w:rsid w:val="003B4A82"/>
    <w:rsid w:val="003E0E8F"/>
    <w:rsid w:val="00416534"/>
    <w:rsid w:val="00453B4D"/>
    <w:rsid w:val="00456ECB"/>
    <w:rsid w:val="0047267A"/>
    <w:rsid w:val="004B4690"/>
    <w:rsid w:val="005023DF"/>
    <w:rsid w:val="005435A2"/>
    <w:rsid w:val="00563B6D"/>
    <w:rsid w:val="00585FC6"/>
    <w:rsid w:val="005B527C"/>
    <w:rsid w:val="005D44C8"/>
    <w:rsid w:val="005E2C35"/>
    <w:rsid w:val="00611D34"/>
    <w:rsid w:val="00630EAB"/>
    <w:rsid w:val="00647558"/>
    <w:rsid w:val="00662DFB"/>
    <w:rsid w:val="00662E5D"/>
    <w:rsid w:val="006C5179"/>
    <w:rsid w:val="006F2F99"/>
    <w:rsid w:val="00720F52"/>
    <w:rsid w:val="00750844"/>
    <w:rsid w:val="00753B4B"/>
    <w:rsid w:val="00756E7F"/>
    <w:rsid w:val="00771730"/>
    <w:rsid w:val="0078120C"/>
    <w:rsid w:val="007A4EE4"/>
    <w:rsid w:val="007E7581"/>
    <w:rsid w:val="007F52F3"/>
    <w:rsid w:val="00837469"/>
    <w:rsid w:val="008574C9"/>
    <w:rsid w:val="008635DD"/>
    <w:rsid w:val="00893C8C"/>
    <w:rsid w:val="008E31E5"/>
    <w:rsid w:val="00925839"/>
    <w:rsid w:val="009643D2"/>
    <w:rsid w:val="009A2506"/>
    <w:rsid w:val="009C424B"/>
    <w:rsid w:val="009E089F"/>
    <w:rsid w:val="009E375F"/>
    <w:rsid w:val="00A02199"/>
    <w:rsid w:val="00A2592F"/>
    <w:rsid w:val="00A3204A"/>
    <w:rsid w:val="00A32986"/>
    <w:rsid w:val="00A4069B"/>
    <w:rsid w:val="00A752C7"/>
    <w:rsid w:val="00A77FB2"/>
    <w:rsid w:val="00AA01F4"/>
    <w:rsid w:val="00AB43E8"/>
    <w:rsid w:val="00AF2C23"/>
    <w:rsid w:val="00B337F6"/>
    <w:rsid w:val="00B42BD4"/>
    <w:rsid w:val="00B76068"/>
    <w:rsid w:val="00B808C3"/>
    <w:rsid w:val="00B93BD7"/>
    <w:rsid w:val="00B93EB4"/>
    <w:rsid w:val="00BA2342"/>
    <w:rsid w:val="00BB467F"/>
    <w:rsid w:val="00C04093"/>
    <w:rsid w:val="00C07456"/>
    <w:rsid w:val="00C24B56"/>
    <w:rsid w:val="00C518E4"/>
    <w:rsid w:val="00C5196E"/>
    <w:rsid w:val="00C664EF"/>
    <w:rsid w:val="00C70D61"/>
    <w:rsid w:val="00C74C20"/>
    <w:rsid w:val="00C84606"/>
    <w:rsid w:val="00CA0BAC"/>
    <w:rsid w:val="00CA3BB2"/>
    <w:rsid w:val="00CB3954"/>
    <w:rsid w:val="00CC792E"/>
    <w:rsid w:val="00D03840"/>
    <w:rsid w:val="00D07AAC"/>
    <w:rsid w:val="00D23E55"/>
    <w:rsid w:val="00D56D98"/>
    <w:rsid w:val="00D8002D"/>
    <w:rsid w:val="00DB3CAE"/>
    <w:rsid w:val="00E537C1"/>
    <w:rsid w:val="00E67699"/>
    <w:rsid w:val="00E9685F"/>
    <w:rsid w:val="00EB7762"/>
    <w:rsid w:val="00ED3C4C"/>
    <w:rsid w:val="00EE1352"/>
    <w:rsid w:val="00EE4444"/>
    <w:rsid w:val="00F0128F"/>
    <w:rsid w:val="00F7754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55C98"/>
  <w15:chartTrackingRefBased/>
  <w15:docId w15:val="{7E288EEE-CE89-4DD7-B779-C7296D15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0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004"/>
    <w:rPr>
      <w:sz w:val="18"/>
      <w:szCs w:val="18"/>
    </w:rPr>
  </w:style>
  <w:style w:type="character" w:styleId="a7">
    <w:name w:val="Emphasis"/>
    <w:basedOn w:val="a0"/>
    <w:uiPriority w:val="20"/>
    <w:qFormat/>
    <w:rsid w:val="00342868"/>
    <w:rPr>
      <w:i/>
      <w:iCs/>
    </w:rPr>
  </w:style>
  <w:style w:type="character" w:styleId="a8">
    <w:name w:val="Hyperlink"/>
    <w:basedOn w:val="a0"/>
    <w:uiPriority w:val="99"/>
    <w:unhideWhenUsed/>
    <w:rsid w:val="003A3CE7"/>
    <w:rPr>
      <w:color w:val="0000FF"/>
      <w:u w:val="single"/>
    </w:rPr>
  </w:style>
  <w:style w:type="character" w:customStyle="1" w:styleId="cs1-format">
    <w:name w:val="cs1-format"/>
    <w:basedOn w:val="a0"/>
    <w:rsid w:val="003A3CE7"/>
  </w:style>
  <w:style w:type="character" w:styleId="a9">
    <w:name w:val="FollowedHyperlink"/>
    <w:basedOn w:val="a0"/>
    <w:uiPriority w:val="99"/>
    <w:semiHidden/>
    <w:unhideWhenUsed/>
    <w:rsid w:val="003A3CE7"/>
    <w:rPr>
      <w:color w:val="96607D" w:themeColor="followedHyperlink"/>
      <w:u w:val="single"/>
    </w:rPr>
  </w:style>
  <w:style w:type="paragraph" w:styleId="aa">
    <w:name w:val="Normal (Web)"/>
    <w:basedOn w:val="a"/>
    <w:uiPriority w:val="99"/>
    <w:unhideWhenUsed/>
    <w:rsid w:val="00837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47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5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yperlink" Target="https://www.un.org/en/about-us/universal-declaration-of-human-rights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doi.org/10.1111/j.1521-9488.2004.00421.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oi.org/10.1353/aq.2018.002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80/14747731.2017.1325169" TargetMode="Externa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4</cp:revision>
  <dcterms:created xsi:type="dcterms:W3CDTF">2024-05-07T03:59:00Z</dcterms:created>
  <dcterms:modified xsi:type="dcterms:W3CDTF">2024-05-07T04:14:00Z</dcterms:modified>
</cp:coreProperties>
</file>