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A355" w14:textId="517403CB" w:rsidR="003642B6" w:rsidRPr="003642B6" w:rsidRDefault="00927189" w:rsidP="003642B6">
      <w:pPr>
        <w:jc w:val="left"/>
        <w:rPr>
          <w:b/>
          <w:bCs/>
        </w:rPr>
      </w:pPr>
      <w:proofErr w:type="gramStart"/>
      <w:r>
        <w:rPr>
          <w:rFonts w:hint="eastAsia"/>
          <w:b/>
          <w:bCs/>
        </w:rPr>
        <w:t>.</w:t>
      </w:r>
      <w:r w:rsidR="003642B6" w:rsidRPr="003642B6">
        <w:rPr>
          <w:b/>
          <w:bCs/>
        </w:rPr>
        <w:t>Personal</w:t>
      </w:r>
      <w:proofErr w:type="gramEnd"/>
      <w:r w:rsidR="003642B6" w:rsidRPr="003642B6">
        <w:rPr>
          <w:b/>
          <w:bCs/>
        </w:rPr>
        <w:t xml:space="preserve"> Growth</w:t>
      </w:r>
    </w:p>
    <w:p w14:paraId="66F9B597" w14:textId="77777777" w:rsidR="003642B6" w:rsidRDefault="003642B6" w:rsidP="003642B6">
      <w:pPr>
        <w:jc w:val="left"/>
      </w:pPr>
      <w:r>
        <w:t>First up, let’s talk about what these tests mean for us personally. When we sit down to take a standardized test, it’s not just about filling in the right bubbles. These tests are a way to see how well we can soak up what we’ve learned, how we tackle problems, and how we handle the pressure. They push us to learn efficiently, to really understand our subjects, and to keep our cool under stress. Plus, getting ready for these tests teaches us how to set goals and work towards them over time.</w:t>
      </w:r>
    </w:p>
    <w:p w14:paraId="14B84729" w14:textId="77777777" w:rsidR="003642B6" w:rsidRDefault="003642B6" w:rsidP="003642B6">
      <w:pPr>
        <w:jc w:val="left"/>
      </w:pPr>
    </w:p>
    <w:p w14:paraId="7C8EB98C" w14:textId="77777777" w:rsidR="003642B6" w:rsidRPr="003642B6" w:rsidRDefault="003642B6" w:rsidP="003642B6">
      <w:pPr>
        <w:jc w:val="left"/>
        <w:rPr>
          <w:b/>
          <w:bCs/>
        </w:rPr>
      </w:pPr>
      <w:r w:rsidRPr="003642B6">
        <w:rPr>
          <w:b/>
          <w:bCs/>
        </w:rPr>
        <w:t>Why They Matter on a Bigger Scale</w:t>
      </w:r>
    </w:p>
    <w:p w14:paraId="0A711EE8" w14:textId="1A510D8E" w:rsidR="003642B6" w:rsidRDefault="003642B6" w:rsidP="003642B6">
      <w:pPr>
        <w:jc w:val="left"/>
      </w:pPr>
      <w:r>
        <w:t xml:space="preserve">Moving on to the big picture, our country can’t afford to give every single student endless </w:t>
      </w:r>
      <w:r w:rsidR="008B0ECA">
        <w:t>resource</w:t>
      </w:r>
      <w:r>
        <w:t xml:space="preserve"> for education. So, standardized tests help figure out where to focus those resources. It sounds a bit harsh, but it’s a way to make sure the support goes where it can make the biggest difference.</w:t>
      </w:r>
    </w:p>
    <w:p w14:paraId="30BB6540" w14:textId="77777777" w:rsidR="003642B6" w:rsidRDefault="003642B6" w:rsidP="003642B6">
      <w:pPr>
        <w:jc w:val="left"/>
      </w:pPr>
    </w:p>
    <w:p w14:paraId="20282038" w14:textId="77777777" w:rsidR="003642B6" w:rsidRPr="003642B6" w:rsidRDefault="003642B6" w:rsidP="003642B6">
      <w:pPr>
        <w:jc w:val="left"/>
        <w:rPr>
          <w:b/>
          <w:bCs/>
        </w:rPr>
      </w:pPr>
      <w:r w:rsidRPr="003642B6">
        <w:rPr>
          <w:b/>
          <w:bCs/>
        </w:rPr>
        <w:t>The Upside for Education</w:t>
      </w:r>
    </w:p>
    <w:p w14:paraId="3E68C143" w14:textId="205F67CC" w:rsidR="003642B6" w:rsidRDefault="008B0ECA" w:rsidP="003642B6">
      <w:pPr>
        <w:jc w:val="left"/>
      </w:pPr>
      <w:r>
        <w:rPr>
          <w:rFonts w:hint="eastAsia"/>
        </w:rPr>
        <w:t>What</w:t>
      </w:r>
      <w:r>
        <w:t>’</w:t>
      </w:r>
      <w:r>
        <w:rPr>
          <w:rFonts w:hint="eastAsia"/>
        </w:rPr>
        <w:t>s more, s</w:t>
      </w:r>
      <w:r w:rsidR="003642B6">
        <w:t xml:space="preserve">tandardized tests give </w:t>
      </w:r>
      <w:r>
        <w:t xml:space="preserve">our teachers and schools </w:t>
      </w:r>
      <w:r w:rsidR="003642B6">
        <w:t>a peek into how well they’re doing compared to others. It’s like getting a report card for the school. If things aren’t going as well as they hoped, they can try new ways of teaching to help us learn better. These tests also show us where we’re strong and where we might need to buckle down a bit more. And, it’s a way for our parents to see how we’re doing in school, which is pretty important too.</w:t>
      </w:r>
    </w:p>
    <w:p w14:paraId="53CAF4AA" w14:textId="77777777" w:rsidR="003642B6" w:rsidRDefault="003642B6" w:rsidP="003642B6">
      <w:pPr>
        <w:jc w:val="left"/>
      </w:pPr>
    </w:p>
    <w:p w14:paraId="2C1908FB" w14:textId="77777777" w:rsidR="003642B6" w:rsidRPr="003642B6" w:rsidRDefault="003642B6" w:rsidP="003642B6">
      <w:pPr>
        <w:jc w:val="left"/>
        <w:rPr>
          <w:b/>
          <w:bCs/>
        </w:rPr>
      </w:pPr>
      <w:r w:rsidRPr="003642B6">
        <w:rPr>
          <w:b/>
          <w:bCs/>
        </w:rPr>
        <w:t>Wrapping It Up</w:t>
      </w:r>
    </w:p>
    <w:p w14:paraId="21C0D6B8" w14:textId="7DF669A2" w:rsidR="008943F4" w:rsidRPr="003642B6" w:rsidRDefault="003642B6" w:rsidP="003642B6">
      <w:pPr>
        <w:jc w:val="left"/>
      </w:pPr>
      <w:r>
        <w:t xml:space="preserve">So, there you have it. Standardized tests might seem like a drag, but they’re actually pretty useful. They help us grow, make sure resources are used wisely, and give feedback to everyone involved in our education. Let’s try to see them not just as a challenge, but as an opportunity to show what we’ve learned and how we can improve. </w:t>
      </w:r>
    </w:p>
    <w:sectPr w:rsidR="008943F4" w:rsidRPr="00364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80510"/>
    <w:multiLevelType w:val="hybridMultilevel"/>
    <w:tmpl w:val="BBE4BE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1956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F2"/>
    <w:rsid w:val="003642B6"/>
    <w:rsid w:val="005B64F7"/>
    <w:rsid w:val="006532C2"/>
    <w:rsid w:val="0074181F"/>
    <w:rsid w:val="0078120C"/>
    <w:rsid w:val="007B52F2"/>
    <w:rsid w:val="007F53A2"/>
    <w:rsid w:val="008943F4"/>
    <w:rsid w:val="008B0ECA"/>
    <w:rsid w:val="00927189"/>
    <w:rsid w:val="00A3204A"/>
    <w:rsid w:val="00C664EF"/>
    <w:rsid w:val="00DC5650"/>
    <w:rsid w:val="00F055FE"/>
    <w:rsid w:val="00FE67E0"/>
    <w:rsid w:val="00FF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6369"/>
  <w15:chartTrackingRefBased/>
  <w15:docId w15:val="{B9C82E28-3D41-4E67-B569-9680E4F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2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2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2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2F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B52F2"/>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B52F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B52F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B52F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B52F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2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2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2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2F2"/>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B52F2"/>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B52F2"/>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B52F2"/>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B52F2"/>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B52F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B52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2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2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2F2"/>
    <w:pPr>
      <w:spacing w:before="160" w:after="160"/>
      <w:jc w:val="center"/>
    </w:pPr>
    <w:rPr>
      <w:i/>
      <w:iCs/>
      <w:color w:val="404040" w:themeColor="text1" w:themeTint="BF"/>
    </w:rPr>
  </w:style>
  <w:style w:type="character" w:customStyle="1" w:styleId="a8">
    <w:name w:val="引用 字符"/>
    <w:basedOn w:val="a0"/>
    <w:link w:val="a7"/>
    <w:uiPriority w:val="29"/>
    <w:rsid w:val="007B52F2"/>
    <w:rPr>
      <w:i/>
      <w:iCs/>
      <w:color w:val="404040" w:themeColor="text1" w:themeTint="BF"/>
    </w:rPr>
  </w:style>
  <w:style w:type="paragraph" w:styleId="a9">
    <w:name w:val="List Paragraph"/>
    <w:basedOn w:val="a"/>
    <w:uiPriority w:val="34"/>
    <w:qFormat/>
    <w:rsid w:val="007B52F2"/>
    <w:pPr>
      <w:ind w:left="720"/>
      <w:contextualSpacing/>
    </w:pPr>
  </w:style>
  <w:style w:type="character" w:styleId="aa">
    <w:name w:val="Intense Emphasis"/>
    <w:basedOn w:val="a0"/>
    <w:uiPriority w:val="21"/>
    <w:qFormat/>
    <w:rsid w:val="007B52F2"/>
    <w:rPr>
      <w:i/>
      <w:iCs/>
      <w:color w:val="0F4761" w:themeColor="accent1" w:themeShade="BF"/>
    </w:rPr>
  </w:style>
  <w:style w:type="paragraph" w:styleId="ab">
    <w:name w:val="Intense Quote"/>
    <w:basedOn w:val="a"/>
    <w:next w:val="a"/>
    <w:link w:val="ac"/>
    <w:uiPriority w:val="30"/>
    <w:qFormat/>
    <w:rsid w:val="007B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2F2"/>
    <w:rPr>
      <w:i/>
      <w:iCs/>
      <w:color w:val="0F4761" w:themeColor="accent1" w:themeShade="BF"/>
    </w:rPr>
  </w:style>
  <w:style w:type="character" w:styleId="ad">
    <w:name w:val="Intense Reference"/>
    <w:basedOn w:val="a0"/>
    <w:uiPriority w:val="32"/>
    <w:qFormat/>
    <w:rsid w:val="007B52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6</cp:revision>
  <dcterms:created xsi:type="dcterms:W3CDTF">2024-04-01T04:06:00Z</dcterms:created>
  <dcterms:modified xsi:type="dcterms:W3CDTF">2024-04-02T02:09:00Z</dcterms:modified>
</cp:coreProperties>
</file>