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EF8" w:rsidRDefault="009D0EF8" w:rsidP="009D0EF8">
      <w:r>
        <w:t xml:space="preserve">1. Compute the price of an annual coupon paying bond that has a face value of $1,000, coupon rate of 4%, nominal yield-to-maturity of </w:t>
      </w:r>
      <w:r>
        <w:t>8</w:t>
      </w:r>
      <w:r>
        <w:t>%</w:t>
      </w:r>
      <w:r w:rsidR="00DD55BA">
        <w:t>,</w:t>
      </w:r>
      <w:r>
        <w:t xml:space="preserve"> and a maturity of </w:t>
      </w:r>
      <w:r>
        <w:t>2</w:t>
      </w:r>
      <w:r>
        <w:t>0 years.</w:t>
      </w:r>
    </w:p>
    <w:p w:rsidR="00982D3A" w:rsidRPr="003337E5" w:rsidRDefault="00982D3A">
      <w:pPr>
        <w:rPr>
          <w:color w:val="FF0000"/>
        </w:rPr>
      </w:pPr>
      <w:r w:rsidRPr="003337E5">
        <w:rPr>
          <w:color w:val="FF0000"/>
        </w:rPr>
        <w:t>(A)</w:t>
      </w:r>
      <w:r w:rsidR="00DD55BA" w:rsidRPr="003337E5">
        <w:rPr>
          <w:color w:val="FF0000"/>
        </w:rPr>
        <w:t xml:space="preserve"> $607.27</w:t>
      </w:r>
    </w:p>
    <w:p w:rsidR="00982D3A" w:rsidRDefault="00982D3A">
      <w:r>
        <w:t xml:space="preserve">(B) </w:t>
      </w:r>
      <w:r w:rsidR="00DD55BA">
        <w:t>$751.31</w:t>
      </w:r>
    </w:p>
    <w:p w:rsidR="00982D3A" w:rsidRDefault="00982D3A">
      <w:r>
        <w:t xml:space="preserve">(C) </w:t>
      </w:r>
      <w:r w:rsidR="00DD55BA">
        <w:t>$851.23</w:t>
      </w:r>
    </w:p>
    <w:p w:rsidR="00982D3A" w:rsidRDefault="00982D3A">
      <w:r>
        <w:t>(D)</w:t>
      </w:r>
      <w:r w:rsidR="00DD55BA">
        <w:t xml:space="preserve"> $1000</w:t>
      </w:r>
    </w:p>
    <w:p w:rsidR="009D0EF8" w:rsidRDefault="009D0EF8"/>
    <w:p w:rsidR="00982D3A" w:rsidRPr="00631868" w:rsidRDefault="00982D3A" w:rsidP="00982D3A">
      <w:pPr>
        <w:rPr>
          <w:color w:val="FF0000"/>
        </w:rPr>
      </w:pPr>
      <w:r>
        <w:rPr>
          <w:color w:val="FF0000"/>
        </w:rPr>
        <w:t>Time horizon reference: 1 period = 1 year</w:t>
      </w:r>
      <w:r>
        <w:rPr>
          <w:color w:val="FF0000"/>
        </w:rPr>
        <w:br/>
      </w:r>
      <w:r w:rsidRPr="00631868">
        <w:rPr>
          <w:color w:val="FF0000"/>
        </w:rPr>
        <w:t xml:space="preserve">Number of periods: </w:t>
      </w:r>
      <w:r>
        <w:rPr>
          <w:color w:val="FF0000"/>
        </w:rPr>
        <w:t>20</w:t>
      </w:r>
      <w:r w:rsidRPr="00631868">
        <w:rPr>
          <w:color w:val="FF0000"/>
        </w:rPr>
        <w:br/>
        <w:t xml:space="preserve">Discount rate per period: </w:t>
      </w:r>
      <w:r>
        <w:rPr>
          <w:color w:val="FF0000"/>
        </w:rPr>
        <w:t>8</w:t>
      </w:r>
      <w:r w:rsidRPr="00631868">
        <w:rPr>
          <w:color w:val="FF0000"/>
        </w:rPr>
        <w:t>%</w:t>
      </w:r>
      <w:r>
        <w:rPr>
          <w:color w:val="FF0000"/>
        </w:rPr>
        <w:br/>
        <w:t>CF: 40 each period &amp; 1000 in the last period</w:t>
      </w:r>
    </w:p>
    <w:p w:rsidR="00982D3A" w:rsidRPr="00631868" w:rsidRDefault="00982D3A" w:rsidP="00982D3A">
      <w:pPr>
        <w:rPr>
          <w:color w:val="FF0000"/>
        </w:rPr>
      </w:pPr>
      <w:r w:rsidRPr="00631868">
        <w:rPr>
          <w:color w:val="FF0000"/>
        </w:rPr>
        <w:t xml:space="preserve">P = </w:t>
      </w:r>
      <w:r>
        <w:rPr>
          <w:color w:val="FF0000"/>
        </w:rPr>
        <w:t>4</w:t>
      </w:r>
      <w:r w:rsidRPr="00631868">
        <w:rPr>
          <w:color w:val="FF0000"/>
        </w:rPr>
        <w:t>0/0.0</w:t>
      </w:r>
      <w:r>
        <w:rPr>
          <w:color w:val="FF0000"/>
        </w:rPr>
        <w:t>8</w:t>
      </w:r>
      <w:r w:rsidRPr="00631868">
        <w:rPr>
          <w:color w:val="FF0000"/>
        </w:rPr>
        <w:t>*(1-1/1.0</w:t>
      </w:r>
      <w:r>
        <w:rPr>
          <w:color w:val="FF0000"/>
        </w:rPr>
        <w:t>8</w:t>
      </w:r>
      <w:r w:rsidRPr="00631868">
        <w:rPr>
          <w:color w:val="FF0000"/>
        </w:rPr>
        <w:t>^</w:t>
      </w:r>
      <w:r>
        <w:rPr>
          <w:color w:val="FF0000"/>
        </w:rPr>
        <w:t>2</w:t>
      </w:r>
      <w:r w:rsidRPr="00631868">
        <w:rPr>
          <w:color w:val="FF0000"/>
        </w:rPr>
        <w:t>0) + 1000/1.0</w:t>
      </w:r>
      <w:r>
        <w:rPr>
          <w:color w:val="FF0000"/>
        </w:rPr>
        <w:t>8</w:t>
      </w:r>
      <w:r w:rsidRPr="00631868">
        <w:rPr>
          <w:color w:val="FF0000"/>
        </w:rPr>
        <w:t>^</w:t>
      </w:r>
      <w:r>
        <w:rPr>
          <w:color w:val="FF0000"/>
        </w:rPr>
        <w:t>2</w:t>
      </w:r>
      <w:r w:rsidRPr="00631868">
        <w:rPr>
          <w:color w:val="FF0000"/>
        </w:rPr>
        <w:t xml:space="preserve">0 = </w:t>
      </w:r>
      <w:r>
        <w:rPr>
          <w:color w:val="FF0000"/>
        </w:rPr>
        <w:t>607.27</w:t>
      </w:r>
    </w:p>
    <w:p w:rsidR="00982D3A" w:rsidRDefault="00982D3A"/>
    <w:p w:rsidR="001765B9" w:rsidRDefault="009D0EF8">
      <w:r>
        <w:t>2</w:t>
      </w:r>
      <w:r w:rsidR="001765B9">
        <w:t>. Compute the price of a semi-annual coupon paying bond that has a face value of $1,000, coupon rate of 10%, nominal yield-to-maturity of 10%</w:t>
      </w:r>
      <w:r w:rsidR="00DD55BA">
        <w:t>,</w:t>
      </w:r>
      <w:r w:rsidR="001765B9">
        <w:t xml:space="preserve"> and a maturity of 5 years. </w:t>
      </w:r>
    </w:p>
    <w:p w:rsidR="00DD55BA" w:rsidRDefault="00DD55BA" w:rsidP="00DD55BA">
      <w:r>
        <w:t>(A) $607.27</w:t>
      </w:r>
    </w:p>
    <w:p w:rsidR="00DD55BA" w:rsidRDefault="00DD55BA" w:rsidP="00DD55BA">
      <w:r>
        <w:t>(B) $751.31</w:t>
      </w:r>
    </w:p>
    <w:p w:rsidR="00DD55BA" w:rsidRDefault="00DD55BA" w:rsidP="00DD55BA">
      <w:r>
        <w:t>(C) $851.23</w:t>
      </w:r>
    </w:p>
    <w:p w:rsidR="00DD55BA" w:rsidRPr="003337E5" w:rsidRDefault="00DD55BA" w:rsidP="00DD55BA">
      <w:pPr>
        <w:rPr>
          <w:color w:val="FF0000"/>
        </w:rPr>
      </w:pPr>
      <w:r w:rsidRPr="003337E5">
        <w:rPr>
          <w:color w:val="FF0000"/>
        </w:rPr>
        <w:t>(D) $1000</w:t>
      </w:r>
    </w:p>
    <w:p w:rsidR="00E53DBC" w:rsidRDefault="00E53DBC">
      <w:pPr>
        <w:rPr>
          <w:color w:val="FF0000"/>
        </w:rPr>
      </w:pPr>
    </w:p>
    <w:p w:rsidR="001765B9" w:rsidRPr="00631868" w:rsidRDefault="00E53DBC">
      <w:pPr>
        <w:rPr>
          <w:color w:val="FF0000"/>
        </w:rPr>
      </w:pPr>
      <w:r>
        <w:rPr>
          <w:color w:val="FF0000"/>
        </w:rPr>
        <w:t xml:space="preserve">Time horizon reference: 1 period = </w:t>
      </w:r>
      <w:r>
        <w:rPr>
          <w:color w:val="FF0000"/>
        </w:rPr>
        <w:t>6 month</w:t>
      </w:r>
      <w:r>
        <w:rPr>
          <w:color w:val="FF0000"/>
        </w:rPr>
        <w:t xml:space="preserve"> </w:t>
      </w:r>
      <w:r>
        <w:rPr>
          <w:color w:val="FF0000"/>
        </w:rPr>
        <w:br/>
      </w:r>
      <w:r w:rsidR="001765B9" w:rsidRPr="00631868">
        <w:rPr>
          <w:color w:val="FF0000"/>
        </w:rPr>
        <w:t>Number of periods: 10</w:t>
      </w:r>
      <w:r w:rsidR="001765B9" w:rsidRPr="00631868">
        <w:rPr>
          <w:color w:val="FF0000"/>
        </w:rPr>
        <w:br/>
        <w:t>Discount rate per period: 5%</w:t>
      </w:r>
      <w:r w:rsidR="009D0EF8">
        <w:rPr>
          <w:color w:val="FF0000"/>
        </w:rPr>
        <w:br/>
      </w:r>
      <w:r w:rsidR="009D0EF8">
        <w:rPr>
          <w:color w:val="FF0000"/>
        </w:rPr>
        <w:t xml:space="preserve">CF: </w:t>
      </w:r>
      <w:r w:rsidR="009D0EF8">
        <w:rPr>
          <w:color w:val="FF0000"/>
        </w:rPr>
        <w:t>5</w:t>
      </w:r>
      <w:r w:rsidR="009D0EF8">
        <w:rPr>
          <w:color w:val="FF0000"/>
        </w:rPr>
        <w:t xml:space="preserve">0 </w:t>
      </w:r>
      <w:r w:rsidR="009D0EF8">
        <w:rPr>
          <w:color w:val="FF0000"/>
        </w:rPr>
        <w:t>each</w:t>
      </w:r>
      <w:r w:rsidR="009D0EF8">
        <w:rPr>
          <w:color w:val="FF0000"/>
        </w:rPr>
        <w:t xml:space="preserve"> period &amp; 1000 in the last period</w:t>
      </w:r>
    </w:p>
    <w:p w:rsidR="001765B9" w:rsidRPr="00631868" w:rsidRDefault="001765B9">
      <w:pPr>
        <w:rPr>
          <w:color w:val="FF0000"/>
        </w:rPr>
      </w:pPr>
      <w:r w:rsidRPr="00631868">
        <w:rPr>
          <w:color w:val="FF0000"/>
        </w:rPr>
        <w:t>P = 50/0.05*(1-1/1.05^10) + 1000/1.05^10 = 1000</w:t>
      </w:r>
    </w:p>
    <w:p w:rsidR="001765B9" w:rsidRDefault="001765B9"/>
    <w:p w:rsidR="00DD55BA" w:rsidRDefault="00982D3A" w:rsidP="00DD55BA">
      <w:r>
        <w:t>3.</w:t>
      </w:r>
      <w:r w:rsidR="00DD55BA">
        <w:t xml:space="preserve"> </w:t>
      </w:r>
      <w:r w:rsidR="00DD55BA">
        <w:t xml:space="preserve">Compute the price of a </w:t>
      </w:r>
      <w:r w:rsidR="00DD55BA">
        <w:t>zero-</w:t>
      </w:r>
      <w:r w:rsidR="00DD55BA">
        <w:t>coupon bond that has a face value of $1,000, nominal yield-to-maturity of 10%</w:t>
      </w:r>
      <w:r w:rsidR="00DD55BA">
        <w:t>,</w:t>
      </w:r>
      <w:r w:rsidR="00DD55BA">
        <w:t xml:space="preserve"> and a maturity of </w:t>
      </w:r>
      <w:r w:rsidR="00DD55BA">
        <w:t>3</w:t>
      </w:r>
      <w:r w:rsidR="00DD55BA">
        <w:t xml:space="preserve"> years. </w:t>
      </w:r>
    </w:p>
    <w:p w:rsidR="00DD55BA" w:rsidRDefault="00DD55BA" w:rsidP="00DD55BA">
      <w:r>
        <w:t>(A) $607.27</w:t>
      </w:r>
    </w:p>
    <w:p w:rsidR="00DD55BA" w:rsidRPr="003337E5" w:rsidRDefault="00DD55BA" w:rsidP="00DD55BA">
      <w:pPr>
        <w:rPr>
          <w:color w:val="FF0000"/>
        </w:rPr>
      </w:pPr>
      <w:r w:rsidRPr="003337E5">
        <w:rPr>
          <w:color w:val="FF0000"/>
        </w:rPr>
        <w:t>(B) $751.31</w:t>
      </w:r>
    </w:p>
    <w:p w:rsidR="00DD55BA" w:rsidRDefault="00DD55BA" w:rsidP="00DD55BA">
      <w:r>
        <w:t>(C) $851.23</w:t>
      </w:r>
    </w:p>
    <w:p w:rsidR="00DD55BA" w:rsidRDefault="00DD55BA" w:rsidP="00DD55BA">
      <w:r>
        <w:t>(D) $1000</w:t>
      </w:r>
    </w:p>
    <w:p w:rsidR="00982D3A" w:rsidRDefault="00DD55BA">
      <w:pPr>
        <w:rPr>
          <w:color w:val="FF0000"/>
        </w:rPr>
      </w:pPr>
      <w:r w:rsidRPr="00631868">
        <w:rPr>
          <w:color w:val="FF0000"/>
        </w:rPr>
        <w:lastRenderedPageBreak/>
        <w:t>P = 1000/1.</w:t>
      </w:r>
      <w:r>
        <w:rPr>
          <w:color w:val="FF0000"/>
        </w:rPr>
        <w:t>1</w:t>
      </w:r>
      <w:r w:rsidRPr="00631868">
        <w:rPr>
          <w:color w:val="FF0000"/>
        </w:rPr>
        <w:t>^</w:t>
      </w:r>
      <w:r>
        <w:rPr>
          <w:color w:val="FF0000"/>
        </w:rPr>
        <w:t>3</w:t>
      </w:r>
      <w:r w:rsidRPr="00631868">
        <w:rPr>
          <w:color w:val="FF0000"/>
        </w:rPr>
        <w:t xml:space="preserve"> = </w:t>
      </w:r>
      <w:r>
        <w:rPr>
          <w:color w:val="FF0000"/>
        </w:rPr>
        <w:t>751.3148</w:t>
      </w:r>
    </w:p>
    <w:p w:rsidR="00DD55BA" w:rsidRDefault="00DD55BA"/>
    <w:p w:rsidR="00DD55BA" w:rsidRDefault="00982D3A">
      <w:r>
        <w:t>4.</w:t>
      </w:r>
      <w:r w:rsidR="00DD55BA">
        <w:t xml:space="preserve"> Company ABC has just made a dividend payment of $5 per share now. You expect Company ABC to pay the same amount of dividend every year. If your required rate of return is 10% per year</w:t>
      </w:r>
      <w:r w:rsidR="00B27E23">
        <w:t xml:space="preserve"> on this stock</w:t>
      </w:r>
      <w:r w:rsidR="00DD55BA">
        <w:t>, what is your valuation of Company ABC’s stock?</w:t>
      </w:r>
    </w:p>
    <w:p w:rsidR="00DD55BA" w:rsidRDefault="003337E5">
      <w:pPr>
        <w:rPr>
          <w:color w:val="FF0000"/>
        </w:rPr>
      </w:pPr>
      <w:r>
        <w:rPr>
          <w:color w:val="FF0000"/>
        </w:rPr>
        <w:t>T</w:t>
      </w:r>
      <w:r>
        <w:rPr>
          <w:color w:val="FF0000"/>
        </w:rPr>
        <w:t>his is perpetuity</w:t>
      </w:r>
    </w:p>
    <w:p w:rsidR="003337E5" w:rsidRDefault="003337E5">
      <w:pPr>
        <w:rPr>
          <w:color w:val="FF0000"/>
        </w:rPr>
      </w:pPr>
      <w:r>
        <w:rPr>
          <w:color w:val="FF0000"/>
        </w:rPr>
        <w:t>P = 5/0.1 = 50</w:t>
      </w:r>
    </w:p>
    <w:p w:rsidR="003337E5" w:rsidRDefault="003337E5"/>
    <w:p w:rsidR="00DD55BA" w:rsidRDefault="00DD55BA"/>
    <w:p w:rsidR="00DD55BA" w:rsidRDefault="00DD55BA">
      <w:r>
        <w:t xml:space="preserve">5. </w:t>
      </w:r>
      <w:r w:rsidR="003337E5">
        <w:t xml:space="preserve">Company </w:t>
      </w:r>
      <w:r w:rsidR="003337E5">
        <w:t>DEF</w:t>
      </w:r>
      <w:r w:rsidR="003337E5">
        <w:t xml:space="preserve"> has just made a dividend payment of $5 per share now. You expect</w:t>
      </w:r>
      <w:r w:rsidR="003337E5">
        <w:t xml:space="preserve"> that</w:t>
      </w:r>
      <w:r w:rsidR="003337E5">
        <w:t xml:space="preserve"> Company </w:t>
      </w:r>
      <w:r w:rsidR="003337E5">
        <w:t>DEF’s dividend payment will go up by 5% every year.</w:t>
      </w:r>
      <w:r w:rsidR="003337E5">
        <w:t xml:space="preserve"> If your required rate of return is 10% per year</w:t>
      </w:r>
      <w:r w:rsidR="00B27E23">
        <w:t xml:space="preserve"> on this stock</w:t>
      </w:r>
      <w:r w:rsidR="003337E5">
        <w:t xml:space="preserve">, what is your valuation of Company </w:t>
      </w:r>
      <w:r w:rsidR="003337E5">
        <w:t>DEF</w:t>
      </w:r>
      <w:r w:rsidR="003337E5">
        <w:t>’s stock?</w:t>
      </w:r>
    </w:p>
    <w:p w:rsidR="003337E5" w:rsidRDefault="003337E5" w:rsidP="003337E5">
      <w:pPr>
        <w:rPr>
          <w:color w:val="FF0000"/>
        </w:rPr>
      </w:pPr>
      <w:r>
        <w:rPr>
          <w:color w:val="FF0000"/>
        </w:rPr>
        <w:t>This is</w:t>
      </w:r>
      <w:r>
        <w:rPr>
          <w:color w:val="FF0000"/>
        </w:rPr>
        <w:t xml:space="preserve"> the constan</w:t>
      </w:r>
      <w:bookmarkStart w:id="0" w:name="_GoBack"/>
      <w:bookmarkEnd w:id="0"/>
      <w:r>
        <w:rPr>
          <w:color w:val="FF0000"/>
        </w:rPr>
        <w:t>t growth mode</w:t>
      </w:r>
      <w:r w:rsidR="00B27E23">
        <w:rPr>
          <w:color w:val="FF0000"/>
        </w:rPr>
        <w:t>l</w:t>
      </w:r>
      <w:r>
        <w:rPr>
          <w:color w:val="FF0000"/>
        </w:rPr>
        <w:t xml:space="preserve">. </w:t>
      </w:r>
    </w:p>
    <w:p w:rsidR="003337E5" w:rsidRPr="003337E5" w:rsidRDefault="003337E5" w:rsidP="003337E5">
      <w:pPr>
        <w:rPr>
          <w:rFonts w:hint="eastAsia"/>
          <w:color w:val="FF0000"/>
          <w:lang w:eastAsia="ko-KR"/>
        </w:rPr>
      </w:pPr>
      <w:r>
        <w:rPr>
          <w:color w:val="FF0000"/>
        </w:rPr>
        <w:t>Note that your first CF is $5.25 in Year 1 (Since you did not previously own this stock, you are NOT entitled to receive $5 today)</w:t>
      </w:r>
    </w:p>
    <w:p w:rsidR="003337E5" w:rsidRPr="003337E5" w:rsidRDefault="003337E5">
      <w:pPr>
        <w:rPr>
          <w:color w:val="FF0000"/>
        </w:rPr>
      </w:pPr>
      <w:r w:rsidRPr="003337E5">
        <w:rPr>
          <w:color w:val="FF0000"/>
        </w:rPr>
        <w:t>P = D</w:t>
      </w:r>
      <w:r w:rsidRPr="003337E5">
        <w:rPr>
          <w:color w:val="FF0000"/>
          <w:vertAlign w:val="subscript"/>
        </w:rPr>
        <w:t>1</w:t>
      </w:r>
      <w:r w:rsidRPr="003337E5">
        <w:rPr>
          <w:color w:val="FF0000"/>
        </w:rPr>
        <w:t>/(r-g) = D</w:t>
      </w:r>
      <w:r w:rsidRPr="003337E5">
        <w:rPr>
          <w:color w:val="FF0000"/>
          <w:vertAlign w:val="subscript"/>
        </w:rPr>
        <w:t>0</w:t>
      </w:r>
      <w:r w:rsidRPr="003337E5">
        <w:rPr>
          <w:color w:val="FF0000"/>
        </w:rPr>
        <w:t xml:space="preserve">*(1+g)/(r-g) = </w:t>
      </w:r>
      <w:r>
        <w:rPr>
          <w:color w:val="FF0000"/>
        </w:rPr>
        <w:t>5*(1+0.05)</w:t>
      </w:r>
      <w:proofErr w:type="gramStart"/>
      <w:r>
        <w:rPr>
          <w:color w:val="FF0000"/>
        </w:rPr>
        <w:t>/(</w:t>
      </w:r>
      <w:proofErr w:type="gramEnd"/>
      <w:r>
        <w:rPr>
          <w:color w:val="FF0000"/>
        </w:rPr>
        <w:t>0.1-0.05) = 5.25/0.05 = 105</w:t>
      </w:r>
    </w:p>
    <w:p w:rsidR="003337E5" w:rsidRDefault="003337E5"/>
    <w:p w:rsidR="00982D3A" w:rsidRPr="003337E5" w:rsidRDefault="003337E5">
      <w:pPr>
        <w:rPr>
          <w:color w:val="FF0000"/>
        </w:rPr>
      </w:pPr>
      <w:r w:rsidRPr="003337E5">
        <w:rPr>
          <w:color w:val="FF0000"/>
        </w:rPr>
        <w:t>Note that Company ABC and Company DEF paid out the same dividend amount tod</w:t>
      </w:r>
      <w:r w:rsidR="00B27E23">
        <w:rPr>
          <w:color w:val="FF0000"/>
        </w:rPr>
        <w:t>a</w:t>
      </w:r>
      <w:r w:rsidRPr="003337E5">
        <w:rPr>
          <w:color w:val="FF0000"/>
        </w:rPr>
        <w:t>y and has the same riskiness in terms of the same discount rate, but due to the growth of the dividend, the price of Company DEF’s stock is larger than twice that of Company ABC’s stock price.</w:t>
      </w:r>
    </w:p>
    <w:p w:rsidR="00DD55BA" w:rsidRDefault="00DD55BA"/>
    <w:p w:rsidR="00DD55BA" w:rsidRDefault="00DD55BA"/>
    <w:p w:rsidR="00DD55BA" w:rsidRDefault="00DD55BA">
      <w:r>
        <w:t>6. After the liquidation of a corporation, cash generated from the sales will be distributed to its stake holders accordingly. Which of the following group has the priority of claiming the cash disbursement over the other two types of investors?</w:t>
      </w:r>
    </w:p>
    <w:p w:rsidR="00DD55BA" w:rsidRPr="003337E5" w:rsidRDefault="00DD55BA">
      <w:pPr>
        <w:rPr>
          <w:color w:val="FF0000"/>
        </w:rPr>
      </w:pPr>
      <w:r w:rsidRPr="003337E5">
        <w:rPr>
          <w:color w:val="FF0000"/>
        </w:rPr>
        <w:t>(A) Bond holders</w:t>
      </w:r>
    </w:p>
    <w:p w:rsidR="00DD55BA" w:rsidRDefault="00DD55BA">
      <w:r>
        <w:t>(B) Preferred stock holders</w:t>
      </w:r>
    </w:p>
    <w:p w:rsidR="00DD55BA" w:rsidRDefault="00DD55BA">
      <w:r>
        <w:t>(C) Common stock holders</w:t>
      </w:r>
    </w:p>
    <w:sectPr w:rsidR="00DD55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ACE" w:rsidRDefault="00880ACE" w:rsidP="00631868">
      <w:pPr>
        <w:spacing w:after="0" w:line="240" w:lineRule="auto"/>
      </w:pPr>
      <w:r>
        <w:separator/>
      </w:r>
    </w:p>
  </w:endnote>
  <w:endnote w:type="continuationSeparator" w:id="0">
    <w:p w:rsidR="00880ACE" w:rsidRDefault="00880ACE" w:rsidP="0063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ACE" w:rsidRDefault="00880ACE" w:rsidP="00631868">
      <w:pPr>
        <w:spacing w:after="0" w:line="240" w:lineRule="auto"/>
      </w:pPr>
      <w:r>
        <w:separator/>
      </w:r>
    </w:p>
  </w:footnote>
  <w:footnote w:type="continuationSeparator" w:id="0">
    <w:p w:rsidR="00880ACE" w:rsidRDefault="00880ACE" w:rsidP="006318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75"/>
    <w:rsid w:val="00003DC4"/>
    <w:rsid w:val="00153041"/>
    <w:rsid w:val="001765B9"/>
    <w:rsid w:val="001A3E3E"/>
    <w:rsid w:val="00206A79"/>
    <w:rsid w:val="0023019A"/>
    <w:rsid w:val="003337E5"/>
    <w:rsid w:val="003E0C75"/>
    <w:rsid w:val="004F02DB"/>
    <w:rsid w:val="005C6B19"/>
    <w:rsid w:val="00631868"/>
    <w:rsid w:val="00691CA5"/>
    <w:rsid w:val="006D5DC7"/>
    <w:rsid w:val="0074138A"/>
    <w:rsid w:val="00780741"/>
    <w:rsid w:val="00787A66"/>
    <w:rsid w:val="00880ACE"/>
    <w:rsid w:val="008E62EE"/>
    <w:rsid w:val="00935C41"/>
    <w:rsid w:val="0095762D"/>
    <w:rsid w:val="00982D3A"/>
    <w:rsid w:val="009D0EF8"/>
    <w:rsid w:val="00A80865"/>
    <w:rsid w:val="00AF0BFF"/>
    <w:rsid w:val="00B01A83"/>
    <w:rsid w:val="00B27E23"/>
    <w:rsid w:val="00BD363F"/>
    <w:rsid w:val="00C430BB"/>
    <w:rsid w:val="00C450D8"/>
    <w:rsid w:val="00C8470A"/>
    <w:rsid w:val="00D512B4"/>
    <w:rsid w:val="00D723BE"/>
    <w:rsid w:val="00DD55BA"/>
    <w:rsid w:val="00DD707A"/>
    <w:rsid w:val="00E53DBC"/>
    <w:rsid w:val="00E80BA6"/>
    <w:rsid w:val="00FA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58760"/>
  <w15:chartTrackingRefBased/>
  <w15:docId w15:val="{2F98BB75-DAA1-4A94-9F67-4021C7AA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8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1868"/>
  </w:style>
  <w:style w:type="paragraph" w:styleId="Footer">
    <w:name w:val="footer"/>
    <w:basedOn w:val="Normal"/>
    <w:link w:val="FooterChar"/>
    <w:uiPriority w:val="99"/>
    <w:unhideWhenUsed/>
    <w:rsid w:val="006318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1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024">
      <w:bodyDiv w:val="1"/>
      <w:marLeft w:val="0"/>
      <w:marRight w:val="0"/>
      <w:marTop w:val="0"/>
      <w:marBottom w:val="0"/>
      <w:divBdr>
        <w:top w:val="none" w:sz="0" w:space="0" w:color="auto"/>
        <w:left w:val="none" w:sz="0" w:space="0" w:color="auto"/>
        <w:bottom w:val="none" w:sz="0" w:space="0" w:color="auto"/>
        <w:right w:val="none" w:sz="0" w:space="0" w:color="auto"/>
      </w:divBdr>
    </w:div>
    <w:div w:id="56319135">
      <w:bodyDiv w:val="1"/>
      <w:marLeft w:val="0"/>
      <w:marRight w:val="0"/>
      <w:marTop w:val="0"/>
      <w:marBottom w:val="0"/>
      <w:divBdr>
        <w:top w:val="none" w:sz="0" w:space="0" w:color="auto"/>
        <w:left w:val="none" w:sz="0" w:space="0" w:color="auto"/>
        <w:bottom w:val="none" w:sz="0" w:space="0" w:color="auto"/>
        <w:right w:val="none" w:sz="0" w:space="0" w:color="auto"/>
      </w:divBdr>
    </w:div>
    <w:div w:id="418522198">
      <w:bodyDiv w:val="1"/>
      <w:marLeft w:val="0"/>
      <w:marRight w:val="0"/>
      <w:marTop w:val="0"/>
      <w:marBottom w:val="0"/>
      <w:divBdr>
        <w:top w:val="none" w:sz="0" w:space="0" w:color="auto"/>
        <w:left w:val="none" w:sz="0" w:space="0" w:color="auto"/>
        <w:bottom w:val="none" w:sz="0" w:space="0" w:color="auto"/>
        <w:right w:val="none" w:sz="0" w:space="0" w:color="auto"/>
      </w:divBdr>
    </w:div>
    <w:div w:id="454180976">
      <w:bodyDiv w:val="1"/>
      <w:marLeft w:val="0"/>
      <w:marRight w:val="0"/>
      <w:marTop w:val="0"/>
      <w:marBottom w:val="0"/>
      <w:divBdr>
        <w:top w:val="none" w:sz="0" w:space="0" w:color="auto"/>
        <w:left w:val="none" w:sz="0" w:space="0" w:color="auto"/>
        <w:bottom w:val="none" w:sz="0" w:space="0" w:color="auto"/>
        <w:right w:val="none" w:sz="0" w:space="0" w:color="auto"/>
      </w:divBdr>
    </w:div>
    <w:div w:id="552665890">
      <w:bodyDiv w:val="1"/>
      <w:marLeft w:val="0"/>
      <w:marRight w:val="0"/>
      <w:marTop w:val="0"/>
      <w:marBottom w:val="0"/>
      <w:divBdr>
        <w:top w:val="none" w:sz="0" w:space="0" w:color="auto"/>
        <w:left w:val="none" w:sz="0" w:space="0" w:color="auto"/>
        <w:bottom w:val="none" w:sz="0" w:space="0" w:color="auto"/>
        <w:right w:val="none" w:sz="0" w:space="0" w:color="auto"/>
      </w:divBdr>
    </w:div>
    <w:div w:id="644316918">
      <w:bodyDiv w:val="1"/>
      <w:marLeft w:val="0"/>
      <w:marRight w:val="0"/>
      <w:marTop w:val="0"/>
      <w:marBottom w:val="0"/>
      <w:divBdr>
        <w:top w:val="none" w:sz="0" w:space="0" w:color="auto"/>
        <w:left w:val="none" w:sz="0" w:space="0" w:color="auto"/>
        <w:bottom w:val="none" w:sz="0" w:space="0" w:color="auto"/>
        <w:right w:val="none" w:sz="0" w:space="0" w:color="auto"/>
      </w:divBdr>
    </w:div>
    <w:div w:id="942960342">
      <w:bodyDiv w:val="1"/>
      <w:marLeft w:val="0"/>
      <w:marRight w:val="0"/>
      <w:marTop w:val="0"/>
      <w:marBottom w:val="0"/>
      <w:divBdr>
        <w:top w:val="none" w:sz="0" w:space="0" w:color="auto"/>
        <w:left w:val="none" w:sz="0" w:space="0" w:color="auto"/>
        <w:bottom w:val="none" w:sz="0" w:space="0" w:color="auto"/>
        <w:right w:val="none" w:sz="0" w:space="0" w:color="auto"/>
      </w:divBdr>
    </w:div>
    <w:div w:id="958730748">
      <w:bodyDiv w:val="1"/>
      <w:marLeft w:val="0"/>
      <w:marRight w:val="0"/>
      <w:marTop w:val="0"/>
      <w:marBottom w:val="0"/>
      <w:divBdr>
        <w:top w:val="none" w:sz="0" w:space="0" w:color="auto"/>
        <w:left w:val="none" w:sz="0" w:space="0" w:color="auto"/>
        <w:bottom w:val="none" w:sz="0" w:space="0" w:color="auto"/>
        <w:right w:val="none" w:sz="0" w:space="0" w:color="auto"/>
      </w:divBdr>
    </w:div>
    <w:div w:id="1062949194">
      <w:bodyDiv w:val="1"/>
      <w:marLeft w:val="0"/>
      <w:marRight w:val="0"/>
      <w:marTop w:val="0"/>
      <w:marBottom w:val="0"/>
      <w:divBdr>
        <w:top w:val="none" w:sz="0" w:space="0" w:color="auto"/>
        <w:left w:val="none" w:sz="0" w:space="0" w:color="auto"/>
        <w:bottom w:val="none" w:sz="0" w:space="0" w:color="auto"/>
        <w:right w:val="none" w:sz="0" w:space="0" w:color="auto"/>
      </w:divBdr>
      <w:divsChild>
        <w:div w:id="505831125">
          <w:marLeft w:val="547"/>
          <w:marRight w:val="0"/>
          <w:marTop w:val="86"/>
          <w:marBottom w:val="86"/>
          <w:divBdr>
            <w:top w:val="none" w:sz="0" w:space="0" w:color="auto"/>
            <w:left w:val="none" w:sz="0" w:space="0" w:color="auto"/>
            <w:bottom w:val="none" w:sz="0" w:space="0" w:color="auto"/>
            <w:right w:val="none" w:sz="0" w:space="0" w:color="auto"/>
          </w:divBdr>
        </w:div>
      </w:divsChild>
    </w:div>
    <w:div w:id="16111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LEE Sung Kwan (SME)</dc:creator>
  <cp:keywords/>
  <dc:description/>
  <cp:lastModifiedBy>Sung Kwan Lee (SME)</cp:lastModifiedBy>
  <cp:revision>16</cp:revision>
  <dcterms:created xsi:type="dcterms:W3CDTF">2021-01-28T03:26:00Z</dcterms:created>
  <dcterms:modified xsi:type="dcterms:W3CDTF">2024-01-30T07:51:00Z</dcterms:modified>
</cp:coreProperties>
</file>