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F02D" w14:textId="15ECD2C1" w:rsidR="005C6CD8" w:rsidRDefault="005C6CD8" w:rsidP="000527DE">
      <w:pPr>
        <w:jc w:val="center"/>
      </w:pPr>
      <w:r w:rsidRPr="005C6CD8">
        <w:rPr>
          <w:rFonts w:hint="eastAsia"/>
        </w:rPr>
        <w:t>宁波分公司举办私募基金主经纪商业务专题沙</w:t>
      </w:r>
      <w:r>
        <w:rPr>
          <w:rFonts w:hint="eastAsia"/>
        </w:rPr>
        <w:t>龙</w:t>
      </w:r>
    </w:p>
    <w:p w14:paraId="4C77D501" w14:textId="183EE7AF" w:rsidR="00010B7F" w:rsidRDefault="00010B7F" w:rsidP="005C6CD8">
      <w:pPr>
        <w:ind w:firstLineChars="200" w:firstLine="420"/>
      </w:pPr>
      <w:r w:rsidRPr="00010B7F">
        <w:rPr>
          <w:rFonts w:hint="eastAsia"/>
        </w:rPr>
        <w:t>6</w:t>
      </w:r>
      <w:r w:rsidRPr="00010B7F">
        <w:rPr>
          <w:rFonts w:hint="eastAsia"/>
        </w:rPr>
        <w:t>月</w:t>
      </w:r>
      <w:r w:rsidRPr="00010B7F">
        <w:rPr>
          <w:rFonts w:hint="eastAsia"/>
        </w:rPr>
        <w:t>3</w:t>
      </w:r>
      <w:r w:rsidRPr="00010B7F">
        <w:rPr>
          <w:rFonts w:hint="eastAsia"/>
        </w:rPr>
        <w:t>日，为增强宁波分公司在主经纪商业务上的竞争力</w:t>
      </w:r>
      <w:r w:rsidR="005C6CD8">
        <w:rPr>
          <w:rFonts w:hint="eastAsia"/>
        </w:rPr>
        <w:t>、</w:t>
      </w:r>
      <w:r w:rsidR="00A47797">
        <w:rPr>
          <w:rFonts w:hint="eastAsia"/>
        </w:rPr>
        <w:t>进一步深化</w:t>
      </w:r>
      <w:r w:rsidRPr="00010B7F">
        <w:rPr>
          <w:rFonts w:hint="eastAsia"/>
        </w:rPr>
        <w:t>员工的专业知识，资产托管部在宁波</w:t>
      </w:r>
      <w:r>
        <w:rPr>
          <w:rFonts w:hint="eastAsia"/>
        </w:rPr>
        <w:t>分公司</w:t>
      </w:r>
      <w:r w:rsidRPr="00010B7F">
        <w:rPr>
          <w:rFonts w:hint="eastAsia"/>
        </w:rPr>
        <w:t>举办了一场沙龙活动。江咏絮总和连韬总</w:t>
      </w:r>
      <w:r>
        <w:rPr>
          <w:rFonts w:hint="eastAsia"/>
        </w:rPr>
        <w:t>作为主讲人向众多</w:t>
      </w:r>
      <w:r w:rsidRPr="00010B7F">
        <w:rPr>
          <w:rFonts w:hint="eastAsia"/>
        </w:rPr>
        <w:t>私募人士</w:t>
      </w:r>
      <w:r w:rsidR="008A2D5F">
        <w:rPr>
          <w:rFonts w:hint="eastAsia"/>
        </w:rPr>
        <w:t>进行了</w:t>
      </w:r>
      <w:r>
        <w:rPr>
          <w:rFonts w:hint="eastAsia"/>
        </w:rPr>
        <w:t>分享</w:t>
      </w:r>
      <w:r w:rsidRPr="00010B7F">
        <w:rPr>
          <w:rFonts w:hint="eastAsia"/>
        </w:rPr>
        <w:t>，</w:t>
      </w:r>
      <w:r w:rsidR="008A2D5F">
        <w:rPr>
          <w:rFonts w:hint="eastAsia"/>
        </w:rPr>
        <w:t>会后分公司成员也同</w:t>
      </w:r>
      <w:r w:rsidR="008A2D5F" w:rsidRPr="00010B7F">
        <w:rPr>
          <w:rFonts w:hint="eastAsia"/>
        </w:rPr>
        <w:t>私募人士</w:t>
      </w:r>
      <w:r w:rsidRPr="00010B7F">
        <w:rPr>
          <w:rFonts w:hint="eastAsia"/>
        </w:rPr>
        <w:t>进行了深入交流。</w:t>
      </w:r>
    </w:p>
    <w:p w14:paraId="00221EED" w14:textId="01E2115D" w:rsidR="00010B7F" w:rsidRDefault="00010B7F" w:rsidP="005C6CD8">
      <w:pPr>
        <w:ind w:firstLineChars="200" w:firstLine="420"/>
      </w:pPr>
      <w:r>
        <w:rPr>
          <w:rFonts w:hint="eastAsia"/>
        </w:rPr>
        <w:t>会上，</w:t>
      </w:r>
      <w:r w:rsidR="008A2D5F" w:rsidRPr="008A2D5F">
        <w:rPr>
          <w:rFonts w:hint="eastAsia"/>
        </w:rPr>
        <w:t>江咏絮总首先详细</w:t>
      </w:r>
      <w:r w:rsidR="000527DE">
        <w:rPr>
          <w:rFonts w:hint="eastAsia"/>
        </w:rPr>
        <w:t>分析</w:t>
      </w:r>
      <w:r w:rsidR="008A2D5F" w:rsidRPr="008A2D5F">
        <w:rPr>
          <w:rFonts w:hint="eastAsia"/>
        </w:rPr>
        <w:t>了《私募证券投资基金运作指引》的关注要点，涵盖了基金募集、运作及管理等方面的核心内容。她着重介绍了新规在基金规模、锁定期、业绩披露、投资比例限制等方面的具体要求，并探讨了这些新规对私募行业的深远影响</w:t>
      </w:r>
      <w:r w:rsidR="008A2D5F" w:rsidRPr="008A2D5F">
        <w:rPr>
          <w:rFonts w:ascii="MS Gothic" w:eastAsia="MS Gothic" w:hAnsi="MS Gothic" w:cs="MS Gothic" w:hint="eastAsia"/>
        </w:rPr>
        <w:t>​</w:t>
      </w:r>
      <w:r w:rsidR="008A2D5F">
        <w:rPr>
          <w:rFonts w:asciiTheme="minorEastAsia" w:eastAsiaTheme="minorEastAsia" w:hAnsiTheme="minorEastAsia" w:cs="MS Gothic" w:hint="eastAsia"/>
        </w:rPr>
        <w:t>。</w:t>
      </w:r>
      <w:r w:rsidR="008A2D5F" w:rsidRPr="008A2D5F">
        <w:rPr>
          <w:rFonts w:hint="eastAsia"/>
        </w:rPr>
        <w:t>随后，连韬总介绍了兴业证券的主经纪商综合服务方案，重点讲解了公司在托管与基金服务方面的优势，包括高效的业务流程、严格的风控体系、领先的服务能力，以及为私募基金管理人提供的全面支持措施，如合同设计、交易支持、绩效评估等</w:t>
      </w:r>
      <w:r w:rsidR="008A2D5F" w:rsidRPr="008A2D5F">
        <w:rPr>
          <w:rFonts w:ascii="MS Gothic" w:eastAsia="MS Gothic" w:hAnsi="MS Gothic" w:cs="MS Gothic" w:hint="eastAsia"/>
        </w:rPr>
        <w:t>​​</w:t>
      </w:r>
      <w:r w:rsidR="008A2D5F" w:rsidRPr="008A2D5F">
        <w:rPr>
          <w:rFonts w:ascii="华文宋体" w:hAnsi="华文宋体" w:cs="华文宋体" w:hint="eastAsia"/>
        </w:rPr>
        <w:t>。</w:t>
      </w:r>
    </w:p>
    <w:p w14:paraId="13153192" w14:textId="787A4882" w:rsidR="005A511D" w:rsidRPr="005C6CD8" w:rsidRDefault="00010B7F" w:rsidP="005C6CD8">
      <w:pPr>
        <w:ind w:firstLineChars="200" w:firstLine="420"/>
        <w:rPr>
          <w:rFonts w:hint="eastAsia"/>
        </w:rPr>
      </w:pPr>
      <w:r w:rsidRPr="00010B7F">
        <w:rPr>
          <w:rFonts w:hint="eastAsia"/>
        </w:rPr>
        <w:t>此次沙龙</w:t>
      </w:r>
      <w:r w:rsidR="000527DE">
        <w:rPr>
          <w:rFonts w:hint="eastAsia"/>
        </w:rPr>
        <w:t>助力</w:t>
      </w:r>
      <w:r w:rsidRPr="00010B7F">
        <w:rPr>
          <w:rFonts w:hint="eastAsia"/>
        </w:rPr>
        <w:t>宁波分公司的</w:t>
      </w:r>
      <w:r w:rsidR="008A2D5F" w:rsidRPr="008A2D5F">
        <w:rPr>
          <w:rFonts w:hint="eastAsia"/>
        </w:rPr>
        <w:t>领导和同事</w:t>
      </w:r>
      <w:r w:rsidRPr="00010B7F">
        <w:rPr>
          <w:rFonts w:hint="eastAsia"/>
        </w:rPr>
        <w:t>对</w:t>
      </w:r>
      <w:r w:rsidR="000527DE" w:rsidRPr="008A2D5F">
        <w:rPr>
          <w:rFonts w:hint="eastAsia"/>
        </w:rPr>
        <w:t>私募新规</w:t>
      </w:r>
      <w:r w:rsidR="000527DE">
        <w:rPr>
          <w:rFonts w:hint="eastAsia"/>
        </w:rPr>
        <w:t>以及</w:t>
      </w:r>
      <w:r w:rsidRPr="00010B7F">
        <w:rPr>
          <w:rFonts w:hint="eastAsia"/>
        </w:rPr>
        <w:t>主经纪商业务的运作模式和未来发展方向有了更加深刻的认识。</w:t>
      </w:r>
      <w:r w:rsidR="00A47797" w:rsidRPr="00A47797">
        <w:rPr>
          <w:rFonts w:hint="eastAsia"/>
        </w:rPr>
        <w:t>下阶段工作中</w:t>
      </w:r>
      <w:r w:rsidR="000527DE">
        <w:rPr>
          <w:rFonts w:hint="eastAsia"/>
        </w:rPr>
        <w:t>，</w:t>
      </w:r>
      <w:r w:rsidRPr="00010B7F">
        <w:rPr>
          <w:rFonts w:hint="eastAsia"/>
        </w:rPr>
        <w:t>分公司将</w:t>
      </w:r>
      <w:r w:rsidR="00A47797">
        <w:rPr>
          <w:rFonts w:hint="eastAsia"/>
        </w:rPr>
        <w:t>会</w:t>
      </w:r>
      <w:r w:rsidRPr="00010B7F">
        <w:rPr>
          <w:rFonts w:hint="eastAsia"/>
        </w:rPr>
        <w:t>结合资产托管部提供的新策略和思路，扎实推进区域市场的开发，积极拓展核心客户群体，</w:t>
      </w:r>
      <w:r w:rsidR="00A47797">
        <w:rPr>
          <w:rFonts w:hint="eastAsia"/>
        </w:rPr>
        <w:t>力图</w:t>
      </w:r>
      <w:r w:rsidRPr="00010B7F">
        <w:rPr>
          <w:rFonts w:hint="eastAsia"/>
        </w:rPr>
        <w:t>实现主经纪商业务的全面提升。</w:t>
      </w:r>
    </w:p>
    <w:sectPr w:rsidR="005A511D" w:rsidRPr="005C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8E28D8" w14:textId="77777777" w:rsidR="00520E8F" w:rsidRDefault="00520E8F" w:rsidP="005C6CD8">
      <w:r>
        <w:separator/>
      </w:r>
    </w:p>
  </w:endnote>
  <w:endnote w:type="continuationSeparator" w:id="0">
    <w:p w14:paraId="2BC8AFC3" w14:textId="77777777" w:rsidR="00520E8F" w:rsidRDefault="00520E8F" w:rsidP="005C6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C9211" w14:textId="77777777" w:rsidR="00520E8F" w:rsidRDefault="00520E8F" w:rsidP="005C6CD8">
      <w:r>
        <w:separator/>
      </w:r>
    </w:p>
  </w:footnote>
  <w:footnote w:type="continuationSeparator" w:id="0">
    <w:p w14:paraId="4F89DCEF" w14:textId="77777777" w:rsidR="00520E8F" w:rsidRDefault="00520E8F" w:rsidP="005C6C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3F"/>
    <w:rsid w:val="00010B7F"/>
    <w:rsid w:val="000527DE"/>
    <w:rsid w:val="0028053F"/>
    <w:rsid w:val="00503439"/>
    <w:rsid w:val="00520E8F"/>
    <w:rsid w:val="005A511D"/>
    <w:rsid w:val="005C6CD8"/>
    <w:rsid w:val="0078120C"/>
    <w:rsid w:val="008A2D5F"/>
    <w:rsid w:val="00925263"/>
    <w:rsid w:val="00A3204A"/>
    <w:rsid w:val="00A47797"/>
    <w:rsid w:val="00A95CA1"/>
    <w:rsid w:val="00C6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C698BF"/>
  <w15:chartTrackingRefBased/>
  <w15:docId w15:val="{D35CEB8A-0E01-47A2-B0C9-1CD822B2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华文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B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CD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C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C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C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0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Menger Gilmour</dc:creator>
  <cp:keywords/>
  <dc:description/>
  <cp:lastModifiedBy>Menger Gilmour</cp:lastModifiedBy>
  <cp:revision>4</cp:revision>
  <dcterms:created xsi:type="dcterms:W3CDTF">2024-06-04T04:41:00Z</dcterms:created>
  <dcterms:modified xsi:type="dcterms:W3CDTF">2024-06-12T02:28:00Z</dcterms:modified>
</cp:coreProperties>
</file>