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B2104" w14:textId="6A256228" w:rsidR="007B7C11" w:rsidRDefault="007B7C11" w:rsidP="007B7C11">
      <w:pPr>
        <w:widowControl/>
        <w:spacing w:line="480" w:lineRule="auto"/>
        <w:jc w:val="center"/>
        <w:rPr>
          <w:rFonts w:ascii="宋体" w:eastAsia="宋体" w:hAnsi="宋体" w:cs="宋体" w:hint="eastAsia"/>
          <w:color w:val="231F20"/>
          <w:kern w:val="0"/>
          <w:sz w:val="24"/>
          <w:szCs w:val="24"/>
        </w:rPr>
      </w:pPr>
      <w:r>
        <w:rPr>
          <w:rFonts w:ascii="宋体" w:eastAsia="宋体" w:hAnsi="宋体" w:cs="宋体" w:hint="eastAsia"/>
          <w:color w:val="231F20"/>
          <w:kern w:val="0"/>
          <w:sz w:val="24"/>
          <w:szCs w:val="24"/>
        </w:rPr>
        <w:t>个性与共性之间的辩证关系</w:t>
      </w:r>
    </w:p>
    <w:p w14:paraId="3667699C" w14:textId="0AE2E7C1" w:rsidR="00733EB4" w:rsidRDefault="005914FF" w:rsidP="007B7C11">
      <w:pPr>
        <w:widowControl/>
        <w:spacing w:line="480" w:lineRule="auto"/>
        <w:ind w:firstLine="420"/>
        <w:jc w:val="left"/>
        <w:rPr>
          <w:rFonts w:ascii="宋体" w:eastAsia="宋体" w:hAnsi="宋体" w:cs="宋体"/>
          <w:color w:val="231F20"/>
          <w:kern w:val="0"/>
          <w:sz w:val="24"/>
          <w:szCs w:val="24"/>
        </w:rPr>
      </w:pPr>
      <w:r>
        <w:rPr>
          <w:rFonts w:ascii="宋体" w:eastAsia="宋体" w:hAnsi="宋体" w:cs="宋体" w:hint="eastAsia"/>
          <w:color w:val="231F20"/>
          <w:kern w:val="0"/>
          <w:sz w:val="24"/>
          <w:szCs w:val="24"/>
        </w:rPr>
        <w:t>关于个性与共性之间的关系，古往今来对其的讨论从未停歇。柏拉图言</w:t>
      </w:r>
      <w:r w:rsidR="00466B87" w:rsidRPr="00045F47">
        <w:rPr>
          <w:rFonts w:ascii="宋体" w:eastAsia="宋体" w:hAnsi="宋体" w:cs="宋体" w:hint="eastAsia"/>
          <w:color w:val="231F20"/>
          <w:kern w:val="0"/>
          <w:sz w:val="24"/>
          <w:szCs w:val="24"/>
        </w:rPr>
        <w:t>共性高于个性，</w:t>
      </w:r>
      <w:r w:rsidR="00466B87">
        <w:rPr>
          <w:rFonts w:ascii="宋体" w:eastAsia="宋体" w:hAnsi="宋体" w:cs="宋体" w:hint="eastAsia"/>
          <w:color w:val="231F20"/>
          <w:kern w:val="0"/>
          <w:sz w:val="24"/>
          <w:szCs w:val="24"/>
        </w:rPr>
        <w:t>他描述到</w:t>
      </w:r>
      <w:r w:rsidR="00466B87">
        <w:t>「</w:t>
      </w:r>
      <w:r w:rsidR="00466B87" w:rsidRPr="00D16D8C">
        <w:rPr>
          <w:rFonts w:ascii="宋体" w:eastAsia="宋体" w:hAnsi="宋体" w:cs="宋体" w:hint="eastAsia"/>
          <w:color w:val="231F20"/>
          <w:kern w:val="0"/>
          <w:sz w:val="24"/>
          <w:szCs w:val="24"/>
        </w:rPr>
        <w:t>为了获得真正的知识，我们必须抛开事物作为个体所特有的性质，而寻求它们共有的、使它们成为一类的那些属性。真正的实在存在于一类事物共有的属性中。</w:t>
      </w:r>
      <w:r w:rsidR="00466B87">
        <w:t>」</w:t>
      </w:r>
      <w:r w:rsidR="00466B87" w:rsidRPr="00045F47">
        <w:rPr>
          <w:rFonts w:ascii="宋体" w:eastAsia="宋体" w:hAnsi="宋体" w:cs="宋体" w:hint="eastAsia"/>
          <w:color w:val="231F20"/>
          <w:kern w:val="0"/>
          <w:sz w:val="24"/>
          <w:szCs w:val="24"/>
        </w:rPr>
        <w:t>而亚里士多德</w:t>
      </w:r>
      <w:r>
        <w:rPr>
          <w:rFonts w:ascii="宋体" w:eastAsia="宋体" w:hAnsi="宋体" w:cs="宋体" w:hint="eastAsia"/>
          <w:color w:val="231F20"/>
          <w:kern w:val="0"/>
          <w:sz w:val="24"/>
          <w:szCs w:val="24"/>
        </w:rPr>
        <w:t>提出了</w:t>
      </w:r>
      <w:r w:rsidR="00466B87" w:rsidRPr="00045F47">
        <w:rPr>
          <w:rFonts w:ascii="宋体" w:eastAsia="宋体" w:hAnsi="宋体" w:cs="宋体" w:hint="eastAsia"/>
          <w:color w:val="231F20"/>
          <w:kern w:val="0"/>
          <w:sz w:val="24"/>
          <w:szCs w:val="24"/>
        </w:rPr>
        <w:t>几乎截然相反的观点，他认为</w:t>
      </w:r>
      <w:r w:rsidR="00466B87">
        <w:t>「</w:t>
      </w:r>
      <w:r w:rsidR="00466B87" w:rsidRPr="00700AAC">
        <w:rPr>
          <w:rFonts w:ascii="宋体" w:eastAsia="宋体" w:hAnsi="宋体" w:cs="宋体" w:hint="eastAsia"/>
          <w:color w:val="231F20"/>
          <w:kern w:val="0"/>
          <w:sz w:val="24"/>
          <w:szCs w:val="24"/>
        </w:rPr>
        <w:t>第一性的实在是具体的个别事物，因为真正的知识一定是关于真实存在的</w:t>
      </w:r>
      <w:r w:rsidR="00466B87">
        <w:rPr>
          <w:rFonts w:ascii="宋体" w:eastAsia="宋体" w:hAnsi="宋体" w:cs="宋体" w:hint="eastAsia"/>
          <w:color w:val="231F20"/>
          <w:kern w:val="0"/>
          <w:sz w:val="24"/>
          <w:szCs w:val="24"/>
        </w:rPr>
        <w:t>知</w:t>
      </w:r>
      <w:r w:rsidR="00466B87" w:rsidRPr="00700AAC">
        <w:rPr>
          <w:rFonts w:ascii="宋体" w:eastAsia="宋体" w:hAnsi="宋体" w:cs="宋体" w:hint="eastAsia"/>
          <w:color w:val="231F20"/>
          <w:kern w:val="0"/>
          <w:sz w:val="24"/>
          <w:szCs w:val="24"/>
        </w:rPr>
        <w:t>识。</w:t>
      </w:r>
      <w:r w:rsidR="00466B87">
        <w:t>」</w:t>
      </w:r>
      <w:r w:rsidR="00431426">
        <w:rPr>
          <w:rFonts w:ascii="宋体" w:eastAsia="宋体" w:hAnsi="宋体" w:cs="宋体" w:hint="eastAsia"/>
          <w:color w:val="231F20"/>
          <w:kern w:val="0"/>
          <w:sz w:val="24"/>
          <w:szCs w:val="24"/>
        </w:rPr>
        <w:t>于</w:t>
      </w:r>
      <w:r w:rsidR="00431426" w:rsidRPr="00045F47">
        <w:rPr>
          <w:rFonts w:ascii="宋体" w:eastAsia="宋体" w:hAnsi="宋体" w:cs="宋体" w:hint="eastAsia"/>
          <w:color w:val="231F20"/>
          <w:kern w:val="0"/>
          <w:sz w:val="24"/>
          <w:szCs w:val="24"/>
        </w:rPr>
        <w:t>亚里士多德</w:t>
      </w:r>
      <w:r w:rsidR="00431426">
        <w:rPr>
          <w:rFonts w:ascii="宋体" w:eastAsia="宋体" w:hAnsi="宋体" w:cs="宋体" w:hint="eastAsia"/>
          <w:color w:val="231F20"/>
          <w:kern w:val="0"/>
          <w:sz w:val="24"/>
          <w:szCs w:val="24"/>
        </w:rPr>
        <w:t>而言</w:t>
      </w:r>
      <w:r w:rsidR="00466B87" w:rsidRPr="00045F47">
        <w:rPr>
          <w:rFonts w:ascii="宋体" w:eastAsia="宋体" w:hAnsi="宋体" w:cs="宋体" w:hint="eastAsia"/>
          <w:color w:val="231F20"/>
          <w:kern w:val="0"/>
          <w:sz w:val="24"/>
          <w:szCs w:val="24"/>
        </w:rPr>
        <w:t>，人们首先认知的是事物的个性，且个性</w:t>
      </w:r>
      <w:r w:rsidR="00431426">
        <w:rPr>
          <w:rFonts w:ascii="宋体" w:eastAsia="宋体" w:hAnsi="宋体" w:cs="宋体" w:hint="eastAsia"/>
          <w:color w:val="231F20"/>
          <w:kern w:val="0"/>
          <w:sz w:val="24"/>
          <w:szCs w:val="24"/>
        </w:rPr>
        <w:t>真实且</w:t>
      </w:r>
      <w:r w:rsidR="00466B87" w:rsidRPr="00045F47">
        <w:rPr>
          <w:rFonts w:ascii="宋体" w:eastAsia="宋体" w:hAnsi="宋体" w:cs="宋体" w:hint="eastAsia"/>
          <w:color w:val="231F20"/>
          <w:kern w:val="0"/>
          <w:sz w:val="24"/>
          <w:szCs w:val="24"/>
        </w:rPr>
        <w:t>独立</w:t>
      </w:r>
      <w:r w:rsidR="00431426">
        <w:rPr>
          <w:rFonts w:ascii="宋体" w:eastAsia="宋体" w:hAnsi="宋体" w:cs="宋体" w:hint="eastAsia"/>
          <w:color w:val="231F20"/>
          <w:kern w:val="0"/>
          <w:sz w:val="24"/>
          <w:szCs w:val="24"/>
        </w:rPr>
        <w:t>地</w:t>
      </w:r>
      <w:r w:rsidR="00466B87" w:rsidRPr="00045F47">
        <w:rPr>
          <w:rFonts w:ascii="宋体" w:eastAsia="宋体" w:hAnsi="宋体" w:cs="宋体" w:hint="eastAsia"/>
          <w:color w:val="231F20"/>
          <w:kern w:val="0"/>
          <w:sz w:val="24"/>
          <w:szCs w:val="24"/>
        </w:rPr>
        <w:t>存在</w:t>
      </w:r>
      <w:r w:rsidR="007B7C11">
        <w:rPr>
          <w:rFonts w:ascii="宋体" w:eastAsia="宋体" w:hAnsi="宋体" w:cs="宋体" w:hint="eastAsia"/>
          <w:color w:val="231F20"/>
          <w:kern w:val="0"/>
          <w:sz w:val="24"/>
          <w:szCs w:val="24"/>
        </w:rPr>
        <w:t>于</w:t>
      </w:r>
      <w:r w:rsidR="00466B87" w:rsidRPr="00045F47">
        <w:rPr>
          <w:rFonts w:ascii="宋体" w:eastAsia="宋体" w:hAnsi="宋体" w:cs="宋体" w:hint="eastAsia"/>
          <w:color w:val="231F20"/>
          <w:kern w:val="0"/>
          <w:sz w:val="24"/>
          <w:szCs w:val="24"/>
        </w:rPr>
        <w:t>个体中，</w:t>
      </w:r>
      <w:r w:rsidR="00466B87" w:rsidRPr="00D16D8C">
        <w:rPr>
          <w:rFonts w:ascii="宋体" w:eastAsia="宋体" w:hAnsi="宋体" w:cs="宋体" w:hint="eastAsia"/>
          <w:color w:val="231F20"/>
          <w:kern w:val="0"/>
          <w:sz w:val="24"/>
          <w:szCs w:val="24"/>
        </w:rPr>
        <w:t>因此</w:t>
      </w:r>
      <w:r w:rsidR="00431426" w:rsidRPr="00045F47">
        <w:rPr>
          <w:rFonts w:ascii="宋体" w:eastAsia="宋体" w:hAnsi="宋体" w:cs="宋体" w:hint="eastAsia"/>
          <w:color w:val="231F20"/>
          <w:kern w:val="0"/>
          <w:sz w:val="24"/>
          <w:szCs w:val="24"/>
        </w:rPr>
        <w:t>个性高于共性</w:t>
      </w:r>
      <w:r w:rsidR="00466B87" w:rsidRPr="00045F47">
        <w:rPr>
          <w:rFonts w:ascii="宋体" w:eastAsia="宋体" w:hAnsi="宋体" w:cs="宋体" w:hint="eastAsia"/>
          <w:color w:val="231F20"/>
          <w:kern w:val="0"/>
          <w:sz w:val="24"/>
          <w:szCs w:val="24"/>
        </w:rPr>
        <w:t>。</w:t>
      </w:r>
    </w:p>
    <w:p w14:paraId="1F0659AA" w14:textId="30856480" w:rsidR="00466B87" w:rsidRPr="00D16D8C" w:rsidRDefault="00733EB4" w:rsidP="007B7C11">
      <w:pPr>
        <w:widowControl/>
        <w:spacing w:line="480" w:lineRule="auto"/>
        <w:ind w:firstLine="420"/>
        <w:jc w:val="left"/>
        <w:rPr>
          <w:rFonts w:ascii="宋体" w:eastAsia="宋体" w:hAnsi="宋体" w:cs="宋体"/>
          <w:color w:val="231F20"/>
          <w:kern w:val="0"/>
          <w:sz w:val="24"/>
          <w:szCs w:val="24"/>
        </w:rPr>
      </w:pPr>
      <w:r>
        <w:rPr>
          <w:rFonts w:ascii="宋体" w:eastAsia="宋体" w:hAnsi="宋体" w:cs="宋体" w:hint="eastAsia"/>
          <w:color w:val="231F20"/>
          <w:kern w:val="0"/>
          <w:sz w:val="24"/>
          <w:szCs w:val="24"/>
        </w:rPr>
        <w:t>不同于他们的观点，我认为共性与个性</w:t>
      </w:r>
      <w:r w:rsidR="00324CFD">
        <w:rPr>
          <w:rFonts w:ascii="宋体" w:eastAsia="宋体" w:hAnsi="宋体" w:cs="宋体" w:hint="eastAsia"/>
          <w:color w:val="231F20"/>
          <w:kern w:val="0"/>
          <w:sz w:val="24"/>
          <w:szCs w:val="24"/>
        </w:rPr>
        <w:t>之间不应是</w:t>
      </w:r>
      <w:r w:rsidR="00324CFD" w:rsidRPr="00D16D8C">
        <w:rPr>
          <w:rFonts w:ascii="宋体" w:eastAsia="宋体" w:hAnsi="宋体" w:cs="宋体" w:hint="eastAsia"/>
          <w:color w:val="231F20"/>
          <w:kern w:val="0"/>
          <w:sz w:val="24"/>
          <w:szCs w:val="24"/>
        </w:rPr>
        <w:t>相互对立的关系</w:t>
      </w:r>
      <w:r w:rsidR="00324CFD">
        <w:rPr>
          <w:rFonts w:ascii="宋体" w:eastAsia="宋体" w:hAnsi="宋体" w:cs="宋体" w:hint="eastAsia"/>
          <w:color w:val="231F20"/>
          <w:kern w:val="0"/>
          <w:sz w:val="24"/>
          <w:szCs w:val="24"/>
        </w:rPr>
        <w:t>，</w:t>
      </w:r>
      <w:r>
        <w:rPr>
          <w:rFonts w:ascii="宋体" w:eastAsia="宋体" w:hAnsi="宋体" w:cs="宋体" w:hint="eastAsia"/>
          <w:color w:val="231F20"/>
          <w:kern w:val="0"/>
          <w:sz w:val="24"/>
          <w:szCs w:val="24"/>
        </w:rPr>
        <w:t>二者同样重要且相互影响。当人们</w:t>
      </w:r>
      <w:r w:rsidR="00324CFD">
        <w:rPr>
          <w:rFonts w:ascii="宋体" w:eastAsia="宋体" w:hAnsi="宋体" w:cs="宋体" w:hint="eastAsia"/>
          <w:color w:val="231F20"/>
          <w:kern w:val="0"/>
          <w:sz w:val="24"/>
          <w:szCs w:val="24"/>
        </w:rPr>
        <w:t>探究</w:t>
      </w:r>
      <w:r>
        <w:rPr>
          <w:rFonts w:ascii="宋体" w:eastAsia="宋体" w:hAnsi="宋体" w:cs="宋体" w:hint="eastAsia"/>
          <w:color w:val="231F20"/>
          <w:kern w:val="0"/>
          <w:sz w:val="24"/>
          <w:szCs w:val="24"/>
        </w:rPr>
        <w:t>事物规律时，总是从</w:t>
      </w:r>
      <w:r w:rsidR="00324CFD">
        <w:rPr>
          <w:rFonts w:ascii="宋体" w:eastAsia="宋体" w:hAnsi="宋体" w:cs="宋体" w:hint="eastAsia"/>
          <w:color w:val="231F20"/>
          <w:kern w:val="0"/>
          <w:sz w:val="24"/>
          <w:szCs w:val="24"/>
        </w:rPr>
        <w:t>研究</w:t>
      </w:r>
      <w:r>
        <w:rPr>
          <w:rFonts w:ascii="宋体" w:eastAsia="宋体" w:hAnsi="宋体" w:cs="宋体" w:hint="eastAsia"/>
          <w:color w:val="231F20"/>
          <w:kern w:val="0"/>
          <w:sz w:val="24"/>
          <w:szCs w:val="24"/>
        </w:rPr>
        <w:t>个体出发，在大量个体的总结之上</w:t>
      </w:r>
      <w:r w:rsidR="00324CFD">
        <w:rPr>
          <w:rFonts w:ascii="宋体" w:eastAsia="宋体" w:hAnsi="宋体" w:cs="宋体" w:hint="eastAsia"/>
          <w:color w:val="231F20"/>
          <w:kern w:val="0"/>
          <w:sz w:val="24"/>
          <w:szCs w:val="24"/>
        </w:rPr>
        <w:t>归纳</w:t>
      </w:r>
      <w:r>
        <w:rPr>
          <w:rFonts w:ascii="宋体" w:eastAsia="宋体" w:hAnsi="宋体" w:cs="宋体" w:hint="eastAsia"/>
          <w:color w:val="231F20"/>
          <w:kern w:val="0"/>
          <w:sz w:val="24"/>
          <w:szCs w:val="24"/>
        </w:rPr>
        <w:t>共性，再</w:t>
      </w:r>
      <w:r w:rsidR="00324CFD">
        <w:rPr>
          <w:rFonts w:ascii="宋体" w:eastAsia="宋体" w:hAnsi="宋体" w:cs="宋体" w:hint="eastAsia"/>
          <w:color w:val="231F20"/>
          <w:kern w:val="0"/>
          <w:sz w:val="24"/>
          <w:szCs w:val="24"/>
        </w:rPr>
        <w:t>在</w:t>
      </w:r>
      <w:r>
        <w:rPr>
          <w:rFonts w:ascii="宋体" w:eastAsia="宋体" w:hAnsi="宋体" w:cs="宋体" w:hint="eastAsia"/>
          <w:color w:val="231F20"/>
          <w:kern w:val="0"/>
          <w:sz w:val="24"/>
          <w:szCs w:val="24"/>
        </w:rPr>
        <w:t>共性</w:t>
      </w:r>
      <w:r w:rsidR="00324CFD">
        <w:rPr>
          <w:rFonts w:ascii="宋体" w:eastAsia="宋体" w:hAnsi="宋体" w:cs="宋体" w:hint="eastAsia"/>
          <w:color w:val="231F20"/>
          <w:kern w:val="0"/>
          <w:sz w:val="24"/>
          <w:szCs w:val="24"/>
        </w:rPr>
        <w:t>之上进一步去研究个性，如此循环往复</w:t>
      </w:r>
      <w:r>
        <w:rPr>
          <w:rFonts w:ascii="宋体" w:eastAsia="宋体" w:hAnsi="宋体" w:cs="宋体" w:hint="eastAsia"/>
          <w:color w:val="231F20"/>
          <w:kern w:val="0"/>
          <w:sz w:val="24"/>
          <w:szCs w:val="24"/>
        </w:rPr>
        <w:t>。</w:t>
      </w:r>
      <w:r w:rsidR="00431426">
        <w:rPr>
          <w:rFonts w:ascii="宋体" w:eastAsia="宋体" w:hAnsi="宋体" w:cs="宋体" w:hint="eastAsia"/>
          <w:color w:val="231F20"/>
          <w:kern w:val="0"/>
          <w:sz w:val="24"/>
          <w:szCs w:val="24"/>
        </w:rPr>
        <w:t>正如牛顿从苹果落地的个体事件中得出了世间万物的共性万有引力定律，而人们用万有引力定律去研究特定行星的</w:t>
      </w:r>
      <w:r w:rsidR="00431426" w:rsidRPr="00431426">
        <w:rPr>
          <w:rFonts w:ascii="宋体" w:eastAsia="宋体" w:hAnsi="宋体" w:cs="宋体"/>
          <w:color w:val="231F20"/>
          <w:kern w:val="0"/>
          <w:sz w:val="24"/>
          <w:szCs w:val="24"/>
        </w:rPr>
        <w:t>轨迹和运动状态</w:t>
      </w:r>
      <w:r w:rsidR="00431426">
        <w:rPr>
          <w:rFonts w:ascii="宋体" w:eastAsia="宋体" w:hAnsi="宋体" w:cs="宋体" w:hint="eastAsia"/>
          <w:color w:val="231F20"/>
          <w:kern w:val="0"/>
          <w:sz w:val="24"/>
          <w:szCs w:val="24"/>
        </w:rPr>
        <w:t>。</w:t>
      </w:r>
      <w:r w:rsidR="00466B87" w:rsidRPr="00D16D8C">
        <w:rPr>
          <w:rFonts w:ascii="宋体" w:eastAsia="宋体" w:hAnsi="宋体" w:cs="宋体" w:hint="eastAsia"/>
          <w:color w:val="231F20"/>
          <w:kern w:val="0"/>
          <w:sz w:val="24"/>
          <w:szCs w:val="24"/>
        </w:rPr>
        <w:t>个性为</w:t>
      </w:r>
      <w:r>
        <w:rPr>
          <w:rFonts w:ascii="宋体" w:eastAsia="宋体" w:hAnsi="宋体" w:cs="宋体" w:hint="eastAsia"/>
          <w:color w:val="231F20"/>
          <w:kern w:val="0"/>
          <w:sz w:val="24"/>
          <w:szCs w:val="24"/>
        </w:rPr>
        <w:t>总结共性提供基础</w:t>
      </w:r>
      <w:r w:rsidR="00466B87" w:rsidRPr="00D16D8C">
        <w:rPr>
          <w:rFonts w:ascii="宋体" w:eastAsia="宋体" w:hAnsi="宋体" w:cs="宋体" w:hint="eastAsia"/>
          <w:color w:val="231F20"/>
          <w:kern w:val="0"/>
          <w:sz w:val="24"/>
          <w:szCs w:val="24"/>
        </w:rPr>
        <w:t>，而共性</w:t>
      </w:r>
      <w:r w:rsidR="00431426">
        <w:rPr>
          <w:rFonts w:ascii="宋体" w:eastAsia="宋体" w:hAnsi="宋体" w:cs="宋体" w:hint="eastAsia"/>
          <w:color w:val="231F20"/>
          <w:kern w:val="0"/>
          <w:sz w:val="24"/>
          <w:szCs w:val="24"/>
        </w:rPr>
        <w:t>又进一步为研究个性铺垫</w:t>
      </w:r>
      <w:r w:rsidR="00466B87" w:rsidRPr="00D16D8C">
        <w:rPr>
          <w:rFonts w:ascii="宋体" w:eastAsia="宋体" w:hAnsi="宋体" w:cs="宋体" w:hint="eastAsia"/>
          <w:color w:val="231F20"/>
          <w:kern w:val="0"/>
          <w:sz w:val="24"/>
          <w:szCs w:val="24"/>
        </w:rPr>
        <w:t>。</w:t>
      </w:r>
    </w:p>
    <w:p w14:paraId="4D6D8656" w14:textId="77777777" w:rsidR="00500996" w:rsidRPr="00500996" w:rsidRDefault="00466B87" w:rsidP="00500996">
      <w:pPr>
        <w:widowControl/>
        <w:spacing w:line="480" w:lineRule="auto"/>
        <w:ind w:firstLine="420"/>
        <w:jc w:val="left"/>
        <w:rPr>
          <w:rFonts w:ascii="宋体" w:eastAsia="宋体" w:hAnsi="宋体" w:cs="宋体"/>
          <w:color w:val="231F20"/>
          <w:kern w:val="0"/>
          <w:sz w:val="24"/>
          <w:szCs w:val="24"/>
        </w:rPr>
      </w:pPr>
      <w:r w:rsidRPr="00A015B6">
        <w:rPr>
          <w:rFonts w:ascii="宋体" w:eastAsia="宋体" w:hAnsi="宋体" w:cs="宋体" w:hint="eastAsia"/>
          <w:color w:val="231F20"/>
          <w:kern w:val="0"/>
          <w:sz w:val="24"/>
          <w:szCs w:val="24"/>
        </w:rPr>
        <w:t>因此，唯有辩证统一地看待共性与个性</w:t>
      </w:r>
      <w:r w:rsidR="00891691">
        <w:rPr>
          <w:rFonts w:ascii="宋体" w:eastAsia="宋体" w:hAnsi="宋体" w:cs="宋体" w:hint="eastAsia"/>
          <w:color w:val="231F20"/>
          <w:kern w:val="0"/>
          <w:sz w:val="24"/>
          <w:szCs w:val="24"/>
        </w:rPr>
        <w:t>之间的关系</w:t>
      </w:r>
      <w:r w:rsidRPr="00A015B6">
        <w:rPr>
          <w:rFonts w:ascii="宋体" w:eastAsia="宋体" w:hAnsi="宋体" w:cs="宋体" w:hint="eastAsia"/>
          <w:color w:val="231F20"/>
          <w:kern w:val="0"/>
          <w:sz w:val="24"/>
          <w:szCs w:val="24"/>
        </w:rPr>
        <w:t>，从</w:t>
      </w:r>
      <w:r w:rsidR="00891691">
        <w:rPr>
          <w:rFonts w:ascii="宋体" w:eastAsia="宋体" w:hAnsi="宋体" w:cs="宋体" w:hint="eastAsia"/>
          <w:color w:val="231F20"/>
          <w:kern w:val="0"/>
          <w:sz w:val="24"/>
          <w:szCs w:val="24"/>
        </w:rPr>
        <w:t>不同的</w:t>
      </w:r>
      <w:r w:rsidRPr="00A015B6">
        <w:rPr>
          <w:rFonts w:ascii="宋体" w:eastAsia="宋体" w:hAnsi="宋体" w:cs="宋体" w:hint="eastAsia"/>
          <w:color w:val="231F20"/>
          <w:kern w:val="0"/>
          <w:sz w:val="24"/>
          <w:szCs w:val="24"/>
        </w:rPr>
        <w:t>个性</w:t>
      </w:r>
      <w:r w:rsidR="00891691">
        <w:rPr>
          <w:rFonts w:ascii="宋体" w:eastAsia="宋体" w:hAnsi="宋体" w:cs="宋体" w:hint="eastAsia"/>
          <w:color w:val="231F20"/>
          <w:kern w:val="0"/>
          <w:sz w:val="24"/>
          <w:szCs w:val="24"/>
        </w:rPr>
        <w:t>归纳共性的规律</w:t>
      </w:r>
      <w:r w:rsidRPr="00A015B6">
        <w:rPr>
          <w:rFonts w:ascii="宋体" w:eastAsia="宋体" w:hAnsi="宋体" w:cs="宋体" w:hint="eastAsia"/>
          <w:color w:val="231F20"/>
          <w:kern w:val="0"/>
          <w:sz w:val="24"/>
          <w:szCs w:val="24"/>
        </w:rPr>
        <w:t>，</w:t>
      </w:r>
      <w:r w:rsidR="00891691">
        <w:rPr>
          <w:rFonts w:ascii="宋体" w:eastAsia="宋体" w:hAnsi="宋体" w:cs="宋体" w:hint="eastAsia"/>
          <w:color w:val="231F20"/>
          <w:kern w:val="0"/>
          <w:sz w:val="24"/>
          <w:szCs w:val="24"/>
        </w:rPr>
        <w:t>并反作用于个性的研究，才能螺旋式上升不断深化人们对事物规律的理解，</w:t>
      </w:r>
      <w:r w:rsidRPr="00A015B6">
        <w:rPr>
          <w:rFonts w:ascii="宋体" w:eastAsia="宋体" w:hAnsi="宋体" w:cs="宋体" w:hint="eastAsia"/>
          <w:color w:val="231F20"/>
          <w:kern w:val="0"/>
          <w:sz w:val="24"/>
          <w:szCs w:val="24"/>
        </w:rPr>
        <w:t>进而</w:t>
      </w:r>
      <w:r w:rsidR="00891691">
        <w:rPr>
          <w:rFonts w:ascii="宋体" w:eastAsia="宋体" w:hAnsi="宋体" w:cs="宋体" w:hint="eastAsia"/>
          <w:color w:val="231F20"/>
          <w:kern w:val="0"/>
          <w:sz w:val="24"/>
          <w:szCs w:val="24"/>
        </w:rPr>
        <w:t>达到不断逼近真理的目的</w:t>
      </w:r>
      <w:r w:rsidRPr="00A015B6">
        <w:rPr>
          <w:rFonts w:ascii="宋体" w:eastAsia="宋体" w:hAnsi="宋体" w:cs="宋体" w:hint="eastAsia"/>
          <w:color w:val="231F20"/>
          <w:kern w:val="0"/>
          <w:sz w:val="24"/>
          <w:szCs w:val="24"/>
        </w:rPr>
        <w:t>。</w:t>
      </w:r>
      <w:r w:rsidR="00500996" w:rsidRPr="00500996">
        <w:rPr>
          <w:rFonts w:ascii="宋体" w:eastAsia="宋体" w:hAnsi="宋体" w:cs="宋体" w:hint="eastAsia"/>
          <w:color w:val="231F20"/>
          <w:kern w:val="0"/>
          <w:sz w:val="24"/>
          <w:szCs w:val="24"/>
        </w:rPr>
        <w:t>个性与共性之间的辩证关系</w:t>
      </w:r>
    </w:p>
    <w:p w14:paraId="7DC781C8" w14:textId="77777777" w:rsidR="00500996" w:rsidRPr="00500996" w:rsidRDefault="00500996" w:rsidP="00500996">
      <w:pPr>
        <w:widowControl/>
        <w:spacing w:line="480" w:lineRule="auto"/>
        <w:ind w:firstLine="420"/>
        <w:jc w:val="left"/>
        <w:rPr>
          <w:rFonts w:ascii="宋体" w:eastAsia="宋体" w:hAnsi="宋体" w:cs="宋体"/>
          <w:color w:val="231F20"/>
          <w:kern w:val="0"/>
          <w:sz w:val="24"/>
          <w:szCs w:val="24"/>
        </w:rPr>
      </w:pPr>
    </w:p>
    <w:p w14:paraId="69CACF1D" w14:textId="77777777" w:rsidR="00500996" w:rsidRPr="00500996" w:rsidRDefault="00500996" w:rsidP="00500996">
      <w:pPr>
        <w:widowControl/>
        <w:spacing w:line="480" w:lineRule="auto"/>
        <w:ind w:firstLine="420"/>
        <w:jc w:val="left"/>
        <w:rPr>
          <w:rFonts w:ascii="宋体" w:eastAsia="宋体" w:hAnsi="宋体" w:cs="宋体"/>
          <w:color w:val="231F20"/>
          <w:kern w:val="0"/>
          <w:sz w:val="24"/>
          <w:szCs w:val="24"/>
        </w:rPr>
      </w:pPr>
      <w:r w:rsidRPr="00500996">
        <w:rPr>
          <w:rFonts w:ascii="宋体" w:eastAsia="宋体" w:hAnsi="宋体" w:cs="宋体" w:hint="eastAsia"/>
          <w:color w:val="231F20"/>
          <w:kern w:val="0"/>
          <w:sz w:val="24"/>
          <w:szCs w:val="24"/>
        </w:rPr>
        <w:t>关于个性与共性之间的关系，古往今来对其的讨论从未停歇。柏拉图言共性高于个性，他描述到「为了获得真正的知识，我们必须抛开事物作为个体所特有的性质，而寻求它们共有的、使它们成为一类的那些属性。真正的实在存在于一类事物共有的属性中。」而亚里士多德提出了几乎截然相反的观点，他</w:t>
      </w:r>
      <w:r w:rsidRPr="00500996">
        <w:rPr>
          <w:rFonts w:ascii="宋体" w:eastAsia="宋体" w:hAnsi="宋体" w:cs="宋体" w:hint="eastAsia"/>
          <w:color w:val="231F20"/>
          <w:kern w:val="0"/>
          <w:sz w:val="24"/>
          <w:szCs w:val="24"/>
        </w:rPr>
        <w:lastRenderedPageBreak/>
        <w:t>认为「第一性的实在是具体的个别事物，因为真正的知识一定是关于真实存在的知识。」于亚里士多德而言，人们首先认知的是事物的个性，且个性真实且独立地存在于个体中，因此个性高于共性。</w:t>
      </w:r>
    </w:p>
    <w:p w14:paraId="2478764F" w14:textId="77777777" w:rsidR="00500996" w:rsidRPr="00500996" w:rsidRDefault="00500996" w:rsidP="00500996">
      <w:pPr>
        <w:widowControl/>
        <w:spacing w:line="480" w:lineRule="auto"/>
        <w:ind w:firstLine="420"/>
        <w:jc w:val="left"/>
        <w:rPr>
          <w:rFonts w:ascii="宋体" w:eastAsia="宋体" w:hAnsi="宋体" w:cs="宋体"/>
          <w:color w:val="231F20"/>
          <w:kern w:val="0"/>
          <w:sz w:val="24"/>
          <w:szCs w:val="24"/>
        </w:rPr>
      </w:pPr>
    </w:p>
    <w:p w14:paraId="3C5F8852" w14:textId="77777777" w:rsidR="00500996" w:rsidRPr="00500996" w:rsidRDefault="00500996" w:rsidP="00500996">
      <w:pPr>
        <w:widowControl/>
        <w:spacing w:line="480" w:lineRule="auto"/>
        <w:ind w:firstLine="420"/>
        <w:jc w:val="left"/>
        <w:rPr>
          <w:rFonts w:ascii="宋体" w:eastAsia="宋体" w:hAnsi="宋体" w:cs="宋体"/>
          <w:color w:val="231F20"/>
          <w:kern w:val="0"/>
          <w:sz w:val="24"/>
          <w:szCs w:val="24"/>
        </w:rPr>
      </w:pPr>
      <w:r w:rsidRPr="00500996">
        <w:rPr>
          <w:rFonts w:ascii="宋体" w:eastAsia="宋体" w:hAnsi="宋体" w:cs="宋体" w:hint="eastAsia"/>
          <w:color w:val="231F20"/>
          <w:kern w:val="0"/>
          <w:sz w:val="24"/>
          <w:szCs w:val="24"/>
        </w:rPr>
        <w:t>不同于他们的观点，我认为共性与个性之间不应是相互对立的关系，二者同样重要且相互影响。当人们探究事物规律时，总是从研究个体出发，在大量个体的总结之上归纳共性，再在共性之上进一步去研究个性，如此循环往复。正如牛顿从苹果落地的个体事件中得出了世间万物的共性万有引力定律，而人们用万有引力定律去研究特定行星的轨迹和运动状态。个性为总结共性提供基础，而共性又进一步为研究个性铺垫。</w:t>
      </w:r>
    </w:p>
    <w:p w14:paraId="37FD808A" w14:textId="77777777" w:rsidR="00500996" w:rsidRPr="00500996" w:rsidRDefault="00500996" w:rsidP="00500996">
      <w:pPr>
        <w:widowControl/>
        <w:spacing w:line="480" w:lineRule="auto"/>
        <w:ind w:firstLine="420"/>
        <w:jc w:val="left"/>
        <w:rPr>
          <w:rFonts w:ascii="宋体" w:eastAsia="宋体" w:hAnsi="宋体" w:cs="宋体"/>
          <w:color w:val="231F20"/>
          <w:kern w:val="0"/>
          <w:sz w:val="24"/>
          <w:szCs w:val="24"/>
        </w:rPr>
      </w:pPr>
    </w:p>
    <w:p w14:paraId="77B50992" w14:textId="1339044E" w:rsidR="00A14255" w:rsidRPr="00466B87" w:rsidRDefault="00500996" w:rsidP="00500996">
      <w:pPr>
        <w:widowControl/>
        <w:spacing w:line="480" w:lineRule="auto"/>
        <w:ind w:firstLine="420"/>
        <w:jc w:val="left"/>
        <w:rPr>
          <w:rFonts w:ascii="宋体" w:eastAsia="宋体" w:hAnsi="宋体" w:cs="宋体"/>
          <w:color w:val="231F20"/>
          <w:kern w:val="0"/>
          <w:sz w:val="24"/>
          <w:szCs w:val="24"/>
        </w:rPr>
      </w:pPr>
      <w:r w:rsidRPr="00500996">
        <w:rPr>
          <w:rFonts w:ascii="宋体" w:eastAsia="宋体" w:hAnsi="宋体" w:cs="宋体" w:hint="eastAsia"/>
          <w:color w:val="231F20"/>
          <w:kern w:val="0"/>
          <w:sz w:val="24"/>
          <w:szCs w:val="24"/>
        </w:rPr>
        <w:t>因此，唯有辩证统一地看待共性与个性之间的关系，从不同的个性归纳共性的规律，并反作用于个性的研究，才能螺旋式上升不断深化人们对事物规律的理解，实现在更深层次上把握规律。</w:t>
      </w:r>
    </w:p>
    <w:sectPr w:rsidR="00A14255" w:rsidRPr="00466B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E4F361" w14:textId="77777777" w:rsidR="009F471A" w:rsidRDefault="009F471A" w:rsidP="00466B87">
      <w:r>
        <w:separator/>
      </w:r>
    </w:p>
  </w:endnote>
  <w:endnote w:type="continuationSeparator" w:id="0">
    <w:p w14:paraId="22F50F86" w14:textId="77777777" w:rsidR="009F471A" w:rsidRDefault="009F471A" w:rsidP="00466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14C7B" w14:textId="77777777" w:rsidR="009F471A" w:rsidRDefault="009F471A" w:rsidP="00466B87">
      <w:r>
        <w:separator/>
      </w:r>
    </w:p>
  </w:footnote>
  <w:footnote w:type="continuationSeparator" w:id="0">
    <w:p w14:paraId="7D3D19B4" w14:textId="77777777" w:rsidR="009F471A" w:rsidRDefault="009F471A" w:rsidP="00466B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55"/>
    <w:rsid w:val="000E1984"/>
    <w:rsid w:val="00324CFD"/>
    <w:rsid w:val="00431426"/>
    <w:rsid w:val="00466B87"/>
    <w:rsid w:val="00500996"/>
    <w:rsid w:val="005913CE"/>
    <w:rsid w:val="005914FF"/>
    <w:rsid w:val="006F48BC"/>
    <w:rsid w:val="00733EB4"/>
    <w:rsid w:val="007B7C11"/>
    <w:rsid w:val="00891691"/>
    <w:rsid w:val="009510F1"/>
    <w:rsid w:val="009F471A"/>
    <w:rsid w:val="00A14255"/>
    <w:rsid w:val="00D52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70320"/>
  <w15:chartTrackingRefBased/>
  <w15:docId w15:val="{16E7A828-95B2-4DBB-A143-8B16283F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B87"/>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A14255"/>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A14255"/>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A14255"/>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A14255"/>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A14255"/>
    <w:pPr>
      <w:keepNext/>
      <w:keepLines/>
      <w:spacing w:before="80" w:after="40" w:line="278" w:lineRule="auto"/>
      <w:jc w:val="left"/>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A14255"/>
    <w:pPr>
      <w:keepNext/>
      <w:keepLines/>
      <w:spacing w:before="40" w:line="278" w:lineRule="auto"/>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A14255"/>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A14255"/>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A14255"/>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42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42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42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4255"/>
    <w:rPr>
      <w:rFonts w:cstheme="majorBidi"/>
      <w:color w:val="0F4761" w:themeColor="accent1" w:themeShade="BF"/>
      <w:sz w:val="28"/>
      <w:szCs w:val="28"/>
    </w:rPr>
  </w:style>
  <w:style w:type="character" w:customStyle="1" w:styleId="50">
    <w:name w:val="标题 5 字符"/>
    <w:basedOn w:val="a0"/>
    <w:link w:val="5"/>
    <w:uiPriority w:val="9"/>
    <w:semiHidden/>
    <w:rsid w:val="00A14255"/>
    <w:rPr>
      <w:rFonts w:cstheme="majorBidi"/>
      <w:color w:val="0F4761" w:themeColor="accent1" w:themeShade="BF"/>
      <w:sz w:val="24"/>
    </w:rPr>
  </w:style>
  <w:style w:type="character" w:customStyle="1" w:styleId="60">
    <w:name w:val="标题 6 字符"/>
    <w:basedOn w:val="a0"/>
    <w:link w:val="6"/>
    <w:uiPriority w:val="9"/>
    <w:semiHidden/>
    <w:rsid w:val="00A14255"/>
    <w:rPr>
      <w:rFonts w:cstheme="majorBidi"/>
      <w:b/>
      <w:bCs/>
      <w:color w:val="0F4761" w:themeColor="accent1" w:themeShade="BF"/>
    </w:rPr>
  </w:style>
  <w:style w:type="character" w:customStyle="1" w:styleId="70">
    <w:name w:val="标题 7 字符"/>
    <w:basedOn w:val="a0"/>
    <w:link w:val="7"/>
    <w:uiPriority w:val="9"/>
    <w:semiHidden/>
    <w:rsid w:val="00A14255"/>
    <w:rPr>
      <w:rFonts w:cstheme="majorBidi"/>
      <w:b/>
      <w:bCs/>
      <w:color w:val="595959" w:themeColor="text1" w:themeTint="A6"/>
    </w:rPr>
  </w:style>
  <w:style w:type="character" w:customStyle="1" w:styleId="80">
    <w:name w:val="标题 8 字符"/>
    <w:basedOn w:val="a0"/>
    <w:link w:val="8"/>
    <w:uiPriority w:val="9"/>
    <w:semiHidden/>
    <w:rsid w:val="00A14255"/>
    <w:rPr>
      <w:rFonts w:cstheme="majorBidi"/>
      <w:color w:val="595959" w:themeColor="text1" w:themeTint="A6"/>
    </w:rPr>
  </w:style>
  <w:style w:type="character" w:customStyle="1" w:styleId="90">
    <w:name w:val="标题 9 字符"/>
    <w:basedOn w:val="a0"/>
    <w:link w:val="9"/>
    <w:uiPriority w:val="9"/>
    <w:semiHidden/>
    <w:rsid w:val="00A14255"/>
    <w:rPr>
      <w:rFonts w:eastAsiaTheme="majorEastAsia" w:cstheme="majorBidi"/>
      <w:color w:val="595959" w:themeColor="text1" w:themeTint="A6"/>
    </w:rPr>
  </w:style>
  <w:style w:type="paragraph" w:styleId="a3">
    <w:name w:val="Title"/>
    <w:basedOn w:val="a"/>
    <w:next w:val="a"/>
    <w:link w:val="a4"/>
    <w:uiPriority w:val="10"/>
    <w:qFormat/>
    <w:rsid w:val="00A14255"/>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A142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255"/>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A142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255"/>
    <w:pPr>
      <w:spacing w:before="160" w:after="160" w:line="278" w:lineRule="auto"/>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A14255"/>
    <w:rPr>
      <w:i/>
      <w:iCs/>
      <w:color w:val="404040" w:themeColor="text1" w:themeTint="BF"/>
    </w:rPr>
  </w:style>
  <w:style w:type="paragraph" w:styleId="a9">
    <w:name w:val="List Paragraph"/>
    <w:basedOn w:val="a"/>
    <w:uiPriority w:val="34"/>
    <w:qFormat/>
    <w:rsid w:val="00A14255"/>
    <w:pPr>
      <w:spacing w:after="160" w:line="278" w:lineRule="auto"/>
      <w:ind w:left="720"/>
      <w:contextualSpacing/>
      <w:jc w:val="left"/>
    </w:pPr>
    <w:rPr>
      <w:sz w:val="22"/>
      <w:szCs w:val="24"/>
      <w14:ligatures w14:val="standardContextual"/>
    </w:rPr>
  </w:style>
  <w:style w:type="character" w:styleId="aa">
    <w:name w:val="Intense Emphasis"/>
    <w:basedOn w:val="a0"/>
    <w:uiPriority w:val="21"/>
    <w:qFormat/>
    <w:rsid w:val="00A14255"/>
    <w:rPr>
      <w:i/>
      <w:iCs/>
      <w:color w:val="0F4761" w:themeColor="accent1" w:themeShade="BF"/>
    </w:rPr>
  </w:style>
  <w:style w:type="paragraph" w:styleId="ab">
    <w:name w:val="Intense Quote"/>
    <w:basedOn w:val="a"/>
    <w:next w:val="a"/>
    <w:link w:val="ac"/>
    <w:uiPriority w:val="30"/>
    <w:qFormat/>
    <w:rsid w:val="00A1425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szCs w:val="24"/>
      <w14:ligatures w14:val="standardContextual"/>
    </w:rPr>
  </w:style>
  <w:style w:type="character" w:customStyle="1" w:styleId="ac">
    <w:name w:val="明显引用 字符"/>
    <w:basedOn w:val="a0"/>
    <w:link w:val="ab"/>
    <w:uiPriority w:val="30"/>
    <w:rsid w:val="00A14255"/>
    <w:rPr>
      <w:i/>
      <w:iCs/>
      <w:color w:val="0F4761" w:themeColor="accent1" w:themeShade="BF"/>
    </w:rPr>
  </w:style>
  <w:style w:type="character" w:styleId="ad">
    <w:name w:val="Intense Reference"/>
    <w:basedOn w:val="a0"/>
    <w:uiPriority w:val="32"/>
    <w:qFormat/>
    <w:rsid w:val="00A14255"/>
    <w:rPr>
      <w:b/>
      <w:bCs/>
      <w:smallCaps/>
      <w:color w:val="0F4761" w:themeColor="accent1" w:themeShade="BF"/>
      <w:spacing w:val="5"/>
    </w:rPr>
  </w:style>
  <w:style w:type="paragraph" w:styleId="ae">
    <w:name w:val="header"/>
    <w:basedOn w:val="a"/>
    <w:link w:val="af"/>
    <w:uiPriority w:val="99"/>
    <w:unhideWhenUsed/>
    <w:rsid w:val="00466B87"/>
    <w:pPr>
      <w:tabs>
        <w:tab w:val="center" w:pos="4153"/>
        <w:tab w:val="right" w:pos="8306"/>
      </w:tabs>
      <w:snapToGrid w:val="0"/>
      <w:spacing w:after="160"/>
      <w:jc w:val="center"/>
    </w:pPr>
    <w:rPr>
      <w:sz w:val="18"/>
      <w:szCs w:val="18"/>
      <w14:ligatures w14:val="standardContextual"/>
    </w:rPr>
  </w:style>
  <w:style w:type="character" w:customStyle="1" w:styleId="af">
    <w:name w:val="页眉 字符"/>
    <w:basedOn w:val="a0"/>
    <w:link w:val="ae"/>
    <w:uiPriority w:val="99"/>
    <w:rsid w:val="00466B87"/>
    <w:rPr>
      <w:sz w:val="18"/>
      <w:szCs w:val="18"/>
    </w:rPr>
  </w:style>
  <w:style w:type="paragraph" w:styleId="af0">
    <w:name w:val="footer"/>
    <w:basedOn w:val="a"/>
    <w:link w:val="af1"/>
    <w:uiPriority w:val="99"/>
    <w:unhideWhenUsed/>
    <w:rsid w:val="00466B87"/>
    <w:pPr>
      <w:tabs>
        <w:tab w:val="center" w:pos="4153"/>
        <w:tab w:val="right" w:pos="8306"/>
      </w:tabs>
      <w:snapToGrid w:val="0"/>
      <w:spacing w:after="160"/>
      <w:jc w:val="left"/>
    </w:pPr>
    <w:rPr>
      <w:sz w:val="18"/>
      <w:szCs w:val="18"/>
      <w14:ligatures w14:val="standardContextual"/>
    </w:rPr>
  </w:style>
  <w:style w:type="character" w:customStyle="1" w:styleId="af1">
    <w:name w:val="页脚 字符"/>
    <w:basedOn w:val="a0"/>
    <w:link w:val="af0"/>
    <w:uiPriority w:val="99"/>
    <w:rsid w:val="00466B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1468</TotalTime>
  <Pages>2</Pages>
  <Words>1003</Words>
  <Characters>1003</Characters>
  <Application>Microsoft Office Word</Application>
  <DocSecurity>0</DocSecurity>
  <Lines>36</Lines>
  <Paragraphs>7</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Junpeng Liang (SDS,123090319)</dc:creator>
  <cp:keywords/>
  <dc:description/>
  <cp:lastModifiedBy>Junpeng Liang (SDS,123090319)</cp:lastModifiedBy>
  <cp:revision>3</cp:revision>
  <dcterms:created xsi:type="dcterms:W3CDTF">2024-12-01T13:27:00Z</dcterms:created>
  <dcterms:modified xsi:type="dcterms:W3CDTF">2024-12-04T02:57:00Z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872af93d7353eae891dd40c24538084b18dc4141b8235472b5b5a2fa456a4914</vt:lpwstr>
  </property>
</Properties>
</file>