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3E0" w:rsidRDefault="007533E0" w:rsidP="005F3EE1">
      <w:pPr>
        <w:snapToGrid w:val="0"/>
        <w:spacing w:before="0" w:after="0" w:line="240" w:lineRule="auto"/>
        <w:jc w:val="center"/>
        <w:rPr>
          <w:b/>
          <w:bCs/>
          <w:sz w:val="30"/>
          <w:szCs w:val="30"/>
        </w:rPr>
      </w:pPr>
      <w:r w:rsidRPr="007533E0">
        <w:rPr>
          <w:rFonts w:hint="eastAsia"/>
          <w:b/>
          <w:bCs/>
          <w:sz w:val="30"/>
          <w:szCs w:val="30"/>
        </w:rPr>
        <w:t>Position</w:t>
      </w:r>
      <w:r w:rsidRPr="007533E0">
        <w:rPr>
          <w:b/>
          <w:bCs/>
          <w:sz w:val="30"/>
          <w:szCs w:val="30"/>
        </w:rPr>
        <w:t xml:space="preserve"> </w:t>
      </w:r>
      <w:r w:rsidRPr="007533E0">
        <w:rPr>
          <w:rFonts w:hint="eastAsia"/>
          <w:b/>
          <w:bCs/>
          <w:sz w:val="30"/>
          <w:szCs w:val="30"/>
        </w:rPr>
        <w:t>S</w:t>
      </w:r>
      <w:r w:rsidRPr="007533E0">
        <w:rPr>
          <w:b/>
          <w:bCs/>
          <w:sz w:val="30"/>
          <w:szCs w:val="30"/>
        </w:rPr>
        <w:t>-</w:t>
      </w:r>
      <w:r w:rsidR="00640581">
        <w:rPr>
          <w:b/>
          <w:bCs/>
          <w:sz w:val="30"/>
          <w:szCs w:val="30"/>
        </w:rPr>
        <w:t>4</w:t>
      </w:r>
    </w:p>
    <w:p w:rsidR="005F3EE1" w:rsidRDefault="005F3EE1" w:rsidP="00BC5786">
      <w:pPr>
        <w:snapToGrid w:val="0"/>
        <w:spacing w:before="0" w:after="0" w:line="240" w:lineRule="auto"/>
        <w:jc w:val="both"/>
        <w:rPr>
          <w:rFonts w:eastAsiaTheme="minorHAnsi"/>
          <w:b/>
          <w:bCs/>
          <w:sz w:val="28"/>
          <w:szCs w:val="28"/>
        </w:rPr>
      </w:pPr>
    </w:p>
    <w:p w:rsidR="005F7F9B" w:rsidRPr="006530C5" w:rsidRDefault="005F7F9B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 w:rsidRPr="006530C5">
        <w:rPr>
          <w:rFonts w:ascii="Calibri" w:eastAsiaTheme="minorHAnsi" w:hAnsi="Calibri" w:cs="Calibri"/>
          <w:b/>
          <w:bCs/>
          <w:sz w:val="24"/>
        </w:rPr>
        <w:t>Job Title:</w:t>
      </w:r>
    </w:p>
    <w:p w:rsidR="007533E0" w:rsidRPr="006530C5" w:rsidRDefault="00BB4F28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 xml:space="preserve">Kindergarten </w:t>
      </w:r>
      <w:r w:rsidR="007533E0" w:rsidRPr="006530C5">
        <w:rPr>
          <w:rFonts w:ascii="Calibri" w:eastAsiaTheme="minorHAnsi" w:hAnsi="Calibri" w:cs="Calibri"/>
          <w:sz w:val="24"/>
        </w:rPr>
        <w:t>Homeroom Lead Teacher</w:t>
      </w:r>
    </w:p>
    <w:p w:rsidR="009C5532" w:rsidRPr="006530C5" w:rsidRDefault="009C5532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p w:rsidR="00F25DE7" w:rsidRPr="006530C5" w:rsidRDefault="005F7F9B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 w:rsidRPr="006530C5">
        <w:rPr>
          <w:rFonts w:ascii="Calibri" w:eastAsiaTheme="minorHAnsi" w:hAnsi="Calibri" w:cs="Calibri"/>
          <w:b/>
          <w:bCs/>
          <w:sz w:val="24"/>
        </w:rPr>
        <w:t>School Description:</w:t>
      </w:r>
    </w:p>
    <w:p w:rsidR="00E013FC" w:rsidRPr="006530C5" w:rsidRDefault="00E013FC" w:rsidP="00BC57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before="0" w:after="0" w:line="240" w:lineRule="auto"/>
        <w:jc w:val="both"/>
        <w:rPr>
          <w:rFonts w:ascii="Calibri" w:eastAsiaTheme="minorHAnsi" w:hAnsi="Calibri" w:cs="Calibri"/>
          <w:color w:val="000000"/>
          <w:kern w:val="0"/>
          <w:sz w:val="24"/>
        </w:rPr>
      </w:pPr>
      <w:r w:rsidRPr="006530C5">
        <w:rPr>
          <w:rFonts w:ascii="Calibri" w:eastAsiaTheme="minorHAnsi" w:hAnsi="Calibri" w:cs="Calibri"/>
          <w:color w:val="000000"/>
          <w:kern w:val="0"/>
          <w:sz w:val="24"/>
        </w:rPr>
        <w:t xml:space="preserve">Through the extensive network with global experts, </w:t>
      </w:r>
      <w:r w:rsidR="00BC5786" w:rsidRPr="006530C5">
        <w:rPr>
          <w:rFonts w:ascii="Calibri" w:eastAsiaTheme="minorHAnsi" w:hAnsi="Calibri" w:cs="Calibri"/>
          <w:color w:val="000000"/>
          <w:kern w:val="0"/>
          <w:sz w:val="24"/>
        </w:rPr>
        <w:t>the</w:t>
      </w:r>
      <w:r w:rsidRPr="006530C5">
        <w:rPr>
          <w:rFonts w:ascii="Calibri" w:eastAsiaTheme="minorHAnsi" w:hAnsi="Calibri" w:cs="Calibri"/>
          <w:color w:val="000000"/>
          <w:kern w:val="0"/>
          <w:sz w:val="24"/>
        </w:rPr>
        <w:t xml:space="preserve"> school incorporates research-based programs in the arts, music, and core subject areas, along with the latest advanced theories such as Howard Gardner’s Multiple Intelligences and Daniel Goleman’s Emotional Intelligence -- to create an outstanding environment which allows each child to become a true learner and empowered in their own learning experience. </w:t>
      </w:r>
      <w:r w:rsidR="00BC5786" w:rsidRPr="006530C5">
        <w:rPr>
          <w:rFonts w:ascii="Calibri" w:eastAsiaTheme="minorHAnsi" w:hAnsi="Calibri" w:cs="Calibri"/>
          <w:color w:val="000000"/>
          <w:kern w:val="0"/>
          <w:sz w:val="24"/>
        </w:rPr>
        <w:t>The school</w:t>
      </w:r>
      <w:r w:rsidRPr="006530C5">
        <w:rPr>
          <w:rFonts w:ascii="Calibri" w:eastAsiaTheme="minorHAnsi" w:hAnsi="Calibri" w:cs="Calibri"/>
          <w:color w:val="000000"/>
          <w:kern w:val="0"/>
          <w:sz w:val="24"/>
        </w:rPr>
        <w:t xml:space="preserve"> provides an American Active Lea</w:t>
      </w:r>
      <w:bookmarkStart w:id="0" w:name="_GoBack"/>
      <w:bookmarkEnd w:id="0"/>
      <w:r w:rsidRPr="006530C5">
        <w:rPr>
          <w:rFonts w:ascii="Calibri" w:eastAsiaTheme="minorHAnsi" w:hAnsi="Calibri" w:cs="Calibri"/>
          <w:color w:val="000000"/>
          <w:kern w:val="0"/>
          <w:sz w:val="24"/>
        </w:rPr>
        <w:t>rning preschool curriculum and environment -- the latest and most effective approach in early childhood education today.</w:t>
      </w:r>
    </w:p>
    <w:p w:rsidR="00E013FC" w:rsidRPr="006530C5" w:rsidRDefault="00E013FC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color w:val="000000"/>
          <w:kern w:val="0"/>
          <w:sz w:val="24"/>
        </w:rPr>
      </w:pPr>
    </w:p>
    <w:p w:rsidR="00BC5786" w:rsidRPr="006530C5" w:rsidRDefault="007E4EB0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  <w:r w:rsidRPr="006530C5">
        <w:rPr>
          <w:rFonts w:ascii="Calibri" w:eastAsiaTheme="minorHAnsi" w:hAnsi="Calibri" w:cs="Calibri"/>
          <w:b/>
          <w:bCs/>
          <w:sz w:val="24"/>
        </w:rPr>
        <w:t>Location:</w:t>
      </w:r>
      <w:r w:rsidRPr="006530C5">
        <w:rPr>
          <w:rFonts w:ascii="Calibri" w:eastAsiaTheme="minorHAnsi" w:hAnsi="Calibri" w:cs="Calibri"/>
          <w:sz w:val="24"/>
        </w:rPr>
        <w:t xml:space="preserve"> Beijing</w:t>
      </w:r>
    </w:p>
    <w:p w:rsidR="006D255F" w:rsidRPr="006530C5" w:rsidRDefault="006D255F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p w:rsidR="006D255F" w:rsidRPr="006530C5" w:rsidRDefault="00364584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 w:rsidRPr="006530C5">
        <w:rPr>
          <w:rFonts w:ascii="Calibri" w:eastAsiaTheme="minorHAnsi" w:hAnsi="Calibri" w:cs="Calibri"/>
          <w:b/>
          <w:bCs/>
          <w:sz w:val="24"/>
        </w:rPr>
        <w:t>Requirements:</w:t>
      </w:r>
    </w:p>
    <w:p w:rsidR="001917B6" w:rsidRPr="006530C5" w:rsidRDefault="001917B6" w:rsidP="00D7295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Bachelor's degree (Preferably in Early Childhood) </w:t>
      </w:r>
    </w:p>
    <w:p w:rsidR="00D72951" w:rsidRPr="00D72951" w:rsidRDefault="00D72951" w:rsidP="00D7295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D72951">
        <w:rPr>
          <w:rFonts w:ascii="Calibri" w:eastAsia="宋体" w:hAnsi="Calibri" w:cs="Calibri" w:hint="eastAsia"/>
          <w:kern w:val="0"/>
          <w:sz w:val="24"/>
        </w:rPr>
        <w:t>S</w:t>
      </w:r>
      <w:r w:rsidRPr="00D72951">
        <w:rPr>
          <w:rFonts w:ascii="Calibri" w:eastAsia="宋体" w:hAnsi="Calibri" w:cs="Calibri"/>
          <w:kern w:val="0"/>
          <w:sz w:val="24"/>
        </w:rPr>
        <w:t>peaks English at an idiomatic level</w:t>
      </w:r>
    </w:p>
    <w:p w:rsidR="00F679B2" w:rsidRPr="006530C5" w:rsidRDefault="00F679B2" w:rsidP="00D7295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Critical, creative thinking, imaginative and resourceful</w:t>
      </w:r>
    </w:p>
    <w:p w:rsidR="00F679B2" w:rsidRPr="006530C5" w:rsidRDefault="00F679B2" w:rsidP="0028068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Self-motivated and inspired with a passion for holistic education</w:t>
      </w:r>
    </w:p>
    <w:p w:rsidR="00F679B2" w:rsidRPr="006530C5" w:rsidRDefault="00F679B2" w:rsidP="0028068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Professional, well-spoken and well-presented </w:t>
      </w:r>
    </w:p>
    <w:p w:rsidR="00F679B2" w:rsidRPr="006530C5" w:rsidRDefault="00F679B2" w:rsidP="0028068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Persuasive and Problem solver </w:t>
      </w:r>
    </w:p>
    <w:p w:rsidR="00032B28" w:rsidRPr="005E54AC" w:rsidRDefault="008B3841" w:rsidP="005E54A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 w:hint="eastAsia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Start: ASAP</w:t>
      </w:r>
    </w:p>
    <w:p w:rsidR="00364584" w:rsidRPr="006530C5" w:rsidRDefault="00377616" w:rsidP="00BC5786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 w:rsidRPr="006530C5">
        <w:rPr>
          <w:rFonts w:ascii="Calibri" w:eastAsiaTheme="minorHAnsi" w:hAnsi="Calibri" w:cs="Calibri"/>
          <w:b/>
          <w:bCs/>
          <w:sz w:val="24"/>
        </w:rPr>
        <w:t>Job Description:</w:t>
      </w:r>
    </w:p>
    <w:p w:rsidR="004E5202" w:rsidRPr="006530C5" w:rsidRDefault="004E5202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The Homeroom Lead teacher is responsible for the planning of a learner centered learning program meeting the objectives of the school English Immersion curricula. The teacher will deliver the learning program with the aid of one or two English-speaking teaching assistants and(or) daily life teachers. 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Content Planning and delivery </w:t>
      </w:r>
      <w:r w:rsidRPr="00BB4F28">
        <w:rPr>
          <w:rFonts w:ascii="Calibri" w:eastAsia="宋体" w:hAnsi="Calibri" w:cs="Calibri"/>
          <w:kern w:val="0"/>
          <w:sz w:val="24"/>
        </w:rPr>
        <w:t>Plan, prepare and deliver instructional activities, field trips that facilitate child centered, inquiry based,</w:t>
      </w:r>
      <w:r w:rsidR="00BB4F28">
        <w:rPr>
          <w:rFonts w:ascii="Calibri" w:eastAsia="宋体" w:hAnsi="Calibri" w:cs="Calibri"/>
          <w:kern w:val="0"/>
          <w:sz w:val="24"/>
        </w:rPr>
        <w:t xml:space="preserve"> </w:t>
      </w:r>
      <w:r w:rsidR="001C3F5E">
        <w:rPr>
          <w:rFonts w:ascii="Calibri" w:eastAsia="宋体" w:hAnsi="Calibri" w:cs="Calibri"/>
          <w:kern w:val="0"/>
          <w:sz w:val="24"/>
        </w:rPr>
        <w:t>and active</w:t>
      </w:r>
      <w:r w:rsidR="00BB4F28">
        <w:rPr>
          <w:rFonts w:ascii="Calibri" w:eastAsia="宋体" w:hAnsi="Calibri" w:cs="Calibri"/>
          <w:kern w:val="0"/>
          <w:sz w:val="24"/>
        </w:rPr>
        <w:t xml:space="preserve"> learning experiences.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t>Develop schemes of work and lesson plans based on and led by the observed needs a</w:t>
      </w:r>
      <w:r w:rsidR="00BB4F28">
        <w:rPr>
          <w:rFonts w:ascii="Calibri" w:eastAsia="宋体" w:hAnsi="Calibri" w:cs="Calibri"/>
          <w:kern w:val="0"/>
          <w:sz w:val="24"/>
        </w:rPr>
        <w:t>nd interests of the learners.</w:t>
      </w:r>
    </w:p>
    <w:p w:rsidR="00BB4F28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t>Use relevant and varied materials, resources, books and technology to e</w:t>
      </w:r>
      <w:r w:rsidR="00BB4F28">
        <w:rPr>
          <w:rFonts w:ascii="Calibri" w:eastAsia="宋体" w:hAnsi="Calibri" w:cs="Calibri"/>
          <w:kern w:val="0"/>
          <w:sz w:val="24"/>
        </w:rPr>
        <w:t>nable exploration and learning.</w:t>
      </w:r>
      <w:r w:rsidR="001C3F5E">
        <w:rPr>
          <w:rFonts w:ascii="Calibri" w:eastAsia="宋体" w:hAnsi="Calibri" w:cs="Calibri"/>
          <w:kern w:val="0"/>
          <w:sz w:val="24"/>
        </w:rPr>
        <w:t xml:space="preserve"> </w:t>
      </w:r>
      <w:r w:rsidRPr="001C3F5E">
        <w:rPr>
          <w:rFonts w:ascii="Calibri" w:eastAsia="宋体" w:hAnsi="Calibri" w:cs="Calibri"/>
          <w:kern w:val="0"/>
          <w:sz w:val="24"/>
        </w:rPr>
        <w:t>Instruct and monitor students in the use of learning materials and equip</w:t>
      </w:r>
      <w:r w:rsidR="00BB4F28" w:rsidRPr="001C3F5E">
        <w:rPr>
          <w:rFonts w:ascii="Calibri" w:eastAsia="宋体" w:hAnsi="Calibri" w:cs="Calibri"/>
          <w:kern w:val="0"/>
          <w:sz w:val="24"/>
        </w:rPr>
        <w:t>ment.</w:t>
      </w:r>
    </w:p>
    <w:p w:rsidR="00BB4F28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lastRenderedPageBreak/>
        <w:t xml:space="preserve">Keep updated with developments in subject area, teaching resources and methods. </w:t>
      </w:r>
      <w:r w:rsidRPr="001C3F5E">
        <w:rPr>
          <w:rFonts w:ascii="Calibri" w:eastAsia="宋体" w:hAnsi="Calibri" w:cs="Calibri"/>
          <w:kern w:val="0"/>
          <w:sz w:val="24"/>
        </w:rPr>
        <w:t>Create a classroom environmen</w:t>
      </w:r>
      <w:r w:rsidR="00BB4F28" w:rsidRPr="001C3F5E">
        <w:rPr>
          <w:rFonts w:ascii="Calibri" w:eastAsia="宋体" w:hAnsi="Calibri" w:cs="Calibri"/>
          <w:kern w:val="0"/>
          <w:sz w:val="24"/>
        </w:rPr>
        <w:t>t that is safe and stimulating.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Plan the day and week’s learning plan, with a variety of indoor and outdoor activities. 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Educate learners in age appropriate </w:t>
      </w:r>
      <w:r w:rsidR="00BB4F28">
        <w:rPr>
          <w:rFonts w:ascii="Calibri" w:eastAsia="宋体" w:hAnsi="Calibri" w:cs="Calibri"/>
          <w:kern w:val="0"/>
          <w:sz w:val="24"/>
        </w:rPr>
        <w:t>behaviors in health and safety.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Assist children during meal times, bed times an</w:t>
      </w:r>
      <w:r w:rsidR="00BB4F28">
        <w:rPr>
          <w:rFonts w:ascii="Calibri" w:eastAsia="宋体" w:hAnsi="Calibri" w:cs="Calibri"/>
          <w:kern w:val="0"/>
          <w:sz w:val="24"/>
        </w:rPr>
        <w:t>d, transition times and recess.</w:t>
      </w:r>
    </w:p>
    <w:p w:rsidR="00F95370" w:rsidRP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t xml:space="preserve">Observe and monitor learner’s emotional and social well-being and development. </w:t>
      </w:r>
    </w:p>
    <w:p w:rsidR="00BB4F28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Develop and use appropriate procedures for classroom management, positive guid</w:t>
      </w:r>
      <w:r w:rsidR="00BB4F28">
        <w:rPr>
          <w:rFonts w:ascii="Calibri" w:eastAsia="宋体" w:hAnsi="Calibri" w:cs="Calibri"/>
          <w:kern w:val="0"/>
          <w:sz w:val="24"/>
        </w:rPr>
        <w:t>ance and conflict resolution.</w:t>
      </w:r>
      <w:r w:rsidR="001C3F5E">
        <w:rPr>
          <w:rFonts w:ascii="Calibri" w:eastAsia="宋体" w:hAnsi="Calibri" w:cs="Calibri"/>
          <w:kern w:val="0"/>
          <w:sz w:val="24"/>
        </w:rPr>
        <w:t xml:space="preserve"> </w:t>
      </w:r>
      <w:r w:rsidRPr="001C3F5E">
        <w:rPr>
          <w:rFonts w:ascii="Calibri" w:eastAsia="宋体" w:hAnsi="Calibri" w:cs="Calibri"/>
          <w:kern w:val="0"/>
          <w:sz w:val="24"/>
        </w:rPr>
        <w:t xml:space="preserve">Communicate appropriate procedures for classroom management, positive guidance and conflict resolution. </w:t>
      </w:r>
    </w:p>
    <w:p w:rsidR="00F95370" w:rsidRP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t xml:space="preserve">Empower the assisting teachers to teach and remind children of classroom rules, affirm appropriate behavior, and apply logical consequences for inappropriate behavior. </w:t>
      </w:r>
    </w:p>
    <w:p w:rsidR="00F95370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Ensure that appearance, cleanliness and safe environment of classroom are appropriately maintained. </w:t>
      </w:r>
      <w:r w:rsidRPr="001C3F5E">
        <w:rPr>
          <w:rFonts w:ascii="Calibri" w:eastAsia="宋体" w:hAnsi="Calibri" w:cs="Calibri"/>
          <w:kern w:val="0"/>
          <w:sz w:val="24"/>
        </w:rPr>
        <w:t xml:space="preserve">Ensure that all classroom equipment is in good working condition and used and maintained properly. </w:t>
      </w:r>
    </w:p>
    <w:p w:rsidR="00F95370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Keep, maintain, complete and accurate records as required by school p</w:t>
      </w:r>
      <w:r w:rsidR="00BB4F28">
        <w:rPr>
          <w:rFonts w:ascii="Calibri" w:eastAsia="宋体" w:hAnsi="Calibri" w:cs="Calibri"/>
          <w:kern w:val="0"/>
          <w:sz w:val="24"/>
        </w:rPr>
        <w:t>olicy.</w:t>
      </w:r>
      <w:r w:rsidR="001C3F5E">
        <w:rPr>
          <w:rFonts w:ascii="Calibri" w:eastAsia="宋体" w:hAnsi="Calibri" w:cs="Calibri"/>
          <w:kern w:val="0"/>
          <w:sz w:val="24"/>
        </w:rPr>
        <w:t xml:space="preserve"> </w:t>
      </w:r>
      <w:r w:rsidRPr="001C3F5E">
        <w:rPr>
          <w:rFonts w:ascii="Calibri" w:eastAsia="宋体" w:hAnsi="Calibri" w:cs="Calibri"/>
          <w:kern w:val="0"/>
          <w:sz w:val="24"/>
        </w:rPr>
        <w:t xml:space="preserve">Keep updated and secure any personal records or documents with respect to the visa process. 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t>Document the learner’s progress throughout the year by observing, collecting, assessing and collating s</w:t>
      </w:r>
      <w:r w:rsidR="00BB4F28">
        <w:rPr>
          <w:rFonts w:ascii="Calibri" w:eastAsia="宋体" w:hAnsi="Calibri" w:cs="Calibri"/>
          <w:kern w:val="0"/>
          <w:sz w:val="24"/>
        </w:rPr>
        <w:t>tudent's work.</w:t>
      </w:r>
    </w:p>
    <w:p w:rsidR="00F95370" w:rsidRP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BB4F28">
        <w:rPr>
          <w:rFonts w:ascii="Calibri" w:eastAsia="宋体" w:hAnsi="Calibri" w:cs="Calibri"/>
          <w:kern w:val="0"/>
          <w:sz w:val="24"/>
        </w:rPr>
        <w:t xml:space="preserve">Communicate necessary information regularly to students, colleagues and parents regarding learner progress and learner needs. </w:t>
      </w:r>
    </w:p>
    <w:p w:rsidR="00BB4F28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Establish and communicate rules of the classroom and expe</w:t>
      </w:r>
      <w:r w:rsidR="00BB4F28">
        <w:rPr>
          <w:rFonts w:ascii="Calibri" w:eastAsia="宋体" w:hAnsi="Calibri" w:cs="Calibri"/>
          <w:kern w:val="0"/>
          <w:sz w:val="24"/>
        </w:rPr>
        <w:t>cted behavior.</w:t>
      </w:r>
      <w:r w:rsidR="001C3F5E">
        <w:rPr>
          <w:rFonts w:ascii="Calibri" w:eastAsia="宋体" w:hAnsi="Calibri" w:cs="Calibri"/>
          <w:kern w:val="0"/>
          <w:sz w:val="24"/>
        </w:rPr>
        <w:t xml:space="preserve"> </w:t>
      </w:r>
      <w:r w:rsidRPr="001C3F5E">
        <w:rPr>
          <w:rFonts w:ascii="Calibri" w:eastAsia="宋体" w:hAnsi="Calibri" w:cs="Calibri"/>
          <w:kern w:val="0"/>
          <w:sz w:val="24"/>
        </w:rPr>
        <w:t>Communicate appropriate procedures for classroom management, positive gu</w:t>
      </w:r>
      <w:r w:rsidR="00BB4F28" w:rsidRPr="001C3F5E">
        <w:rPr>
          <w:rFonts w:ascii="Calibri" w:eastAsia="宋体" w:hAnsi="Calibri" w:cs="Calibri"/>
          <w:kern w:val="0"/>
          <w:sz w:val="24"/>
        </w:rPr>
        <w:t>idance and conflict resolution.</w:t>
      </w:r>
    </w:p>
    <w:p w:rsidR="00F95370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Empower the assisting teachers to enforce rules and affirm appropriate behavior.</w:t>
      </w:r>
      <w:r w:rsidR="001C3F5E">
        <w:rPr>
          <w:rFonts w:ascii="Calibri" w:eastAsia="宋体" w:hAnsi="Calibri" w:cs="Calibri"/>
          <w:kern w:val="0"/>
          <w:sz w:val="24"/>
        </w:rPr>
        <w:t xml:space="preserve"> C</w:t>
      </w:r>
      <w:r w:rsidRPr="001C3F5E">
        <w:rPr>
          <w:rFonts w:ascii="Calibri" w:eastAsia="宋体" w:hAnsi="Calibri" w:cs="Calibri"/>
          <w:kern w:val="0"/>
          <w:sz w:val="24"/>
        </w:rPr>
        <w:t xml:space="preserve">oach and mentor teaching assistants and daily life teachers. 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Complete regular written parent communications, such as newsletters and other communications as</w:t>
      </w:r>
      <w:r w:rsidR="00BB4F28">
        <w:rPr>
          <w:rFonts w:ascii="Calibri" w:eastAsia="宋体" w:hAnsi="Calibri" w:cs="Calibri"/>
          <w:kern w:val="0"/>
          <w:sz w:val="24"/>
        </w:rPr>
        <w:t xml:space="preserve"> required by the school policy.</w:t>
      </w:r>
    </w:p>
    <w:p w:rsidR="00BB4F28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>Foster a relationship with</w:t>
      </w:r>
      <w:r w:rsidR="00BB4F28">
        <w:rPr>
          <w:rFonts w:ascii="Calibri" w:eastAsia="宋体" w:hAnsi="Calibri" w:cs="Calibri"/>
          <w:kern w:val="0"/>
          <w:sz w:val="24"/>
        </w:rPr>
        <w:t xml:space="preserve"> the learner and their parents.</w:t>
      </w:r>
      <w:r w:rsidR="001C3F5E">
        <w:rPr>
          <w:rFonts w:ascii="Calibri" w:eastAsia="宋体" w:hAnsi="Calibri" w:cs="Calibri"/>
          <w:kern w:val="0"/>
          <w:sz w:val="24"/>
        </w:rPr>
        <w:t xml:space="preserve"> </w:t>
      </w:r>
      <w:r w:rsidRPr="001C3F5E">
        <w:rPr>
          <w:rFonts w:ascii="Calibri" w:eastAsia="宋体" w:hAnsi="Calibri" w:cs="Calibri"/>
          <w:kern w:val="0"/>
          <w:sz w:val="24"/>
        </w:rPr>
        <w:t xml:space="preserve">Keep daily instant active communication with parents in the morning and afternoon. </w:t>
      </w:r>
    </w:p>
    <w:p w:rsidR="00BB4F28" w:rsidRDefault="00F95370" w:rsidP="00BB4F2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Report daily in the parent WeChat group of what we learned today, new words, etc. </w:t>
      </w:r>
    </w:p>
    <w:p w:rsidR="00BB4F28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t xml:space="preserve">Follow appropriate school procedures with respect to conflict management. </w:t>
      </w:r>
      <w:r w:rsidRPr="001C3F5E">
        <w:rPr>
          <w:rFonts w:ascii="Calibri" w:eastAsia="宋体" w:hAnsi="Calibri" w:cs="Calibri"/>
          <w:kern w:val="0"/>
          <w:sz w:val="24"/>
        </w:rPr>
        <w:t>Participate in department and s</w:t>
      </w:r>
      <w:r w:rsidR="00BB4F28" w:rsidRPr="001C3F5E">
        <w:rPr>
          <w:rFonts w:ascii="Calibri" w:eastAsia="宋体" w:hAnsi="Calibri" w:cs="Calibri"/>
          <w:kern w:val="0"/>
          <w:sz w:val="24"/>
        </w:rPr>
        <w:t>chool meetings, parent meetings</w:t>
      </w:r>
    </w:p>
    <w:p w:rsidR="00F95370" w:rsidRPr="001C3F5E" w:rsidRDefault="00F95370" w:rsidP="001C3F5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6530C5">
        <w:rPr>
          <w:rFonts w:ascii="Calibri" w:eastAsia="宋体" w:hAnsi="Calibri" w:cs="Calibri"/>
          <w:kern w:val="0"/>
          <w:sz w:val="24"/>
        </w:rPr>
        <w:lastRenderedPageBreak/>
        <w:t xml:space="preserve">Help organize and participate in extracurricular activities such as social activities, sporting activities, clubs and teacher, student or parent organizations. </w:t>
      </w:r>
      <w:r w:rsidRPr="001C3F5E">
        <w:rPr>
          <w:rFonts w:ascii="Calibri" w:eastAsia="宋体" w:hAnsi="Calibri" w:cs="Calibri"/>
          <w:kern w:val="0"/>
          <w:sz w:val="24"/>
        </w:rPr>
        <w:t>Help m</w:t>
      </w:r>
      <w:r w:rsidR="00BB4F28" w:rsidRPr="001C3F5E">
        <w:rPr>
          <w:rFonts w:ascii="Calibri" w:eastAsia="宋体" w:hAnsi="Calibri" w:cs="Calibri"/>
          <w:kern w:val="0"/>
          <w:sz w:val="24"/>
        </w:rPr>
        <w:t xml:space="preserve">entor and support new teachers. </w:t>
      </w:r>
      <w:r w:rsidRPr="001C3F5E">
        <w:rPr>
          <w:rFonts w:ascii="Calibri" w:eastAsia="宋体" w:hAnsi="Calibri" w:cs="Calibri"/>
          <w:kern w:val="0"/>
          <w:sz w:val="24"/>
        </w:rPr>
        <w:t xml:space="preserve">Help maintain a pleasant work and learning environment </w:t>
      </w:r>
    </w:p>
    <w:p w:rsidR="00377616" w:rsidRPr="006530C5" w:rsidRDefault="00377616" w:rsidP="004E5202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p w:rsidR="00032B28" w:rsidRPr="006530C5" w:rsidRDefault="00032B28" w:rsidP="004E5202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 w:rsidRPr="006530C5">
        <w:rPr>
          <w:rFonts w:ascii="Calibri" w:eastAsiaTheme="minorHAnsi" w:hAnsi="Calibri" w:cs="Calibri"/>
          <w:b/>
          <w:bCs/>
          <w:sz w:val="24"/>
        </w:rPr>
        <w:t>Salary and Benefit:</w:t>
      </w:r>
    </w:p>
    <w:p w:rsidR="00DC686C" w:rsidRPr="00166D39" w:rsidRDefault="00F654A5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Minimum 20</w:t>
      </w:r>
      <w:r w:rsidR="00DC686C" w:rsidRPr="00166D39">
        <w:rPr>
          <w:rFonts w:ascii="Calibri" w:eastAsia="宋体" w:hAnsi="Calibri" w:cs="Calibri"/>
          <w:kern w:val="0"/>
          <w:sz w:val="24"/>
        </w:rPr>
        <w:t>K</w:t>
      </w:r>
      <w:r w:rsidR="003618BE" w:rsidRPr="00166D39">
        <w:rPr>
          <w:rFonts w:ascii="Calibri" w:eastAsia="宋体" w:hAnsi="Calibri" w:cs="Calibri" w:hint="eastAsia"/>
          <w:kern w:val="0"/>
          <w:sz w:val="24"/>
        </w:rPr>
        <w:t>-</w:t>
      </w:r>
      <w:r w:rsidRPr="00166D39">
        <w:rPr>
          <w:rFonts w:ascii="Calibri" w:eastAsia="宋体" w:hAnsi="Calibri" w:cs="Calibri"/>
          <w:kern w:val="0"/>
          <w:sz w:val="24"/>
        </w:rPr>
        <w:t>25</w:t>
      </w:r>
      <w:r w:rsidR="003618BE" w:rsidRPr="00166D39">
        <w:rPr>
          <w:rFonts w:ascii="Calibri" w:eastAsia="宋体" w:hAnsi="Calibri" w:cs="Calibri"/>
          <w:kern w:val="0"/>
          <w:sz w:val="24"/>
        </w:rPr>
        <w:t>k</w:t>
      </w:r>
      <w:r w:rsidR="00DC686C" w:rsidRPr="00166D39">
        <w:rPr>
          <w:rFonts w:ascii="Calibri" w:eastAsia="宋体" w:hAnsi="Calibri" w:cs="Calibri"/>
          <w:kern w:val="0"/>
          <w:sz w:val="24"/>
        </w:rPr>
        <w:t xml:space="preserve"> RMB/month after tax</w:t>
      </w:r>
      <w:r w:rsidRPr="00166D39">
        <w:rPr>
          <w:rFonts w:ascii="Calibri" w:eastAsia="宋体" w:hAnsi="Calibri" w:cs="Calibri" w:hint="eastAsia"/>
          <w:kern w:val="0"/>
          <w:sz w:val="24"/>
        </w:rPr>
        <w:t>,</w:t>
      </w:r>
      <w:r w:rsidRPr="00166D39">
        <w:rPr>
          <w:rFonts w:ascii="Calibri" w:eastAsia="宋体" w:hAnsi="Calibri" w:cs="Calibri"/>
          <w:kern w:val="0"/>
          <w:sz w:val="24"/>
        </w:rPr>
        <w:t xml:space="preserve"> negotiable depends on the qualification</w:t>
      </w:r>
    </w:p>
    <w:p w:rsidR="00DC686C" w:rsidRPr="00166D39" w:rsidRDefault="00DC686C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4000 RMB Housing allowance/month or free apartment</w:t>
      </w:r>
    </w:p>
    <w:p w:rsidR="00DC686C" w:rsidRPr="00166D39" w:rsidRDefault="0019704B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Health Insurance and Visa are provide</w:t>
      </w:r>
      <w:r w:rsidR="00DC686C" w:rsidRPr="00166D39">
        <w:rPr>
          <w:rFonts w:ascii="Calibri" w:eastAsia="宋体" w:hAnsi="Calibri" w:cs="Calibri"/>
          <w:kern w:val="0"/>
          <w:sz w:val="24"/>
        </w:rPr>
        <w:t>d</w:t>
      </w:r>
    </w:p>
    <w:p w:rsidR="00DC686C" w:rsidRPr="00166D39" w:rsidRDefault="00DC686C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1500 RMB Meal allowance/month</w:t>
      </w:r>
    </w:p>
    <w:p w:rsidR="00DC686C" w:rsidRPr="00166D39" w:rsidRDefault="00DC686C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1500 RMB transport allowance/month</w:t>
      </w:r>
    </w:p>
    <w:p w:rsidR="00DC686C" w:rsidRPr="00166D39" w:rsidRDefault="00DC686C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3000 RMB airfare allowance/month</w:t>
      </w:r>
      <w:r w:rsidR="0071028E" w:rsidRPr="00166D39">
        <w:rPr>
          <w:rFonts w:ascii="Calibri" w:eastAsia="宋体" w:hAnsi="Calibri" w:cs="Calibri"/>
          <w:kern w:val="0"/>
          <w:sz w:val="24"/>
        </w:rPr>
        <w:t>, airport-pickup</w:t>
      </w:r>
    </w:p>
    <w:p w:rsidR="00713652" w:rsidRPr="00166D39" w:rsidRDefault="00DC686C" w:rsidP="00166D3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 w:rsidRPr="00166D39">
        <w:rPr>
          <w:rFonts w:ascii="Calibri" w:eastAsia="宋体" w:hAnsi="Calibri" w:cs="Calibri"/>
          <w:kern w:val="0"/>
          <w:sz w:val="24"/>
        </w:rPr>
        <w:t>Chinese public holidays, paid holidays</w:t>
      </w:r>
      <w:r w:rsidR="00C1255B" w:rsidRPr="00166D39">
        <w:rPr>
          <w:rFonts w:ascii="Calibri" w:eastAsia="宋体" w:hAnsi="Calibri" w:cs="Calibri"/>
          <w:kern w:val="0"/>
          <w:sz w:val="24"/>
        </w:rPr>
        <w:t>, 2-week summer &amp; winter vacations</w:t>
      </w:r>
      <w:r w:rsidRPr="00166D39">
        <w:rPr>
          <w:rFonts w:ascii="Calibri" w:eastAsia="宋体" w:hAnsi="Calibri" w:cs="Calibri"/>
          <w:kern w:val="0"/>
          <w:sz w:val="24"/>
        </w:rPr>
        <w:t xml:space="preserve"> and sick leave</w:t>
      </w:r>
    </w:p>
    <w:sectPr w:rsidR="00713652" w:rsidRPr="00166D39" w:rsidSect="00B43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08" w:rsidRDefault="00E50F08" w:rsidP="00F654A5">
      <w:pPr>
        <w:spacing w:before="0" w:after="0" w:line="240" w:lineRule="auto"/>
      </w:pPr>
      <w:r>
        <w:separator/>
      </w:r>
    </w:p>
  </w:endnote>
  <w:endnote w:type="continuationSeparator" w:id="0">
    <w:p w:rsidR="00E50F08" w:rsidRDefault="00E50F08" w:rsidP="00F654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08" w:rsidRDefault="00E50F08" w:rsidP="00F654A5">
      <w:pPr>
        <w:spacing w:before="0" w:after="0" w:line="240" w:lineRule="auto"/>
      </w:pPr>
      <w:r>
        <w:separator/>
      </w:r>
    </w:p>
  </w:footnote>
  <w:footnote w:type="continuationSeparator" w:id="0">
    <w:p w:rsidR="00E50F08" w:rsidRDefault="00E50F08" w:rsidP="00F654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3942"/>
    <w:multiLevelType w:val="hybridMultilevel"/>
    <w:tmpl w:val="2ACA0430"/>
    <w:lvl w:ilvl="0" w:tplc="9686392E">
      <w:start w:val="1"/>
      <w:numFmt w:val="decimal"/>
      <w:lvlText w:val="%1."/>
      <w:lvlJc w:val="left"/>
      <w:pPr>
        <w:ind w:left="7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D3215"/>
    <w:multiLevelType w:val="hybridMultilevel"/>
    <w:tmpl w:val="9AD43FB0"/>
    <w:lvl w:ilvl="0" w:tplc="CED2E71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F332F"/>
    <w:multiLevelType w:val="hybridMultilevel"/>
    <w:tmpl w:val="2ACA0430"/>
    <w:lvl w:ilvl="0" w:tplc="9686392E">
      <w:start w:val="1"/>
      <w:numFmt w:val="decimal"/>
      <w:lvlText w:val="%1."/>
      <w:lvlJc w:val="left"/>
      <w:pPr>
        <w:ind w:left="7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27FBF"/>
    <w:multiLevelType w:val="hybridMultilevel"/>
    <w:tmpl w:val="2ACA0430"/>
    <w:lvl w:ilvl="0" w:tplc="9686392E">
      <w:start w:val="1"/>
      <w:numFmt w:val="decimal"/>
      <w:lvlText w:val="%1."/>
      <w:lvlJc w:val="left"/>
      <w:pPr>
        <w:ind w:left="7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07403"/>
    <w:multiLevelType w:val="hybridMultilevel"/>
    <w:tmpl w:val="DFA41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A962CE"/>
    <w:multiLevelType w:val="hybridMultilevel"/>
    <w:tmpl w:val="71181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874EAA"/>
    <w:multiLevelType w:val="hybridMultilevel"/>
    <w:tmpl w:val="A774B80A"/>
    <w:lvl w:ilvl="0" w:tplc="3050C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E0"/>
    <w:rsid w:val="00032B28"/>
    <w:rsid w:val="000C0A9C"/>
    <w:rsid w:val="00166D39"/>
    <w:rsid w:val="001917B6"/>
    <w:rsid w:val="00191ADB"/>
    <w:rsid w:val="0019704B"/>
    <w:rsid w:val="001C3F5E"/>
    <w:rsid w:val="0021782D"/>
    <w:rsid w:val="0028068E"/>
    <w:rsid w:val="002840DF"/>
    <w:rsid w:val="002E0DCC"/>
    <w:rsid w:val="003618BE"/>
    <w:rsid w:val="00364584"/>
    <w:rsid w:val="00377616"/>
    <w:rsid w:val="004E5202"/>
    <w:rsid w:val="005004D7"/>
    <w:rsid w:val="00510A35"/>
    <w:rsid w:val="005A0F14"/>
    <w:rsid w:val="005E54AC"/>
    <w:rsid w:val="005F3EE1"/>
    <w:rsid w:val="005F7F9B"/>
    <w:rsid w:val="00640581"/>
    <w:rsid w:val="006530C5"/>
    <w:rsid w:val="006D255F"/>
    <w:rsid w:val="0071028E"/>
    <w:rsid w:val="00713652"/>
    <w:rsid w:val="007533E0"/>
    <w:rsid w:val="007E4EB0"/>
    <w:rsid w:val="008B3841"/>
    <w:rsid w:val="009C5532"/>
    <w:rsid w:val="00B33E82"/>
    <w:rsid w:val="00B433D1"/>
    <w:rsid w:val="00BB4F28"/>
    <w:rsid w:val="00BC5786"/>
    <w:rsid w:val="00C1255B"/>
    <w:rsid w:val="00C50AAF"/>
    <w:rsid w:val="00D72951"/>
    <w:rsid w:val="00DC686C"/>
    <w:rsid w:val="00E013FC"/>
    <w:rsid w:val="00E14956"/>
    <w:rsid w:val="00E35DF2"/>
    <w:rsid w:val="00E50F08"/>
    <w:rsid w:val="00F25DE7"/>
    <w:rsid w:val="00F654A5"/>
    <w:rsid w:val="00F679B2"/>
    <w:rsid w:val="00F84A70"/>
    <w:rsid w:val="00F851F7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51989-4979-154B-A187-B19E2B46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before="150" w:after="150" w:line="408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F14"/>
    <w:pPr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917B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95370"/>
    <w:pPr>
      <w:spacing w:before="0"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5370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65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54A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54A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5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6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4ECB2-BE00-4D12-A9D7-858EE94F64AA}"/>
</file>

<file path=customXml/itemProps2.xml><?xml version="1.0" encoding="utf-8"?>
<ds:datastoreItem xmlns:ds="http://schemas.openxmlformats.org/officeDocument/2006/customXml" ds:itemID="{C0BA41A5-4090-49F5-B895-01AC4E5C5136}"/>
</file>

<file path=customXml/itemProps3.xml><?xml version="1.0" encoding="utf-8"?>
<ds:datastoreItem xmlns:ds="http://schemas.openxmlformats.org/officeDocument/2006/customXml" ds:itemID="{EE75B81E-D728-40C8-A662-3E1DF643F0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Yuzhou Wang</cp:lastModifiedBy>
  <cp:revision>22</cp:revision>
  <dcterms:created xsi:type="dcterms:W3CDTF">2019-06-03T05:55:00Z</dcterms:created>
  <dcterms:modified xsi:type="dcterms:W3CDTF">2019-11-05T07:00:00Z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0x010100249E203E37BD3E4AB2EE8624AB9B3BDB</vt:lpwstr>
  </property>
</Properties>
</file>