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97FB2" w14:textId="77777777" w:rsidR="00412BF5" w:rsidRDefault="00412BF5">
      <w:pPr>
        <w:pStyle w:val="af"/>
        <w:rPr>
          <w:b/>
          <w:color w:val="000000"/>
          <w:sz w:val="40"/>
          <w:szCs w:val="40"/>
        </w:rPr>
      </w:pPr>
    </w:p>
    <w:p w14:paraId="74C48B27" w14:textId="77777777" w:rsidR="00412BF5" w:rsidRDefault="00412BF5">
      <w:pPr>
        <w:pStyle w:val="af"/>
        <w:rPr>
          <w:b/>
          <w:color w:val="000000"/>
          <w:sz w:val="40"/>
          <w:szCs w:val="40"/>
        </w:rPr>
      </w:pPr>
    </w:p>
    <w:p w14:paraId="331B5FEA" w14:textId="4595F794" w:rsidR="00412BF5" w:rsidRDefault="00BB7AF8">
      <w:pPr>
        <w:pStyle w:val="af"/>
        <w:rPr>
          <w:b/>
          <w:color w:val="000000"/>
          <w:sz w:val="40"/>
          <w:szCs w:val="40"/>
        </w:rPr>
      </w:pPr>
      <w:r w:rsidRPr="00BB7AF8">
        <w:rPr>
          <w:rFonts w:hint="eastAsia"/>
          <w:b/>
          <w:color w:val="000000"/>
          <w:sz w:val="40"/>
          <w:szCs w:val="40"/>
        </w:rPr>
        <w:t>基于光纤传感技术的巷道围岩监测系统平台</w:t>
      </w:r>
    </w:p>
    <w:p w14:paraId="3C3B5A84" w14:textId="77777777" w:rsidR="00412BF5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V1.0</w:t>
      </w:r>
    </w:p>
    <w:p w14:paraId="4C0C50DF" w14:textId="77777777" w:rsidR="00412BF5" w:rsidRDefault="00412BF5">
      <w:pPr>
        <w:jc w:val="center"/>
        <w:rPr>
          <w:b/>
          <w:bCs/>
          <w:sz w:val="52"/>
          <w:szCs w:val="48"/>
        </w:rPr>
      </w:pPr>
    </w:p>
    <w:p w14:paraId="0F874977" w14:textId="77777777" w:rsidR="00412BF5" w:rsidRDefault="00000000">
      <w:pPr>
        <w:jc w:val="center"/>
        <w:rPr>
          <w:b/>
          <w:bCs/>
          <w:sz w:val="52"/>
          <w:szCs w:val="48"/>
        </w:rPr>
      </w:pPr>
      <w:r>
        <w:rPr>
          <w:rFonts w:hint="eastAsia"/>
          <w:b/>
          <w:bCs/>
          <w:sz w:val="52"/>
          <w:szCs w:val="48"/>
        </w:rPr>
        <w:t>使</w:t>
      </w:r>
    </w:p>
    <w:p w14:paraId="541A1486" w14:textId="77777777" w:rsidR="00412BF5" w:rsidRDefault="00000000">
      <w:pPr>
        <w:jc w:val="center"/>
        <w:rPr>
          <w:b/>
          <w:bCs/>
          <w:sz w:val="52"/>
          <w:szCs w:val="48"/>
        </w:rPr>
      </w:pPr>
      <w:r>
        <w:rPr>
          <w:rFonts w:hint="eastAsia"/>
          <w:b/>
          <w:bCs/>
          <w:sz w:val="52"/>
          <w:szCs w:val="48"/>
        </w:rPr>
        <w:t>用</w:t>
      </w:r>
    </w:p>
    <w:p w14:paraId="07923EA9" w14:textId="77777777" w:rsidR="00412BF5" w:rsidRDefault="00000000">
      <w:pPr>
        <w:jc w:val="center"/>
        <w:rPr>
          <w:b/>
          <w:bCs/>
          <w:sz w:val="52"/>
          <w:szCs w:val="48"/>
        </w:rPr>
      </w:pPr>
      <w:r>
        <w:rPr>
          <w:rFonts w:hint="eastAsia"/>
          <w:b/>
          <w:bCs/>
          <w:sz w:val="52"/>
          <w:szCs w:val="48"/>
        </w:rPr>
        <w:t>手</w:t>
      </w:r>
    </w:p>
    <w:p w14:paraId="107A950A" w14:textId="77777777" w:rsidR="00412BF5" w:rsidRDefault="00000000">
      <w:pPr>
        <w:jc w:val="center"/>
        <w:rPr>
          <w:b/>
          <w:bCs/>
          <w:sz w:val="52"/>
          <w:szCs w:val="48"/>
        </w:rPr>
      </w:pPr>
      <w:proofErr w:type="gramStart"/>
      <w:r>
        <w:rPr>
          <w:rFonts w:hint="eastAsia"/>
          <w:b/>
          <w:bCs/>
          <w:sz w:val="52"/>
          <w:szCs w:val="48"/>
        </w:rPr>
        <w:t>册</w:t>
      </w:r>
      <w:proofErr w:type="gramEnd"/>
    </w:p>
    <w:p w14:paraId="49B46A96" w14:textId="77777777" w:rsidR="00412BF5" w:rsidRDefault="00412BF5"/>
    <w:p w14:paraId="2969E10C" w14:textId="77777777" w:rsidR="00412BF5" w:rsidRDefault="00412BF5"/>
    <w:p w14:paraId="5DEB5A0E" w14:textId="77777777" w:rsidR="00412BF5" w:rsidRDefault="00412BF5"/>
    <w:p w14:paraId="28EABCFB" w14:textId="77777777" w:rsidR="00412BF5" w:rsidRDefault="00412BF5"/>
    <w:p w14:paraId="5060A041" w14:textId="77777777" w:rsidR="00412BF5" w:rsidRDefault="00412BF5"/>
    <w:p w14:paraId="25F0CADC" w14:textId="77777777" w:rsidR="00412BF5" w:rsidRDefault="00412BF5"/>
    <w:p w14:paraId="21A32D52" w14:textId="77777777" w:rsidR="00412BF5" w:rsidRDefault="00412BF5"/>
    <w:p w14:paraId="0C0E5CA3" w14:textId="77777777" w:rsidR="00412BF5" w:rsidRDefault="00412BF5"/>
    <w:p w14:paraId="1E049562" w14:textId="77777777" w:rsidR="00412BF5" w:rsidRDefault="00412BF5"/>
    <w:p w14:paraId="30E3A4F9" w14:textId="77777777" w:rsidR="00412BF5" w:rsidRDefault="00412BF5"/>
    <w:p w14:paraId="283CAC2A" w14:textId="77777777" w:rsidR="00412BF5" w:rsidRDefault="00412BF5"/>
    <w:p w14:paraId="3AA59A94" w14:textId="77777777" w:rsidR="00412BF5" w:rsidRDefault="00412BF5"/>
    <w:p w14:paraId="7E27F900" w14:textId="77777777" w:rsidR="00412BF5" w:rsidRDefault="00412BF5"/>
    <w:p w14:paraId="5E888203" w14:textId="77777777" w:rsidR="00412BF5" w:rsidRDefault="00412BF5"/>
    <w:p w14:paraId="35F0A799" w14:textId="04962C82" w:rsidR="00412BF5" w:rsidRDefault="00000000">
      <w:pPr>
        <w:jc w:val="center"/>
      </w:pPr>
      <w:r>
        <w:rPr>
          <w:rFonts w:hint="eastAsia"/>
          <w:b/>
          <w:bCs/>
          <w:sz w:val="36"/>
          <w:szCs w:val="32"/>
        </w:rPr>
        <w:t>二〇二</w:t>
      </w:r>
      <w:r w:rsidR="00BB7AF8">
        <w:rPr>
          <w:rFonts w:hint="eastAsia"/>
          <w:b/>
          <w:bCs/>
          <w:sz w:val="36"/>
          <w:szCs w:val="32"/>
        </w:rPr>
        <w:t>五</w:t>
      </w:r>
      <w:r>
        <w:rPr>
          <w:rFonts w:hint="eastAsia"/>
          <w:b/>
          <w:bCs/>
          <w:sz w:val="36"/>
          <w:szCs w:val="32"/>
        </w:rPr>
        <w:t>年</w:t>
      </w:r>
      <w:r w:rsidR="00BB7AF8">
        <w:rPr>
          <w:rFonts w:hint="eastAsia"/>
          <w:b/>
          <w:bCs/>
          <w:sz w:val="36"/>
          <w:szCs w:val="32"/>
        </w:rPr>
        <w:t>3</w:t>
      </w:r>
      <w:r>
        <w:rPr>
          <w:rFonts w:hint="eastAsia"/>
          <w:b/>
          <w:bCs/>
          <w:sz w:val="36"/>
          <w:szCs w:val="32"/>
        </w:rPr>
        <w:t>月</w:t>
      </w:r>
    </w:p>
    <w:p w14:paraId="6C5A71BF" w14:textId="77777777" w:rsidR="00412BF5" w:rsidRDefault="00412BF5">
      <w:pPr>
        <w:pStyle w:val="1"/>
        <w:sectPr w:rsidR="00412BF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0" w:footer="0" w:gutter="0"/>
          <w:pgNumType w:start="1"/>
          <w:cols w:space="720"/>
          <w:docGrid w:type="lines" w:linePitch="312"/>
        </w:sectPr>
      </w:pPr>
    </w:p>
    <w:sdt>
      <w:sdtPr>
        <w:rPr>
          <w:rFonts w:ascii="宋体" w:hAnsi="宋体"/>
        </w:rPr>
        <w:id w:val="147464945"/>
        <w15:color w:val="DBDBDB"/>
        <w:docPartObj>
          <w:docPartGallery w:val="Table of Contents"/>
          <w:docPartUnique/>
        </w:docPartObj>
      </w:sdtPr>
      <w:sdtContent>
        <w:p w14:paraId="64CA8C11" w14:textId="77777777" w:rsidR="00412BF5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14:paraId="496C66BB" w14:textId="77777777" w:rsidR="00412BF5" w:rsidRDefault="00000000">
          <w:pPr>
            <w:pStyle w:val="TOC1"/>
            <w:tabs>
              <w:tab w:val="right" w:leader="dot" w:pos="8306"/>
            </w:tabs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TOC \o "1-3" \h \u </w:instrText>
          </w:r>
          <w:r>
            <w:rPr>
              <w:b/>
            </w:rPr>
            <w:fldChar w:fldCharType="separate"/>
          </w:r>
          <w:hyperlink w:anchor="_Toc21990" w:history="1">
            <w:r>
              <w:rPr>
                <w:rFonts w:hint="eastAsia"/>
              </w:rPr>
              <w:t>一、系统简介</w:t>
            </w:r>
            <w:r>
              <w:tab/>
            </w:r>
            <w:r>
              <w:fldChar w:fldCharType="begin"/>
            </w:r>
            <w:r>
              <w:instrText xml:space="preserve"> PAGEREF _Toc21990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EADE5C1" w14:textId="77777777" w:rsidR="00412BF5" w:rsidRDefault="00000000">
          <w:pPr>
            <w:pStyle w:val="TOC1"/>
            <w:tabs>
              <w:tab w:val="right" w:leader="dot" w:pos="8306"/>
            </w:tabs>
            <w:spacing w:line="480" w:lineRule="auto"/>
          </w:pPr>
          <w:hyperlink w:anchor="_Toc24736" w:history="1">
            <w:r>
              <w:rPr>
                <w:rFonts w:hint="eastAsia"/>
              </w:rPr>
              <w:t>二、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主要功能</w:t>
            </w:r>
            <w:r>
              <w:tab/>
            </w:r>
            <w:r>
              <w:fldChar w:fldCharType="begin"/>
            </w:r>
            <w:r>
              <w:instrText xml:space="preserve"> PAGEREF _Toc24736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0540470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3631" w:history="1">
            <w:r>
              <w:rPr>
                <w:rFonts w:ascii="宋体" w:hAnsi="宋体" w:hint="eastAsia"/>
                <w:bCs/>
                <w:szCs w:val="24"/>
              </w:rPr>
              <w:t>2.1 数据采集</w:t>
            </w:r>
            <w:r>
              <w:tab/>
            </w:r>
            <w:r>
              <w:fldChar w:fldCharType="begin"/>
            </w:r>
            <w:r>
              <w:instrText xml:space="preserve"> PAGEREF _Toc3631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23B2909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9851" w:history="1">
            <w:r>
              <w:rPr>
                <w:rFonts w:ascii="宋体" w:hAnsi="宋体" w:hint="eastAsia"/>
                <w:szCs w:val="24"/>
              </w:rPr>
              <w:t>2.2 登录界面</w:t>
            </w:r>
            <w:r>
              <w:tab/>
            </w:r>
            <w:r>
              <w:fldChar w:fldCharType="begin"/>
            </w:r>
            <w:r>
              <w:instrText xml:space="preserve"> PAGEREF _Toc9851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2A20AC5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7195" w:history="1">
            <w:r>
              <w:rPr>
                <w:rFonts w:ascii="宋体" w:hAnsi="宋体" w:hint="eastAsia"/>
                <w:szCs w:val="24"/>
              </w:rPr>
              <w:t>2.3系统主界面</w:t>
            </w:r>
            <w:r>
              <w:tab/>
            </w:r>
            <w:r>
              <w:fldChar w:fldCharType="begin"/>
            </w:r>
            <w:r>
              <w:instrText xml:space="preserve"> PAGEREF _Toc7195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D8412DD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23392" w:history="1">
            <w:r>
              <w:rPr>
                <w:rFonts w:ascii="宋体" w:hAnsi="宋体" w:hint="eastAsia"/>
                <w:szCs w:val="24"/>
              </w:rPr>
              <w:t>2.4设备信息管理</w:t>
            </w:r>
            <w:r>
              <w:tab/>
            </w:r>
            <w:r>
              <w:fldChar w:fldCharType="begin"/>
            </w:r>
            <w:r>
              <w:instrText xml:space="preserve"> PAGEREF _Toc23392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ED48652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27150" w:history="1">
            <w:r>
              <w:rPr>
                <w:rFonts w:ascii="宋体" w:hAnsi="宋体" w:hint="eastAsia"/>
                <w:szCs w:val="24"/>
              </w:rPr>
              <w:t>2.5楼栋信息管理</w:t>
            </w:r>
            <w:r>
              <w:tab/>
            </w:r>
            <w:r>
              <w:fldChar w:fldCharType="begin"/>
            </w:r>
            <w:r>
              <w:instrText xml:space="preserve"> PAGEREF _Toc27150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A31D00F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4544" w:history="1">
            <w:r>
              <w:rPr>
                <w:rFonts w:ascii="宋体" w:hAnsi="宋体" w:hint="eastAsia"/>
                <w:szCs w:val="24"/>
              </w:rPr>
              <w:t>2.6网站管理</w:t>
            </w:r>
            <w:r>
              <w:tab/>
            </w:r>
            <w:r>
              <w:fldChar w:fldCharType="begin"/>
            </w:r>
            <w:r>
              <w:instrText xml:space="preserve"> PAGEREF _Toc4544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40781E1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13292" w:history="1">
            <w:r>
              <w:rPr>
                <w:rFonts w:ascii="宋体" w:hAnsi="宋体" w:hint="eastAsia"/>
                <w:szCs w:val="24"/>
              </w:rPr>
              <w:t>2.7可视化界面</w:t>
            </w:r>
            <w:r>
              <w:tab/>
            </w:r>
            <w:r>
              <w:fldChar w:fldCharType="begin"/>
            </w:r>
            <w:r>
              <w:instrText xml:space="preserve"> PAGEREF _Toc13292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F0E5195" w14:textId="77777777" w:rsidR="00412BF5" w:rsidRDefault="00000000">
          <w:pPr>
            <w:pStyle w:val="TOC2"/>
            <w:tabs>
              <w:tab w:val="right" w:leader="dot" w:pos="8306"/>
            </w:tabs>
          </w:pPr>
          <w:hyperlink w:anchor="_Toc1109" w:history="1">
            <w:r>
              <w:rPr>
                <w:rFonts w:ascii="宋体" w:hAnsi="宋体" w:hint="eastAsia"/>
                <w:szCs w:val="24"/>
              </w:rPr>
              <w:t>2.8系统退出</w:t>
            </w:r>
            <w:r>
              <w:tab/>
            </w:r>
            <w:r>
              <w:fldChar w:fldCharType="begin"/>
            </w:r>
            <w:r>
              <w:instrText xml:space="preserve"> PAGEREF _Toc1109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35C877C" w14:textId="77777777" w:rsidR="00412BF5" w:rsidRDefault="00000000">
          <w:pPr>
            <w:rPr>
              <w:b/>
            </w:rPr>
          </w:pPr>
          <w:r>
            <w:fldChar w:fldCharType="end"/>
          </w:r>
        </w:p>
      </w:sdtContent>
    </w:sdt>
    <w:p w14:paraId="1FC68F65" w14:textId="77777777" w:rsidR="00412BF5" w:rsidRDefault="00412BF5">
      <w:pPr>
        <w:rPr>
          <w:b/>
        </w:rPr>
      </w:pPr>
    </w:p>
    <w:p w14:paraId="1F77C606" w14:textId="77777777" w:rsidR="00412BF5" w:rsidRDefault="00412BF5">
      <w:pPr>
        <w:rPr>
          <w:b/>
        </w:rPr>
      </w:pPr>
    </w:p>
    <w:p w14:paraId="50F48DB9" w14:textId="77777777" w:rsidR="00412BF5" w:rsidRDefault="00412BF5">
      <w:pPr>
        <w:rPr>
          <w:b/>
        </w:rPr>
      </w:pPr>
    </w:p>
    <w:p w14:paraId="50EDDF3A" w14:textId="77777777" w:rsidR="00412BF5" w:rsidRDefault="00412BF5">
      <w:pPr>
        <w:rPr>
          <w:b/>
        </w:rPr>
      </w:pPr>
    </w:p>
    <w:p w14:paraId="509998EC" w14:textId="77777777" w:rsidR="00412BF5" w:rsidRDefault="00412BF5">
      <w:pPr>
        <w:rPr>
          <w:b/>
        </w:rPr>
      </w:pPr>
    </w:p>
    <w:p w14:paraId="2F8C824F" w14:textId="77777777" w:rsidR="00412BF5" w:rsidRDefault="00412BF5">
      <w:pPr>
        <w:rPr>
          <w:b/>
        </w:rPr>
      </w:pPr>
    </w:p>
    <w:p w14:paraId="3C6FCBBE" w14:textId="77777777" w:rsidR="00412BF5" w:rsidRDefault="00412BF5">
      <w:pPr>
        <w:rPr>
          <w:b/>
        </w:rPr>
      </w:pPr>
    </w:p>
    <w:p w14:paraId="27E816F6" w14:textId="77777777" w:rsidR="00412BF5" w:rsidRDefault="00412BF5">
      <w:pPr>
        <w:rPr>
          <w:b/>
        </w:rPr>
      </w:pPr>
    </w:p>
    <w:p w14:paraId="0DC5942B" w14:textId="77777777" w:rsidR="00412BF5" w:rsidRDefault="00412BF5">
      <w:pPr>
        <w:rPr>
          <w:b/>
        </w:rPr>
      </w:pPr>
    </w:p>
    <w:p w14:paraId="6FD1DCF5" w14:textId="77777777" w:rsidR="00412BF5" w:rsidRDefault="00412BF5">
      <w:pPr>
        <w:rPr>
          <w:b/>
        </w:rPr>
      </w:pPr>
    </w:p>
    <w:p w14:paraId="61168AB4" w14:textId="77777777" w:rsidR="00412BF5" w:rsidRDefault="00412BF5">
      <w:pPr>
        <w:rPr>
          <w:b/>
        </w:rPr>
      </w:pPr>
    </w:p>
    <w:p w14:paraId="38D40437" w14:textId="77777777" w:rsidR="00412BF5" w:rsidRDefault="00412BF5">
      <w:pPr>
        <w:rPr>
          <w:b/>
        </w:rPr>
      </w:pPr>
    </w:p>
    <w:p w14:paraId="38B2903E" w14:textId="77777777" w:rsidR="00412BF5" w:rsidRDefault="00412BF5">
      <w:pPr>
        <w:rPr>
          <w:b/>
        </w:rPr>
      </w:pPr>
    </w:p>
    <w:p w14:paraId="35546155" w14:textId="77777777" w:rsidR="00412BF5" w:rsidRDefault="00412BF5">
      <w:pPr>
        <w:rPr>
          <w:b/>
        </w:rPr>
      </w:pPr>
    </w:p>
    <w:p w14:paraId="0126C64F" w14:textId="77777777" w:rsidR="00412BF5" w:rsidRDefault="00412BF5">
      <w:pPr>
        <w:rPr>
          <w:b/>
        </w:rPr>
      </w:pPr>
    </w:p>
    <w:p w14:paraId="479282AA" w14:textId="77777777" w:rsidR="00412BF5" w:rsidRDefault="00412BF5">
      <w:pPr>
        <w:rPr>
          <w:b/>
        </w:rPr>
      </w:pPr>
    </w:p>
    <w:p w14:paraId="5AAB95EA" w14:textId="77777777" w:rsidR="00412BF5" w:rsidRDefault="00412BF5">
      <w:pPr>
        <w:rPr>
          <w:b/>
        </w:rPr>
      </w:pPr>
    </w:p>
    <w:p w14:paraId="03A3155E" w14:textId="77777777" w:rsidR="00412BF5" w:rsidRDefault="00412BF5">
      <w:pPr>
        <w:rPr>
          <w:b/>
        </w:rPr>
      </w:pPr>
    </w:p>
    <w:p w14:paraId="22776515" w14:textId="77777777" w:rsidR="00412BF5" w:rsidRDefault="00412BF5">
      <w:pPr>
        <w:rPr>
          <w:b/>
        </w:rPr>
      </w:pPr>
    </w:p>
    <w:p w14:paraId="596D975E" w14:textId="77777777" w:rsidR="00412BF5" w:rsidRDefault="00412BF5">
      <w:pPr>
        <w:rPr>
          <w:b/>
        </w:rPr>
      </w:pPr>
    </w:p>
    <w:p w14:paraId="5C54C897" w14:textId="77777777" w:rsidR="00412BF5" w:rsidRDefault="00412BF5">
      <w:pPr>
        <w:rPr>
          <w:b/>
        </w:rPr>
      </w:pPr>
    </w:p>
    <w:p w14:paraId="3BA021B9" w14:textId="77777777" w:rsidR="00412BF5" w:rsidRDefault="00412BF5">
      <w:pPr>
        <w:rPr>
          <w:b/>
        </w:rPr>
      </w:pPr>
    </w:p>
    <w:p w14:paraId="093A7A05" w14:textId="77777777" w:rsidR="00412BF5" w:rsidRDefault="00412BF5">
      <w:pPr>
        <w:rPr>
          <w:b/>
        </w:rPr>
      </w:pPr>
    </w:p>
    <w:p w14:paraId="2367D40E" w14:textId="77777777" w:rsidR="00412BF5" w:rsidRDefault="00412BF5">
      <w:pPr>
        <w:rPr>
          <w:b/>
        </w:rPr>
      </w:pPr>
    </w:p>
    <w:p w14:paraId="613EE670" w14:textId="77777777" w:rsidR="00412BF5" w:rsidRDefault="00412BF5">
      <w:pPr>
        <w:rPr>
          <w:b/>
        </w:rPr>
      </w:pPr>
    </w:p>
    <w:p w14:paraId="451B5039" w14:textId="77777777" w:rsidR="00412BF5" w:rsidRDefault="00000000">
      <w:pPr>
        <w:pStyle w:val="1"/>
      </w:pPr>
      <w:bookmarkStart w:id="0" w:name="_Toc21990"/>
      <w:r>
        <w:rPr>
          <w:rFonts w:hint="eastAsia"/>
        </w:rPr>
        <w:lastRenderedPageBreak/>
        <w:t>一、系统简介</w:t>
      </w:r>
      <w:bookmarkEnd w:id="0"/>
    </w:p>
    <w:p w14:paraId="0109E835" w14:textId="052846E3" w:rsidR="00BB7AF8" w:rsidRPr="00BB7AF8" w:rsidRDefault="00BB7AF8" w:rsidP="00BB7AF8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BB7AF8">
        <w:rPr>
          <w:sz w:val="24"/>
          <w:szCs w:val="24"/>
        </w:rPr>
        <w:t xml:space="preserve"> </w:t>
      </w:r>
      <w:r w:rsidRPr="00BB7AF8">
        <w:rPr>
          <w:sz w:val="24"/>
          <w:szCs w:val="24"/>
        </w:rPr>
        <w:t>“</w:t>
      </w:r>
      <w:r w:rsidRPr="00BB7AF8">
        <w:rPr>
          <w:sz w:val="24"/>
          <w:szCs w:val="24"/>
        </w:rPr>
        <w:t>基于光纤传感技术的巷道围岩监测系统平台</w:t>
      </w:r>
      <w:r w:rsidRPr="00BB7AF8">
        <w:rPr>
          <w:sz w:val="24"/>
          <w:szCs w:val="24"/>
        </w:rPr>
        <w:t xml:space="preserve">” </w:t>
      </w:r>
      <w:r w:rsidRPr="00BB7AF8">
        <w:rPr>
          <w:sz w:val="24"/>
          <w:szCs w:val="24"/>
        </w:rPr>
        <w:t>是一款服务于矿山巷道安全监测的专业软件系统。该系统基于光纤传感技术，对矿井下巷道围岩状况进行全面、精准的监测与分析。</w:t>
      </w:r>
    </w:p>
    <w:p w14:paraId="741DDD97" w14:textId="77777777" w:rsidR="00BB7AF8" w:rsidRPr="00BB7AF8" w:rsidRDefault="00BB7AF8" w:rsidP="00BB7AF8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BB7AF8">
        <w:rPr>
          <w:sz w:val="24"/>
          <w:szCs w:val="24"/>
        </w:rPr>
        <w:t>系统通过将光纤传感器部署于巷道围岩关键位置，实时采集围岩应力、应变、位移等各类物理参数变化数据。借助数据传输网络，传感器所采集的数据快速传输至系统平台。在平台端，运用数据处理算法对传输而来的数据进行挖掘与分析，从而为用户呈现巷道围岩状态信息。</w:t>
      </w:r>
    </w:p>
    <w:p w14:paraId="43E16603" w14:textId="42DD5E8B" w:rsidR="00412BF5" w:rsidRPr="00BB7AF8" w:rsidRDefault="00BB7AF8" w:rsidP="00BB7AF8">
      <w:pPr>
        <w:widowControl/>
        <w:spacing w:line="36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BB7AF8">
        <w:rPr>
          <w:sz w:val="24"/>
          <w:szCs w:val="24"/>
        </w:rPr>
        <w:t>系统具备实时获取传感器状态和设备状态的功能，可保障监测设备运行。用户能够依据时间、监测点等条件，灵活查询历史数据。系统还能依据数据生成曲线图表，辅助用户了解巷道围岩状态变化趋势。另外，系统支持用户根据实际需求更改相关设置，以适配不同矿山环境及监测要求。通过</w:t>
      </w:r>
      <w:r w:rsidRPr="00BB7AF8">
        <w:rPr>
          <w:sz w:val="24"/>
          <w:szCs w:val="24"/>
        </w:rPr>
        <w:t xml:space="preserve"> TCP </w:t>
      </w:r>
      <w:r w:rsidRPr="00BB7AF8">
        <w:rPr>
          <w:sz w:val="24"/>
          <w:szCs w:val="24"/>
        </w:rPr>
        <w:t>连接服务端，系统实现数据的可靠传输与交互，为矿山安全生产提供技术支撑。</w:t>
      </w:r>
    </w:p>
    <w:p w14:paraId="3913499F" w14:textId="77777777" w:rsidR="00412BF5" w:rsidRDefault="00000000">
      <w:pPr>
        <w:pStyle w:val="1"/>
        <w:numPr>
          <w:ilvl w:val="0"/>
          <w:numId w:val="1"/>
        </w:numPr>
      </w:pPr>
      <w:bookmarkStart w:id="1" w:name="_Toc15256"/>
      <w:bookmarkStart w:id="2" w:name="_Toc24736"/>
      <w:bookmarkStart w:id="3" w:name="_Toc435448912"/>
      <w:r>
        <w:rPr>
          <w:rFonts w:hint="eastAsia"/>
        </w:rPr>
        <w:t>主要功能</w:t>
      </w:r>
      <w:bookmarkEnd w:id="1"/>
      <w:bookmarkEnd w:id="2"/>
      <w:bookmarkEnd w:id="3"/>
    </w:p>
    <w:p w14:paraId="33FC2C02" w14:textId="77777777" w:rsidR="00412BF5" w:rsidRDefault="00000000">
      <w:pPr>
        <w:outlineLvl w:val="1"/>
        <w:rPr>
          <w:rFonts w:ascii="宋体" w:hAnsi="宋体" w:hint="eastAsia"/>
          <w:b/>
          <w:bCs/>
          <w:sz w:val="24"/>
          <w:szCs w:val="24"/>
        </w:rPr>
      </w:pPr>
      <w:bookmarkStart w:id="4" w:name="_Toc3631"/>
      <w:r>
        <w:rPr>
          <w:rFonts w:ascii="宋体" w:hAnsi="宋体" w:hint="eastAsia"/>
          <w:b/>
          <w:bCs/>
          <w:sz w:val="24"/>
          <w:szCs w:val="24"/>
        </w:rPr>
        <w:t>2.1 数据采集</w:t>
      </w:r>
      <w:bookmarkEnd w:id="4"/>
    </w:p>
    <w:p w14:paraId="6C311AFF" w14:textId="77777777" w:rsidR="00412BF5" w:rsidRDefault="00412BF5">
      <w:pPr>
        <w:outlineLvl w:val="1"/>
        <w:rPr>
          <w:rFonts w:ascii="宋体" w:hAnsi="宋体" w:hint="eastAsia"/>
          <w:b/>
          <w:bCs/>
          <w:sz w:val="24"/>
          <w:szCs w:val="24"/>
        </w:rPr>
      </w:pPr>
    </w:p>
    <w:p w14:paraId="6762CD52" w14:textId="77777777" w:rsidR="00525B8F" w:rsidRDefault="00000000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数据采集部分，利用</w:t>
      </w:r>
      <w:r w:rsidR="00525B8F">
        <w:rPr>
          <w:rFonts w:hint="eastAsia"/>
          <w:sz w:val="24"/>
          <w:szCs w:val="24"/>
        </w:rPr>
        <w:t>TCP</w:t>
      </w:r>
      <w:r w:rsidR="00525B8F">
        <w:rPr>
          <w:rFonts w:hint="eastAsia"/>
          <w:sz w:val="24"/>
          <w:szCs w:val="24"/>
        </w:rPr>
        <w:t>连接矿井工控机</w:t>
      </w:r>
      <w:r>
        <w:rPr>
          <w:rFonts w:hint="eastAsia"/>
          <w:sz w:val="24"/>
          <w:szCs w:val="24"/>
        </w:rPr>
        <w:t>，</w:t>
      </w:r>
      <w:r w:rsidR="00525B8F">
        <w:rPr>
          <w:rFonts w:hint="eastAsia"/>
          <w:sz w:val="24"/>
          <w:szCs w:val="24"/>
        </w:rPr>
        <w:t>获取服务器状态、传感器状态、设备状态</w:t>
      </w:r>
      <w:r>
        <w:rPr>
          <w:rFonts w:hint="eastAsia"/>
          <w:sz w:val="24"/>
          <w:szCs w:val="24"/>
        </w:rPr>
        <w:t>。不断自主访问</w:t>
      </w:r>
      <w:r w:rsidR="00525B8F">
        <w:rPr>
          <w:rFonts w:hint="eastAsia"/>
          <w:sz w:val="24"/>
          <w:szCs w:val="24"/>
        </w:rPr>
        <w:t>本地设备收集到的数据</w:t>
      </w:r>
      <w:r>
        <w:rPr>
          <w:rFonts w:hint="eastAsia"/>
          <w:sz w:val="24"/>
          <w:szCs w:val="24"/>
        </w:rPr>
        <w:t>。采集的数据有</w:t>
      </w:r>
      <w:r w:rsidR="00525B8F">
        <w:rPr>
          <w:rFonts w:hint="eastAsia"/>
          <w:sz w:val="24"/>
          <w:szCs w:val="24"/>
        </w:rPr>
        <w:t>光谱信息、波长信息、警告信息、传感器配置信息、模块配置信息、传感器设置信息。</w:t>
      </w:r>
    </w:p>
    <w:p w14:paraId="63C1EEE3" w14:textId="5EFFFF72" w:rsidR="00525B8F" w:rsidRPr="00525B8F" w:rsidRDefault="00525B8F" w:rsidP="00525B8F">
      <w:pPr>
        <w:widowControl/>
        <w:spacing w:line="36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525B8F">
        <w:rPr>
          <w:rFonts w:hint="eastAsia"/>
          <w:sz w:val="24"/>
          <w:szCs w:val="24"/>
        </w:rPr>
        <w:t>在平台端，运用数据处理算法对传输而来的数据进行挖掘与分析，从而为用户呈现巷道围岩状态信息。</w:t>
      </w:r>
      <w:r w:rsidRPr="00525B8F">
        <w:rPr>
          <w:sz w:val="24"/>
          <w:szCs w:val="24"/>
        </w:rPr>
        <w:t>用户能够依据时间、监测点等条件，灵活查询历史数据。系统还能依据数据生成曲线图表，辅助用户了解巷道围岩状态变化趋势。另外，系统支持用户根据实际需求更改相关设置，以适配不同矿山环境及监测要求。通过</w:t>
      </w:r>
      <w:r w:rsidRPr="00525B8F">
        <w:rPr>
          <w:sz w:val="24"/>
          <w:szCs w:val="24"/>
        </w:rPr>
        <w:t xml:space="preserve"> TCP </w:t>
      </w:r>
      <w:r w:rsidRPr="00525B8F">
        <w:rPr>
          <w:sz w:val="24"/>
          <w:szCs w:val="24"/>
        </w:rPr>
        <w:t>连接服务端，系统实现数据的可靠传输与交互，为矿山安全生产提供技术支撑。</w:t>
      </w:r>
      <w:bookmarkStart w:id="5" w:name="_Toc9851"/>
      <w:r>
        <w:rPr>
          <w:rFonts w:hint="eastAsia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28E6BD3" w14:textId="0BCFBBBF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</w:t>
      </w:r>
      <w:r w:rsidR="00D121C6">
        <w:rPr>
          <w:rFonts w:ascii="宋体" w:eastAsia="宋体" w:hAnsi="宋体" w:hint="eastAsia"/>
          <w:sz w:val="24"/>
          <w:szCs w:val="24"/>
        </w:rPr>
        <w:t xml:space="preserve">  发</w:t>
      </w:r>
      <w:r>
        <w:rPr>
          <w:rFonts w:ascii="宋体" w:eastAsia="宋体" w:hAnsi="宋体" w:hint="eastAsia"/>
          <w:sz w:val="24"/>
          <w:szCs w:val="24"/>
        </w:rPr>
        <w:t xml:space="preserve">2 </w:t>
      </w:r>
      <w:bookmarkEnd w:id="5"/>
      <w:r w:rsidR="00BB7AF8">
        <w:rPr>
          <w:rFonts w:ascii="宋体" w:eastAsia="宋体" w:hAnsi="宋体" w:hint="eastAsia"/>
          <w:sz w:val="24"/>
          <w:szCs w:val="24"/>
        </w:rPr>
        <w:t>系统主界面</w:t>
      </w:r>
    </w:p>
    <w:p w14:paraId="3CCB4FB3" w14:textId="1A7A2B01" w:rsidR="00412BF5" w:rsidRDefault="00000000">
      <w:pPr>
        <w:pStyle w:val="21"/>
        <w:spacing w:line="360" w:lineRule="auto"/>
        <w:ind w:firstLineChars="200" w:firstLine="480"/>
        <w:rPr>
          <w:rFonts w:ascii="宋体" w:eastAsia="宋体" w:hAnsi="宋体" w:cs="黑体" w:hint="eastAsia"/>
          <w:szCs w:val="24"/>
        </w:rPr>
      </w:pPr>
      <w:bookmarkStart w:id="6" w:name="OLE_LINK20"/>
      <w:r>
        <w:rPr>
          <w:rFonts w:ascii="宋体" w:eastAsia="宋体" w:hAnsi="宋体" w:cs="黑体" w:hint="eastAsia"/>
          <w:szCs w:val="24"/>
        </w:rPr>
        <w:t>在</w:t>
      </w:r>
      <w:r w:rsidR="00BB7AF8">
        <w:rPr>
          <w:rFonts w:hint="eastAsia"/>
          <w:szCs w:val="24"/>
        </w:rPr>
        <w:t>windows</w:t>
      </w:r>
      <w:r>
        <w:rPr>
          <w:rFonts w:ascii="宋体" w:eastAsia="宋体" w:hAnsi="宋体" w:cs="黑体" w:hint="eastAsia"/>
          <w:szCs w:val="24"/>
        </w:rPr>
        <w:t>环境下，在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中输入系统地址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，进入系统后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，填写本人的用户名，选择自己的身份为管理员，输入电话号码和密码后，然后回车确认或按下</w:t>
      </w:r>
      <w:r>
        <w:rPr>
          <w:noProof/>
        </w:rPr>
        <w:drawing>
          <wp:inline distT="0" distB="0" distL="114300" distR="114300" wp14:anchorId="366E2EB1" wp14:editId="3C021BC3">
            <wp:extent cx="488950" cy="298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黑体" w:hint="eastAsia"/>
          <w:szCs w:val="24"/>
        </w:rPr>
        <w:t>按钮，如果密码正确，则进入系统；如果密码有误，系统弹出提示框，要求重新输入密码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；还有一种情况是</w:t>
      </w:r>
      <w:proofErr w:type="gramStart"/>
      <w:r>
        <w:rPr>
          <w:rFonts w:ascii="宋体" w:eastAsia="宋体" w:hAnsi="宋体" w:cs="黑体" w:hint="eastAsia"/>
          <w:szCs w:val="24"/>
        </w:rPr>
        <w:t>帐号</w:t>
      </w:r>
      <w:proofErr w:type="spellStart"/>
      <w:proofErr w:type="gramEnd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填写不正确，系统会提示没有</w:t>
      </w:r>
      <w:proofErr w:type="gramStart"/>
      <w:r>
        <w:rPr>
          <w:rFonts w:ascii="宋体" w:eastAsia="宋体" w:hAnsi="宋体" w:cs="黑体" w:hint="eastAsia"/>
          <w:szCs w:val="24"/>
        </w:rPr>
        <w:t>该帐</w:t>
      </w:r>
      <w:proofErr w:type="gramEnd"/>
      <w:r>
        <w:rPr>
          <w:rFonts w:ascii="宋体" w:eastAsia="宋体" w:hAnsi="宋体" w:cs="黑体" w:hint="eastAsia"/>
          <w:szCs w:val="24"/>
        </w:rPr>
        <w:t>号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。</w:t>
      </w:r>
    </w:p>
    <w:p w14:paraId="5EBD5BE5" w14:textId="77777777" w:rsidR="00412BF5" w:rsidRDefault="00000000">
      <w:pPr>
        <w:pStyle w:val="21"/>
        <w:spacing w:line="360" w:lineRule="auto"/>
        <w:ind w:firstLineChars="200" w:firstLine="480"/>
        <w:jc w:val="center"/>
        <w:rPr>
          <w:rFonts w:ascii="宋体" w:eastAsia="宋体" w:hAnsi="宋体" w:cs="黑体" w:hint="eastAsia"/>
          <w:szCs w:val="24"/>
        </w:rPr>
      </w:pPr>
      <w:r>
        <w:rPr>
          <w:noProof/>
        </w:rPr>
        <w:drawing>
          <wp:inline distT="0" distB="0" distL="114300" distR="114300" wp14:anchorId="37EFCB0D" wp14:editId="054D88F1">
            <wp:extent cx="3135630" cy="2651125"/>
            <wp:effectExtent l="0" t="0" r="127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402D" w14:textId="77777777" w:rsidR="00412BF5" w:rsidRDefault="00000000">
      <w:pPr>
        <w:pStyle w:val="21"/>
        <w:spacing w:line="360" w:lineRule="auto"/>
        <w:ind w:firstLineChars="200" w:firstLine="480"/>
        <w:rPr>
          <w:rFonts w:ascii="宋体" w:eastAsia="宋体" w:hAnsi="宋体" w:cs="黑体" w:hint="eastAsia"/>
          <w:szCs w:val="24"/>
        </w:rPr>
      </w:pPr>
      <w:r>
        <w:rPr>
          <w:rFonts w:ascii="宋体" w:eastAsia="宋体" w:hAnsi="宋体" w:cs="黑体" w:hint="eastAsia"/>
          <w:szCs w:val="24"/>
        </w:rPr>
        <w:t>新用户点击</w:t>
      </w:r>
      <w:r>
        <w:rPr>
          <w:noProof/>
        </w:rPr>
        <w:drawing>
          <wp:inline distT="0" distB="0" distL="114300" distR="114300" wp14:anchorId="0A8B4984" wp14:editId="1C8FF6C4">
            <wp:extent cx="463550" cy="2794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黑体" w:hint="eastAsia"/>
          <w:szCs w:val="24"/>
        </w:rPr>
        <w:t>按钮进入到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页面，输入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，填写</w:t>
      </w:r>
      <w:proofErr w:type="gramStart"/>
      <w:r>
        <w:rPr>
          <w:rFonts w:ascii="宋体" w:eastAsia="宋体" w:hAnsi="宋体" w:cs="黑体" w:hint="eastAsia"/>
          <w:szCs w:val="24"/>
        </w:rPr>
        <w:t>验证码及密码</w:t>
      </w:r>
      <w:proofErr w:type="gramEnd"/>
      <w:r>
        <w:rPr>
          <w:rFonts w:ascii="宋体" w:eastAsia="宋体" w:hAnsi="宋体" w:cs="黑体" w:hint="eastAsia"/>
          <w:szCs w:val="24"/>
        </w:rPr>
        <w:t>，最后点击注册即为注册成功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eastAsia="宋体" w:hAnsi="宋体" w:cs="黑体" w:hint="eastAsia"/>
          <w:szCs w:val="24"/>
        </w:rPr>
        <w:t>。</w:t>
      </w:r>
    </w:p>
    <w:p w14:paraId="1059CBFA" w14:textId="77777777" w:rsidR="00412BF5" w:rsidRDefault="00000000">
      <w:pPr>
        <w:pStyle w:val="21"/>
        <w:spacing w:line="360" w:lineRule="auto"/>
        <w:ind w:firstLine="0"/>
        <w:jc w:val="center"/>
        <w:rPr>
          <w:rFonts w:ascii="宋体" w:eastAsia="宋体" w:hAnsi="宋体" w:cs="黑体" w:hint="eastAsia"/>
          <w:szCs w:val="24"/>
        </w:rPr>
      </w:pPr>
      <w:r>
        <w:rPr>
          <w:noProof/>
        </w:rPr>
        <w:drawing>
          <wp:inline distT="0" distB="0" distL="114300" distR="114300" wp14:anchorId="59FA7E51" wp14:editId="79CCBD58">
            <wp:extent cx="3280410" cy="2794635"/>
            <wp:effectExtent l="0" t="0" r="889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F030" w14:textId="77777777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bookmarkStart w:id="7" w:name="_Toc7195"/>
      <w:bookmarkEnd w:id="6"/>
      <w:r>
        <w:rPr>
          <w:rFonts w:ascii="宋体" w:eastAsia="宋体" w:hAnsi="宋体" w:hint="eastAsia"/>
          <w:sz w:val="24"/>
          <w:szCs w:val="24"/>
        </w:rPr>
        <w:lastRenderedPageBreak/>
        <w:t>2.3系统主界面</w:t>
      </w:r>
      <w:bookmarkEnd w:id="7"/>
    </w:p>
    <w:p w14:paraId="05F54E63" w14:textId="77777777" w:rsidR="00412BF5" w:rsidRDefault="00000000">
      <w:pPr>
        <w:pStyle w:val="ab"/>
        <w:spacing w:afterLines="0" w:after="0" w:line="360" w:lineRule="auto"/>
        <w:ind w:firstLine="480"/>
      </w:pPr>
      <w:r>
        <w:rPr>
          <w:rFonts w:ascii="宋体" w:hAnsi="宋体" w:cs="黑体" w:hint="eastAsia"/>
          <w:szCs w:val="24"/>
        </w:rPr>
        <w:t>登录系统进入系统主界面操作人员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hAnsi="宋体" w:cs="黑体" w:hint="eastAsia"/>
          <w:szCs w:val="24"/>
        </w:rPr>
        <w:t>后自动进入系统主界面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hAnsi="宋体" w:cs="黑体" w:hint="eastAsia"/>
          <w:szCs w:val="24"/>
        </w:rPr>
        <w:t>，运行系统软件，操作人员根据操作</w:t>
      </w:r>
      <w:proofErr w:type="spellStart"/>
      <w:r>
        <w:rPr>
          <w:rFonts w:hint="eastAsia"/>
          <w:szCs w:val="24"/>
        </w:rPr>
        <w:t>xxxxxx</w:t>
      </w:r>
      <w:proofErr w:type="spellEnd"/>
      <w:r>
        <w:rPr>
          <w:rFonts w:ascii="宋体" w:hAnsi="宋体" w:cs="黑体" w:hint="eastAsia"/>
          <w:szCs w:val="24"/>
        </w:rPr>
        <w:t>进行相关操作（见下图）：</w:t>
      </w:r>
      <w:r>
        <w:rPr>
          <w:noProof/>
        </w:rPr>
        <w:drawing>
          <wp:inline distT="0" distB="0" distL="114300" distR="114300" wp14:anchorId="3E88C398" wp14:editId="1FC463FB">
            <wp:extent cx="5265420" cy="2573655"/>
            <wp:effectExtent l="0" t="0" r="5080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E37D" w14:textId="77777777" w:rsidR="00412BF5" w:rsidRDefault="00000000">
      <w:pPr>
        <w:pStyle w:val="2"/>
        <w:rPr>
          <w:rFonts w:eastAsia="宋体"/>
        </w:rPr>
      </w:pPr>
      <w:bookmarkStart w:id="8" w:name="_Toc23392"/>
      <w:r>
        <w:rPr>
          <w:rFonts w:ascii="宋体" w:eastAsia="宋体" w:hAnsi="宋体" w:hint="eastAsia"/>
          <w:sz w:val="24"/>
          <w:szCs w:val="24"/>
        </w:rPr>
        <w:t>2.4设备信息管理</w:t>
      </w:r>
      <w:bookmarkEnd w:id="8"/>
    </w:p>
    <w:p w14:paraId="053FFCBE" w14:textId="77777777" w:rsidR="00412BF5" w:rsidRDefault="00000000">
      <w:pPr>
        <w:spacing w:line="360" w:lineRule="auto"/>
        <w:ind w:firstLineChars="200" w:firstLine="480"/>
        <w:jc w:val="left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操作人员</w:t>
      </w:r>
      <w:proofErr w:type="gramStart"/>
      <w:r>
        <w:rPr>
          <w:rFonts w:ascii="宋体" w:hAnsi="宋体" w:cs="黑体" w:hint="eastAsia"/>
          <w:sz w:val="24"/>
          <w:szCs w:val="24"/>
        </w:rPr>
        <w:t>点击主</w:t>
      </w:r>
      <w:proofErr w:type="gramEnd"/>
      <w:r>
        <w:rPr>
          <w:rFonts w:ascii="宋体" w:hAnsi="宋体" w:cs="黑体" w:hint="eastAsia"/>
          <w:sz w:val="24"/>
          <w:szCs w:val="24"/>
        </w:rPr>
        <w:t>界面“设备信息”按钮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，系统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弹出“设备管理”和“交换机”两个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，点击“设备管理”进入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页面，在此页面点击</w:t>
      </w:r>
      <w:r>
        <w:rPr>
          <w:noProof/>
        </w:rPr>
        <w:drawing>
          <wp:inline distT="0" distB="0" distL="114300" distR="114300" wp14:anchorId="4C3C4BC8" wp14:editId="403408F4">
            <wp:extent cx="647700" cy="2921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按钮可以进行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操作</w:t>
      </w:r>
      <w:r>
        <w:rPr>
          <w:rFonts w:ascii="宋体" w:hAnsi="宋体" w:cs="黑体" w:hint="eastAsia"/>
          <w:sz w:val="24"/>
          <w:szCs w:val="24"/>
        </w:rPr>
        <w:t>（见下图）：</w:t>
      </w:r>
    </w:p>
    <w:p w14:paraId="02CFBFB2" w14:textId="77777777" w:rsidR="00412BF5" w:rsidRDefault="00000000">
      <w:pPr>
        <w:spacing w:line="360" w:lineRule="auto"/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48558E" wp14:editId="1D06E50E">
            <wp:simplePos x="0" y="0"/>
            <wp:positionH relativeFrom="column">
              <wp:posOffset>-36195</wp:posOffset>
            </wp:positionH>
            <wp:positionV relativeFrom="paragraph">
              <wp:posOffset>118745</wp:posOffset>
            </wp:positionV>
            <wp:extent cx="5393055" cy="2636520"/>
            <wp:effectExtent l="0" t="0" r="4445" b="5080"/>
            <wp:wrapTight wrapText="bothSides">
              <wp:wrapPolygon edited="0">
                <wp:start x="0" y="0"/>
                <wp:lineTo x="0" y="21538"/>
                <wp:lineTo x="21567" y="21538"/>
                <wp:lineTo x="21567" y="0"/>
                <wp:lineTo x="0" y="0"/>
              </wp:wrapPolygon>
            </wp:wrapTight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F9CBC1" w14:textId="77777777" w:rsidR="00412BF5" w:rsidRDefault="0000000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分别输入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、生产厂家、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、所属交换机、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、所属楼层后，</w:t>
      </w:r>
      <w:r>
        <w:rPr>
          <w:rFonts w:hint="eastAsia"/>
          <w:sz w:val="24"/>
          <w:szCs w:val="24"/>
        </w:rPr>
        <w:lastRenderedPageBreak/>
        <w:t>点击“确定”按钮即可完成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（见下图）：</w:t>
      </w:r>
    </w:p>
    <w:p w14:paraId="680A9EE1" w14:textId="77777777" w:rsidR="00412BF5" w:rsidRDefault="00000000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2C8E13F7" wp14:editId="61A0C850">
            <wp:extent cx="5146675" cy="3003550"/>
            <wp:effectExtent l="0" t="0" r="9525" b="635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0091" w14:textId="77777777" w:rsidR="00412BF5" w:rsidRDefault="00000000">
      <w:pPr>
        <w:spacing w:line="360" w:lineRule="auto"/>
        <w:ind w:firstLineChars="200" w:firstLine="480"/>
        <w:jc w:val="left"/>
      </w:pPr>
      <w:r>
        <w:rPr>
          <w:rFonts w:ascii="宋体" w:hAnsi="宋体" w:cs="宋体" w:hint="eastAsia"/>
          <w:sz w:val="24"/>
          <w:szCs w:val="24"/>
        </w:rPr>
        <w:t>点击“交换机管理”子菜单，可以进入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界面，在此界面可以看到所有的交换机的id、型号、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、端口数、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，也可以对这些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设备进行编辑和删除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（见下图）：</w:t>
      </w:r>
      <w:r>
        <w:rPr>
          <w:noProof/>
        </w:rPr>
        <w:drawing>
          <wp:inline distT="0" distB="0" distL="114300" distR="114300" wp14:anchorId="7031A03E" wp14:editId="3ADD5C0A">
            <wp:extent cx="5255260" cy="2569210"/>
            <wp:effectExtent l="0" t="0" r="2540" b="889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AAEB" w14:textId="77777777" w:rsidR="00412BF5" w:rsidRDefault="0000000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在此页面点击</w:t>
      </w:r>
      <w:r>
        <w:rPr>
          <w:noProof/>
          <w:sz w:val="24"/>
          <w:szCs w:val="24"/>
        </w:rPr>
        <w:drawing>
          <wp:inline distT="0" distB="0" distL="114300" distR="114300" wp14:anchorId="5920CCAA" wp14:editId="5A587836">
            <wp:extent cx="730250" cy="266700"/>
            <wp:effectExtent l="0" t="0" r="635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按钮，自动弹出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的页面，分别输入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、生产厂家、端口数后，点击“确定”按钮即可完成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操作</w:t>
      </w:r>
      <w:r>
        <w:rPr>
          <w:rFonts w:ascii="宋体" w:hAnsi="宋体" w:cs="黑体" w:hint="eastAsia"/>
          <w:sz w:val="24"/>
          <w:szCs w:val="24"/>
        </w:rPr>
        <w:t>（见下图）：</w:t>
      </w:r>
    </w:p>
    <w:p w14:paraId="4EF1D71B" w14:textId="77777777" w:rsidR="00412BF5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0F08A362" wp14:editId="5970B26E">
            <wp:extent cx="5082540" cy="1996440"/>
            <wp:effectExtent l="0" t="0" r="10160" b="1016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0991" w14:textId="77777777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bookmarkStart w:id="9" w:name="_Toc27150"/>
      <w:r>
        <w:rPr>
          <w:rFonts w:ascii="宋体" w:eastAsia="宋体" w:hAnsi="宋体" w:hint="eastAsia"/>
          <w:sz w:val="24"/>
          <w:szCs w:val="24"/>
        </w:rPr>
        <w:t>2.5楼栋信息管理</w:t>
      </w:r>
      <w:bookmarkEnd w:id="9"/>
    </w:p>
    <w:p w14:paraId="6439C296" w14:textId="77777777" w:rsidR="00412BF5" w:rsidRDefault="00000000">
      <w:pPr>
        <w:spacing w:line="360" w:lineRule="auto"/>
        <w:ind w:firstLineChars="200" w:firstLine="480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操作人员</w:t>
      </w:r>
      <w:proofErr w:type="gramStart"/>
      <w:r>
        <w:rPr>
          <w:rFonts w:ascii="宋体" w:hAnsi="宋体" w:cs="黑体" w:hint="eastAsia"/>
          <w:sz w:val="24"/>
          <w:szCs w:val="24"/>
        </w:rPr>
        <w:t>点击主</w:t>
      </w:r>
      <w:proofErr w:type="gramEnd"/>
      <w:r>
        <w:rPr>
          <w:rFonts w:ascii="宋体" w:hAnsi="宋体" w:cs="黑体" w:hint="eastAsia"/>
          <w:sz w:val="24"/>
          <w:szCs w:val="24"/>
        </w:rPr>
        <w:t>界面“楼栋信息”按钮，系统自动弹出“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”和“楼层管理”两个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，点击“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”进入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页面，在此页面可以查看已经添加的楼栋名，也可以对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进行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操作（见下图）：</w:t>
      </w:r>
    </w:p>
    <w:p w14:paraId="16EAD634" w14:textId="77777777" w:rsidR="00412BF5" w:rsidRDefault="00412BF5">
      <w:pPr>
        <w:ind w:firstLineChars="200" w:firstLine="480"/>
        <w:rPr>
          <w:rFonts w:ascii="宋体" w:hAnsi="宋体" w:cs="黑体" w:hint="eastAsia"/>
          <w:sz w:val="24"/>
          <w:szCs w:val="24"/>
        </w:rPr>
      </w:pPr>
    </w:p>
    <w:p w14:paraId="4A2836F9" w14:textId="77777777" w:rsidR="00412BF5" w:rsidRDefault="00000000">
      <w:pPr>
        <w:ind w:firstLineChars="200" w:firstLine="420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5379F8E8" wp14:editId="094EB90C">
            <wp:extent cx="4983480" cy="2435860"/>
            <wp:effectExtent l="0" t="0" r="7620" b="254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BD23" w14:textId="77777777" w:rsidR="00412BF5" w:rsidRDefault="00000000">
      <w:pPr>
        <w:ind w:firstLineChars="200" w:firstLine="480"/>
        <w:rPr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在此页面点击</w:t>
      </w:r>
      <w:r>
        <w:rPr>
          <w:noProof/>
          <w:sz w:val="24"/>
          <w:szCs w:val="24"/>
        </w:rPr>
        <w:drawing>
          <wp:inline distT="0" distB="0" distL="114300" distR="114300" wp14:anchorId="2C1DAFE4" wp14:editId="09F18FF4">
            <wp:extent cx="635000" cy="279400"/>
            <wp:effectExtent l="0" t="0" r="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即可自动弹出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的页面，在此页面输入楼栋名后，点击“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”按钮即可完成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操作</w:t>
      </w:r>
      <w:r>
        <w:rPr>
          <w:rFonts w:ascii="宋体" w:hAnsi="宋体" w:cs="黑体" w:hint="eastAsia"/>
          <w:sz w:val="24"/>
          <w:szCs w:val="24"/>
        </w:rPr>
        <w:t>（见下图）：</w:t>
      </w:r>
    </w:p>
    <w:p w14:paraId="2051908E" w14:textId="77777777" w:rsidR="00412BF5" w:rsidRDefault="00000000">
      <w:pPr>
        <w:ind w:firstLineChars="200" w:firstLine="420"/>
      </w:pPr>
      <w:r>
        <w:rPr>
          <w:noProof/>
        </w:rPr>
        <w:drawing>
          <wp:inline distT="0" distB="0" distL="114300" distR="114300" wp14:anchorId="132C3A1E" wp14:editId="22BE4666">
            <wp:extent cx="5271770" cy="1364615"/>
            <wp:effectExtent l="0" t="0" r="11430" b="698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4AD6" w14:textId="77777777" w:rsidR="00412BF5" w:rsidRDefault="00000000">
      <w:pPr>
        <w:spacing w:line="360" w:lineRule="auto"/>
        <w:ind w:firstLineChars="200" w:firstLine="480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点击“楼层管理”进入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页面，在此页面可以查看已经添加的楼层和</w:t>
      </w:r>
      <w:r>
        <w:rPr>
          <w:rFonts w:ascii="宋体" w:hAnsi="宋体" w:cs="黑体" w:hint="eastAsia"/>
          <w:sz w:val="24"/>
          <w:szCs w:val="24"/>
        </w:rPr>
        <w:lastRenderedPageBreak/>
        <w:t>对应楼栋的id，以及该层设备的数量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，也可以对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楼层信息进行编辑和删除操作（见下图）：</w:t>
      </w:r>
    </w:p>
    <w:p w14:paraId="08FAD6E0" w14:textId="77777777" w:rsidR="00412BF5" w:rsidRDefault="00412BF5">
      <w:pPr>
        <w:ind w:firstLineChars="200" w:firstLine="480"/>
        <w:rPr>
          <w:rFonts w:ascii="宋体" w:hAnsi="宋体" w:cs="黑体" w:hint="eastAsia"/>
          <w:sz w:val="24"/>
          <w:szCs w:val="24"/>
        </w:rPr>
      </w:pPr>
    </w:p>
    <w:p w14:paraId="1A120ED8" w14:textId="77777777" w:rsidR="00412BF5" w:rsidRDefault="00000000">
      <w:pPr>
        <w:ind w:firstLineChars="200" w:firstLine="420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789F850D" wp14:editId="1AC0474D">
            <wp:extent cx="5265420" cy="2559685"/>
            <wp:effectExtent l="0" t="0" r="5080" b="571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222D" w14:textId="77777777" w:rsidR="00412BF5" w:rsidRDefault="00000000">
      <w:pPr>
        <w:spacing w:line="360" w:lineRule="auto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在该页面点击</w:t>
      </w: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114300" distR="114300" wp14:anchorId="5D7C06F3" wp14:editId="7A237808">
            <wp:extent cx="539750" cy="260350"/>
            <wp:effectExtent l="0" t="0" r="6350" b="635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  <w:szCs w:val="24"/>
        </w:rPr>
        <w:t>按钮即可弹出添加楼层的页面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，分别输入楼层id、楼栋id、数量和时间后，点击“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”按钮即可完成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操作（见下图）：</w:t>
      </w:r>
    </w:p>
    <w:p w14:paraId="68BBEA8B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3DC0D05B" wp14:editId="2905F9DE">
            <wp:extent cx="5273675" cy="2397125"/>
            <wp:effectExtent l="0" t="0" r="9525" b="3175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BA4E" w14:textId="77777777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bookmarkStart w:id="10" w:name="_Toc4544"/>
      <w:r>
        <w:rPr>
          <w:rFonts w:ascii="宋体" w:eastAsia="宋体" w:hAnsi="宋体" w:hint="eastAsia"/>
          <w:sz w:val="24"/>
          <w:szCs w:val="24"/>
        </w:rPr>
        <w:t>2.6网站管理</w:t>
      </w:r>
      <w:bookmarkEnd w:id="10"/>
    </w:p>
    <w:p w14:paraId="04F4F3B8" w14:textId="77777777" w:rsidR="00412BF5" w:rsidRDefault="00000000">
      <w:pPr>
        <w:spacing w:line="360" w:lineRule="auto"/>
        <w:ind w:firstLineChars="200" w:firstLine="480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点击主菜单中“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”按钮，即可进入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页面，在该页面可以看到所有的网站名、网站链接地址以及创建的时间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也可以对网站进行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操作（见下图）：</w:t>
      </w:r>
    </w:p>
    <w:p w14:paraId="443681DB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54F8613" wp14:editId="36D76B3B">
            <wp:extent cx="5265420" cy="2559685"/>
            <wp:effectExtent l="0" t="0" r="5080" b="571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883F" w14:textId="77777777" w:rsidR="00412BF5" w:rsidRDefault="0000000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在该页面点击</w:t>
      </w:r>
      <w:r>
        <w:rPr>
          <w:noProof/>
          <w:sz w:val="24"/>
          <w:szCs w:val="24"/>
        </w:rPr>
        <w:drawing>
          <wp:inline distT="0" distB="0" distL="114300" distR="114300" wp14:anchorId="01399898" wp14:editId="199FB0C0">
            <wp:extent cx="654050" cy="273050"/>
            <wp:effectExtent l="0" t="0" r="6350" b="635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按钮即可弹出添加网站的页面，分别输入网站名和网站链接地址后，点击“确定”按钮即可完成网站添加操作</w:t>
      </w:r>
      <w:r>
        <w:rPr>
          <w:rFonts w:ascii="宋体" w:hAnsi="宋体" w:cs="黑体" w:hint="eastAsia"/>
          <w:sz w:val="24"/>
          <w:szCs w:val="24"/>
        </w:rPr>
        <w:t>（见下图）：</w:t>
      </w:r>
    </w:p>
    <w:p w14:paraId="4D17C2FC" w14:textId="77777777" w:rsidR="00412BF5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1E4C6BB4" wp14:editId="74CC8EF9">
            <wp:extent cx="5269230" cy="1734820"/>
            <wp:effectExtent l="0" t="0" r="1270" b="508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1F2E" w14:textId="77777777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bookmarkStart w:id="11" w:name="_Toc13292"/>
      <w:r>
        <w:rPr>
          <w:rFonts w:ascii="宋体" w:eastAsia="宋体" w:hAnsi="宋体" w:hint="eastAsia"/>
          <w:sz w:val="24"/>
          <w:szCs w:val="24"/>
        </w:rPr>
        <w:t>2.7可视化界面</w:t>
      </w:r>
      <w:bookmarkEnd w:id="11"/>
    </w:p>
    <w:p w14:paraId="50D8F530" w14:textId="77777777" w:rsidR="00412BF5" w:rsidRDefault="00000000">
      <w:pPr>
        <w:rPr>
          <w:rFonts w:ascii="宋体" w:hAnsi="宋体" w:cs="黑体"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点击主菜单中“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”按钮后，进入网络质量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可视化界面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  <w:sz w:val="24"/>
          <w:szCs w:val="24"/>
        </w:rPr>
        <w:t>：</w:t>
      </w:r>
    </w:p>
    <w:p w14:paraId="2E43053C" w14:textId="77777777" w:rsidR="00412BF5" w:rsidRDefault="00412BF5">
      <w:pPr>
        <w:spacing w:line="360" w:lineRule="auto"/>
        <w:ind w:firstLineChars="200" w:firstLine="480"/>
        <w:rPr>
          <w:rFonts w:ascii="宋体" w:hAnsi="宋体" w:cs="黑体" w:hint="eastAsia"/>
          <w:sz w:val="24"/>
          <w:szCs w:val="24"/>
        </w:rPr>
      </w:pPr>
    </w:p>
    <w:p w14:paraId="5C2C9D9F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6695DFF4" wp14:editId="1EBD6EAE">
            <wp:extent cx="5271135" cy="2557145"/>
            <wp:effectExtent l="0" t="0" r="12065" b="8255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B9E6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lastRenderedPageBreak/>
        <w:t>在此界面分别选择对应的楼栋、设备、网站名后，点击“下一步”按钮进入查看界面（见下图）：</w:t>
      </w:r>
    </w:p>
    <w:p w14:paraId="5B937DED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644BD749" wp14:editId="4C8EEFB3">
            <wp:extent cx="5210810" cy="2528570"/>
            <wp:effectExtent l="0" t="0" r="8890" b="11430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D0FA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在此界面选择要查看的开始日期、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以及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，点击“下一步”按钮进入网络质量可视化界面（见下图）：</w:t>
      </w:r>
    </w:p>
    <w:p w14:paraId="3827E588" w14:textId="77777777" w:rsidR="00412BF5" w:rsidRDefault="00000000">
      <w:pPr>
        <w:spacing w:line="360" w:lineRule="auto"/>
        <w:jc w:val="center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228E7A40" wp14:editId="4EF4A305">
            <wp:extent cx="5068570" cy="2453640"/>
            <wp:effectExtent l="0" t="0" r="11430" b="10160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5CA8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在此页面，鼠标移动到图表中的线上，即可显示出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的具体量：</w:t>
      </w:r>
    </w:p>
    <w:p w14:paraId="48F89975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1A1ED262" wp14:editId="2B79ABBB">
            <wp:extent cx="5273675" cy="1406525"/>
            <wp:effectExtent l="0" t="0" r="9525" b="3175"/>
            <wp:docPr id="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043C" w14:textId="77777777" w:rsidR="00412BF5" w:rsidRDefault="00412BF5">
      <w:pPr>
        <w:spacing w:line="360" w:lineRule="auto"/>
        <w:rPr>
          <w:rFonts w:ascii="宋体" w:hAnsi="宋体" w:cs="黑体" w:hint="eastAsia"/>
          <w:sz w:val="24"/>
          <w:szCs w:val="24"/>
        </w:rPr>
      </w:pPr>
    </w:p>
    <w:p w14:paraId="74C32665" w14:textId="77777777" w:rsidR="00412BF5" w:rsidRDefault="00000000">
      <w:pPr>
        <w:spacing w:line="360" w:lineRule="auto"/>
      </w:pPr>
      <w:r>
        <w:rPr>
          <w:rFonts w:ascii="宋体" w:hAnsi="宋体" w:cs="黑体" w:hint="eastAsia"/>
          <w:sz w:val="24"/>
          <w:szCs w:val="24"/>
        </w:rPr>
        <w:lastRenderedPageBreak/>
        <w:t>在该页面用户可以通过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noProof/>
        </w:rPr>
        <w:drawing>
          <wp:inline distT="0" distB="0" distL="114300" distR="114300" wp14:anchorId="75BDEC43" wp14:editId="121DC38C">
            <wp:extent cx="1223645" cy="890905"/>
            <wp:effectExtent l="0" t="0" r="8255" b="10795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选择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</w:rPr>
        <w:t>，具体有</w:t>
      </w:r>
      <w:proofErr w:type="spellStart"/>
      <w:r>
        <w:rPr>
          <w:rFonts w:hint="eastAsia"/>
        </w:rPr>
        <w:t>score</w:t>
      </w:r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</w:rPr>
        <w:t>（网页质量评分）</w:t>
      </w:r>
      <w:r>
        <w:rPr>
          <w:rFonts w:ascii="宋体" w:hAnsi="宋体" w:cs="黑体" w:hint="eastAsia"/>
          <w:sz w:val="24"/>
          <w:szCs w:val="24"/>
        </w:rPr>
        <w:t>（见下图）：</w:t>
      </w:r>
    </w:p>
    <w:p w14:paraId="7DA4DE29" w14:textId="77777777" w:rsidR="00412BF5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1AE3996B" wp14:editId="28816342">
            <wp:extent cx="5264150" cy="2545715"/>
            <wp:effectExtent l="0" t="0" r="6350" b="6985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345" w14:textId="77777777" w:rsidR="00412BF5" w:rsidRDefault="00000000">
      <w:pPr>
        <w:spacing w:line="360" w:lineRule="auto"/>
      </w:pPr>
      <w:proofErr w:type="spellStart"/>
      <w:r>
        <w:rPr>
          <w:rFonts w:hint="eastAsia"/>
        </w:rPr>
        <w:t>reacTime</w:t>
      </w:r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</w:rPr>
        <w:t>（网页响应时间）：</w:t>
      </w:r>
    </w:p>
    <w:p w14:paraId="454938F4" w14:textId="77777777" w:rsidR="00412BF5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06C99619" wp14:editId="7E8FFC9E">
            <wp:extent cx="5271770" cy="2562860"/>
            <wp:effectExtent l="0" t="0" r="11430" b="2540"/>
            <wp:docPr id="7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CF25" w14:textId="77777777" w:rsidR="00412BF5" w:rsidRDefault="00000000">
      <w:pPr>
        <w:spacing w:line="360" w:lineRule="auto"/>
      </w:pPr>
      <w:proofErr w:type="spellStart"/>
      <w:r>
        <w:rPr>
          <w:rFonts w:hint="eastAsia"/>
        </w:rPr>
        <w:t>loadTime</w:t>
      </w:r>
      <w:r>
        <w:rPr>
          <w:rFonts w:hint="eastAsia"/>
          <w:sz w:val="24"/>
          <w:szCs w:val="24"/>
        </w:rPr>
        <w:t>xxxxxx</w:t>
      </w:r>
      <w:proofErr w:type="spellEnd"/>
      <w:r>
        <w:rPr>
          <w:rFonts w:hint="eastAsia"/>
        </w:rPr>
        <w:t>（网页加载时间）：</w:t>
      </w:r>
    </w:p>
    <w:p w14:paraId="10898481" w14:textId="77777777" w:rsidR="00412BF5" w:rsidRDefault="00412BF5">
      <w:pPr>
        <w:spacing w:line="360" w:lineRule="auto"/>
      </w:pPr>
    </w:p>
    <w:p w14:paraId="06ACF5F9" w14:textId="77777777" w:rsidR="00412BF5" w:rsidRDefault="00000000">
      <w:pPr>
        <w:spacing w:line="360" w:lineRule="auto"/>
        <w:jc w:val="center"/>
        <w:rPr>
          <w:rFonts w:ascii="宋体" w:hAnsi="宋体" w:cs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4DB3ACC" wp14:editId="196B98A0">
            <wp:extent cx="5266690" cy="2571115"/>
            <wp:effectExtent l="0" t="0" r="3810" b="6985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1245" w14:textId="77777777" w:rsidR="00412BF5" w:rsidRDefault="00000000">
      <w:pPr>
        <w:spacing w:line="360" w:lineRule="auto"/>
        <w:rPr>
          <w:rFonts w:ascii="宋体" w:hAnsi="宋体" w:cs="黑体" w:hint="eastAsia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同时在图表的右侧有对应指标的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，点击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后，可使图表中对应颜色块的所有数据变成灰色，方便查阅</w:t>
      </w:r>
      <w:proofErr w:type="spellStart"/>
      <w:r>
        <w:rPr>
          <w:rFonts w:hint="eastAsia"/>
          <w:sz w:val="24"/>
          <w:szCs w:val="24"/>
        </w:rPr>
        <w:t>xxxxxx</w:t>
      </w:r>
      <w:proofErr w:type="spellEnd"/>
      <w:r>
        <w:rPr>
          <w:rFonts w:ascii="宋体" w:hAnsi="宋体" w:cs="黑体" w:hint="eastAsia"/>
          <w:sz w:val="24"/>
          <w:szCs w:val="24"/>
        </w:rPr>
        <w:t>指标（见下图）：</w:t>
      </w:r>
    </w:p>
    <w:p w14:paraId="247ABF7A" w14:textId="77777777" w:rsidR="00412BF5" w:rsidRDefault="00000000">
      <w:pPr>
        <w:spacing w:line="360" w:lineRule="auto"/>
        <w:ind w:firstLineChars="200" w:firstLine="420"/>
        <w:jc w:val="center"/>
        <w:rPr>
          <w:rFonts w:ascii="宋体" w:hAnsi="宋体" w:cs="黑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4FCAF6FC" wp14:editId="3871F89D">
            <wp:extent cx="5265420" cy="2567940"/>
            <wp:effectExtent l="0" t="0" r="5080" b="10160"/>
            <wp:docPr id="7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8011" w14:textId="77777777" w:rsidR="00412BF5" w:rsidRDefault="00412BF5">
      <w:pPr>
        <w:spacing w:line="360" w:lineRule="auto"/>
        <w:rPr>
          <w:rFonts w:ascii="宋体" w:hAnsi="宋体" w:cs="黑体" w:hint="eastAsia"/>
          <w:sz w:val="24"/>
          <w:szCs w:val="24"/>
        </w:rPr>
      </w:pPr>
    </w:p>
    <w:p w14:paraId="580DD05C" w14:textId="77777777" w:rsidR="00412BF5" w:rsidRDefault="00000000">
      <w:pPr>
        <w:spacing w:line="360" w:lineRule="auto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在图表的下方有一滑动块</w:t>
      </w: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114300" distR="114300" wp14:anchorId="075B7B6D" wp14:editId="5B9AB6A6">
            <wp:extent cx="647700" cy="241300"/>
            <wp:effectExtent l="0" t="0" r="0" b="0"/>
            <wp:docPr id="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  <w:szCs w:val="24"/>
        </w:rPr>
        <w:t>，左右拉动滑动块可以查阅</w:t>
      </w:r>
      <w:proofErr w:type="spellStart"/>
      <w:r>
        <w:rPr>
          <w:rFonts w:ascii="宋体" w:hAnsi="宋体" w:cs="宋体" w:hint="eastAsia"/>
          <w:sz w:val="24"/>
          <w:szCs w:val="24"/>
        </w:rPr>
        <w:t>xxxxxx</w:t>
      </w:r>
      <w:proofErr w:type="spellEnd"/>
      <w:r>
        <w:rPr>
          <w:rFonts w:ascii="宋体" w:hAnsi="宋体" w:cs="宋体" w:hint="eastAsia"/>
          <w:sz w:val="24"/>
          <w:szCs w:val="24"/>
        </w:rPr>
        <w:t>的数据指标；</w:t>
      </w:r>
    </w:p>
    <w:p w14:paraId="24FF3E81" w14:textId="77777777" w:rsidR="00412BF5" w:rsidRDefault="00412BF5">
      <w:pPr>
        <w:spacing w:line="360" w:lineRule="auto"/>
        <w:ind w:firstLineChars="200" w:firstLine="480"/>
        <w:rPr>
          <w:rFonts w:ascii="宋体" w:hAnsi="宋体" w:cs="黑体" w:hint="eastAsia"/>
          <w:sz w:val="24"/>
          <w:szCs w:val="24"/>
        </w:rPr>
      </w:pPr>
    </w:p>
    <w:p w14:paraId="6F0D8F9C" w14:textId="77777777" w:rsidR="00412BF5" w:rsidRDefault="00000000">
      <w:pPr>
        <w:pStyle w:val="2"/>
        <w:rPr>
          <w:rFonts w:ascii="宋体" w:eastAsia="宋体" w:hAnsi="宋体" w:hint="eastAsia"/>
          <w:sz w:val="24"/>
          <w:szCs w:val="24"/>
        </w:rPr>
      </w:pPr>
      <w:bookmarkStart w:id="12" w:name="_Toc1109"/>
      <w:r>
        <w:rPr>
          <w:rFonts w:ascii="宋体" w:eastAsia="宋体" w:hAnsi="宋体" w:hint="eastAsia"/>
          <w:sz w:val="24"/>
          <w:szCs w:val="24"/>
        </w:rPr>
        <w:t>2.8系统退出</w:t>
      </w:r>
      <w:bookmarkEnd w:id="12"/>
    </w:p>
    <w:p w14:paraId="764B4F13" w14:textId="77777777" w:rsidR="00412BF5" w:rsidRDefault="00000000">
      <w:r>
        <w:rPr>
          <w:rFonts w:ascii="宋体" w:hAnsi="宋体" w:hint="eastAsia"/>
          <w:sz w:val="24"/>
          <w:szCs w:val="24"/>
        </w:rPr>
        <w:t>点击系统右上角</w:t>
      </w:r>
      <w:r>
        <w:rPr>
          <w:noProof/>
        </w:rPr>
        <w:drawing>
          <wp:inline distT="0" distB="0" distL="114300" distR="114300" wp14:anchorId="595DE508" wp14:editId="02283EE0">
            <wp:extent cx="520700" cy="323850"/>
            <wp:effectExtent l="0" t="0" r="0" b="6350"/>
            <wp:docPr id="8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按钮即可退出系统。</w:t>
      </w:r>
    </w:p>
    <w:p w14:paraId="42259266" w14:textId="77777777" w:rsidR="00412BF5" w:rsidRDefault="00412BF5">
      <w:pPr>
        <w:spacing w:line="360" w:lineRule="auto"/>
        <w:rPr>
          <w:rFonts w:ascii="宋体" w:hAnsi="宋体" w:cs="黑体" w:hint="eastAsia"/>
          <w:sz w:val="24"/>
          <w:szCs w:val="24"/>
        </w:rPr>
      </w:pPr>
    </w:p>
    <w:sectPr w:rsidR="00412BF5">
      <w:headerReference w:type="default" r:id="rId46"/>
      <w:pgSz w:w="11906" w:h="16838"/>
      <w:pgMar w:top="1440" w:right="1800" w:bottom="1440" w:left="1800" w:header="850" w:footer="0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5E9A8B" w14:textId="77777777" w:rsidR="00640109" w:rsidRDefault="00640109">
      <w:r>
        <w:separator/>
      </w:r>
    </w:p>
  </w:endnote>
  <w:endnote w:type="continuationSeparator" w:id="0">
    <w:p w14:paraId="54714AF9" w14:textId="77777777" w:rsidR="00640109" w:rsidRDefault="00640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DF75B" w14:textId="77777777" w:rsidR="00BB7AF8" w:rsidRDefault="00BB7AF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ADDA2" w14:textId="77777777" w:rsidR="00BB7AF8" w:rsidRDefault="00BB7AF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AF12A" w14:textId="77777777" w:rsidR="00BB7AF8" w:rsidRDefault="00BB7AF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B5CAB" w14:textId="77777777" w:rsidR="00640109" w:rsidRDefault="00640109">
      <w:r>
        <w:separator/>
      </w:r>
    </w:p>
  </w:footnote>
  <w:footnote w:type="continuationSeparator" w:id="0">
    <w:p w14:paraId="0CF1C55C" w14:textId="77777777" w:rsidR="00640109" w:rsidRDefault="006401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68D47" w14:textId="77777777" w:rsidR="00BB7AF8" w:rsidRDefault="00BB7AF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64B8C" w14:textId="7403457C" w:rsidR="00412BF5" w:rsidRDefault="00BB7AF8">
    <w:pPr>
      <w:pStyle w:val="a7"/>
      <w:tabs>
        <w:tab w:val="clear" w:pos="8306"/>
        <w:tab w:val="left" w:pos="4200"/>
        <w:tab w:val="left" w:pos="4620"/>
        <w:tab w:val="left" w:pos="5040"/>
        <w:tab w:val="left" w:pos="5460"/>
        <w:tab w:val="left" w:pos="5880"/>
      </w:tabs>
      <w:ind w:right="360"/>
      <w:rPr>
        <w:rFonts w:eastAsia="仿宋_GB2312"/>
        <w:sz w:val="15"/>
        <w:szCs w:val="15"/>
      </w:rPr>
    </w:pPr>
    <w:r w:rsidRPr="00BB7AF8">
      <w:rPr>
        <w:rFonts w:eastAsia="仿宋_GB2312" w:hint="eastAsia"/>
        <w:sz w:val="22"/>
        <w:szCs w:val="15"/>
      </w:rPr>
      <w:t>基于光纤传感技术的巷道围岩监测系统平台</w:t>
    </w:r>
    <w:r w:rsidR="00000000">
      <w:rPr>
        <w:rFonts w:eastAsia="仿宋_GB2312" w:hint="eastAsia"/>
        <w:sz w:val="22"/>
        <w:szCs w:val="15"/>
      </w:rPr>
      <w:t>V</w:t>
    </w:r>
    <w:r w:rsidR="00000000">
      <w:rPr>
        <w:rFonts w:eastAsia="仿宋_GB2312"/>
        <w:sz w:val="22"/>
        <w:szCs w:val="15"/>
      </w:rPr>
      <w:t>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2FD6F" w14:textId="77777777" w:rsidR="00BB7AF8" w:rsidRDefault="00BB7AF8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CEEA75" w14:textId="398DF9DB" w:rsidR="00412BF5" w:rsidRDefault="00000000">
    <w:pPr>
      <w:pStyle w:val="a7"/>
      <w:tabs>
        <w:tab w:val="clear" w:pos="8306"/>
        <w:tab w:val="left" w:pos="4200"/>
        <w:tab w:val="left" w:pos="4620"/>
        <w:tab w:val="left" w:pos="5040"/>
        <w:tab w:val="left" w:pos="5460"/>
        <w:tab w:val="left" w:pos="5880"/>
      </w:tabs>
      <w:ind w:right="360"/>
      <w:rPr>
        <w:rFonts w:eastAsia="仿宋_GB2312"/>
        <w:sz w:val="15"/>
        <w:szCs w:val="15"/>
      </w:rPr>
    </w:pPr>
    <w:r>
      <w:rPr>
        <w:sz w:val="22"/>
      </w:rPr>
      <w:pict w14:anchorId="1743C13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left:0;text-align:left;margin-left:92.8pt;margin-top:0;width:2in;height:2in;z-index:251659264;mso-wrap-style:none;mso-position-horizontal:right;mso-position-horizontal-relative:margin;mso-width-relative:page;mso-height-relative:page" filled="f" stroked="f">
          <v:textbox style="mso-fit-shape-to-text:t" inset="0,0,0,0">
            <w:txbxContent>
              <w:p w14:paraId="1D5892A2" w14:textId="77777777" w:rsidR="00412BF5" w:rsidRDefault="00000000">
                <w:pPr>
                  <w:pStyle w:val="a7"/>
                  <w:rPr>
                    <w:rStyle w:val="aa"/>
                    <w:sz w:val="15"/>
                    <w:szCs w:val="15"/>
                  </w:rPr>
                </w:pPr>
                <w:r>
                  <w:rPr>
                    <w:rStyle w:val="aa"/>
                    <w:sz w:val="15"/>
                    <w:szCs w:val="15"/>
                  </w:rPr>
                  <w:fldChar w:fldCharType="begin"/>
                </w:r>
                <w:r>
                  <w:rPr>
                    <w:rStyle w:val="aa"/>
                    <w:sz w:val="15"/>
                    <w:szCs w:val="15"/>
                  </w:rPr>
                  <w:instrText xml:space="preserve">PAGE  </w:instrText>
                </w:r>
                <w:r>
                  <w:rPr>
                    <w:rStyle w:val="aa"/>
                    <w:sz w:val="15"/>
                    <w:szCs w:val="15"/>
                  </w:rPr>
                  <w:fldChar w:fldCharType="separate"/>
                </w:r>
                <w:r>
                  <w:rPr>
                    <w:rStyle w:val="aa"/>
                    <w:sz w:val="15"/>
                    <w:szCs w:val="15"/>
                  </w:rPr>
                  <w:t>1</w:t>
                </w:r>
                <w:r>
                  <w:rPr>
                    <w:rStyle w:val="aa"/>
                    <w:sz w:val="15"/>
                    <w:szCs w:val="15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BB7AF8" w:rsidRPr="00BB7AF8">
      <w:rPr>
        <w:rFonts w:hint="eastAsia"/>
        <w:sz w:val="22"/>
      </w:rPr>
      <w:t>基于光纤传感技术的巷道围岩监测系统平台</w:t>
    </w:r>
    <w:r>
      <w:rPr>
        <w:rFonts w:eastAsia="仿宋_GB2312" w:hint="eastAsia"/>
        <w:sz w:val="22"/>
        <w:szCs w:val="15"/>
      </w:rPr>
      <w:t>V</w:t>
    </w:r>
    <w:r>
      <w:rPr>
        <w:rFonts w:eastAsia="仿宋_GB2312"/>
        <w:sz w:val="22"/>
        <w:szCs w:val="15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320CD85"/>
    <w:multiLevelType w:val="singleLevel"/>
    <w:tmpl w:val="9320CD8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72125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7485"/>
    <w:rsid w:val="00067D62"/>
    <w:rsid w:val="000B335C"/>
    <w:rsid w:val="000B44A3"/>
    <w:rsid w:val="000B4D2D"/>
    <w:rsid w:val="0011066D"/>
    <w:rsid w:val="00135395"/>
    <w:rsid w:val="0014137B"/>
    <w:rsid w:val="001561A8"/>
    <w:rsid w:val="001A1DFE"/>
    <w:rsid w:val="001C0DE1"/>
    <w:rsid w:val="0020798B"/>
    <w:rsid w:val="00215986"/>
    <w:rsid w:val="0023260C"/>
    <w:rsid w:val="0023296E"/>
    <w:rsid w:val="00235DF2"/>
    <w:rsid w:val="00275C55"/>
    <w:rsid w:val="0028099E"/>
    <w:rsid w:val="002862FC"/>
    <w:rsid w:val="002D02E5"/>
    <w:rsid w:val="002D4D74"/>
    <w:rsid w:val="002E5700"/>
    <w:rsid w:val="00331F66"/>
    <w:rsid w:val="00332BF6"/>
    <w:rsid w:val="0033698B"/>
    <w:rsid w:val="00357485"/>
    <w:rsid w:val="00362230"/>
    <w:rsid w:val="00372946"/>
    <w:rsid w:val="003E7FAF"/>
    <w:rsid w:val="003F72BF"/>
    <w:rsid w:val="00412BF5"/>
    <w:rsid w:val="00425E42"/>
    <w:rsid w:val="00463582"/>
    <w:rsid w:val="00496FA8"/>
    <w:rsid w:val="004A4496"/>
    <w:rsid w:val="004A60AC"/>
    <w:rsid w:val="004B1270"/>
    <w:rsid w:val="004C0303"/>
    <w:rsid w:val="004D389E"/>
    <w:rsid w:val="0052551B"/>
    <w:rsid w:val="00525B8F"/>
    <w:rsid w:val="005528C9"/>
    <w:rsid w:val="00577D6B"/>
    <w:rsid w:val="005808B0"/>
    <w:rsid w:val="00640109"/>
    <w:rsid w:val="00654D92"/>
    <w:rsid w:val="00661E43"/>
    <w:rsid w:val="00667492"/>
    <w:rsid w:val="00690A0D"/>
    <w:rsid w:val="00696569"/>
    <w:rsid w:val="006D0605"/>
    <w:rsid w:val="006D51AF"/>
    <w:rsid w:val="006E7B25"/>
    <w:rsid w:val="007402A0"/>
    <w:rsid w:val="007749E1"/>
    <w:rsid w:val="007A5729"/>
    <w:rsid w:val="008279EE"/>
    <w:rsid w:val="00832F42"/>
    <w:rsid w:val="0084419B"/>
    <w:rsid w:val="008746C4"/>
    <w:rsid w:val="0087599A"/>
    <w:rsid w:val="008A2CBE"/>
    <w:rsid w:val="008A5AF0"/>
    <w:rsid w:val="008B07B1"/>
    <w:rsid w:val="008C347D"/>
    <w:rsid w:val="008E2C75"/>
    <w:rsid w:val="009412C0"/>
    <w:rsid w:val="00950843"/>
    <w:rsid w:val="009863BB"/>
    <w:rsid w:val="009D3D32"/>
    <w:rsid w:val="009E0455"/>
    <w:rsid w:val="009E44CD"/>
    <w:rsid w:val="009F5C35"/>
    <w:rsid w:val="00A36379"/>
    <w:rsid w:val="00A41D42"/>
    <w:rsid w:val="00AB1810"/>
    <w:rsid w:val="00AC0896"/>
    <w:rsid w:val="00AC24BE"/>
    <w:rsid w:val="00AC6D19"/>
    <w:rsid w:val="00AE1FB9"/>
    <w:rsid w:val="00AE6DC0"/>
    <w:rsid w:val="00B07752"/>
    <w:rsid w:val="00B1059E"/>
    <w:rsid w:val="00B71AE5"/>
    <w:rsid w:val="00B7210A"/>
    <w:rsid w:val="00B8454B"/>
    <w:rsid w:val="00BB7AF8"/>
    <w:rsid w:val="00BC16D1"/>
    <w:rsid w:val="00BD23DE"/>
    <w:rsid w:val="00BD497F"/>
    <w:rsid w:val="00C2446B"/>
    <w:rsid w:val="00C35D38"/>
    <w:rsid w:val="00C41D31"/>
    <w:rsid w:val="00C46170"/>
    <w:rsid w:val="00C66BA0"/>
    <w:rsid w:val="00C7261D"/>
    <w:rsid w:val="00CA0F0A"/>
    <w:rsid w:val="00CA2706"/>
    <w:rsid w:val="00CD6FE6"/>
    <w:rsid w:val="00CF2640"/>
    <w:rsid w:val="00CF41B3"/>
    <w:rsid w:val="00D05760"/>
    <w:rsid w:val="00D121C6"/>
    <w:rsid w:val="00D20A51"/>
    <w:rsid w:val="00D2159B"/>
    <w:rsid w:val="00D30679"/>
    <w:rsid w:val="00D77815"/>
    <w:rsid w:val="00DB376F"/>
    <w:rsid w:val="00E34B2F"/>
    <w:rsid w:val="00E62232"/>
    <w:rsid w:val="00E67EBD"/>
    <w:rsid w:val="00EC3616"/>
    <w:rsid w:val="00ED2FA8"/>
    <w:rsid w:val="00F1672D"/>
    <w:rsid w:val="00F46297"/>
    <w:rsid w:val="00F52CCA"/>
    <w:rsid w:val="00F564B8"/>
    <w:rsid w:val="00F6100B"/>
    <w:rsid w:val="00F87943"/>
    <w:rsid w:val="00F9770E"/>
    <w:rsid w:val="00FA78CF"/>
    <w:rsid w:val="00FE3E11"/>
    <w:rsid w:val="1CD66C94"/>
    <w:rsid w:val="269A3671"/>
    <w:rsid w:val="32E64FDA"/>
    <w:rsid w:val="33884AB6"/>
    <w:rsid w:val="3E495293"/>
    <w:rsid w:val="48A83DFE"/>
    <w:rsid w:val="55310458"/>
    <w:rsid w:val="615E174B"/>
    <w:rsid w:val="6D63381F"/>
    <w:rsid w:val="706B6839"/>
    <w:rsid w:val="7BB87F01"/>
    <w:rsid w:val="7F5154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0753621"/>
  <w15:docId w15:val="{7A4A20E4-DB59-43B0-9839-5BBC866A0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24"/>
      <w:szCs w:val="24"/>
    </w:rPr>
  </w:style>
  <w:style w:type="paragraph" w:styleId="21">
    <w:name w:val="Body Text Indent 2"/>
    <w:basedOn w:val="a"/>
    <w:link w:val="22"/>
    <w:uiPriority w:val="99"/>
    <w:semiHidden/>
    <w:unhideWhenUsed/>
    <w:pPr>
      <w:ind w:firstLine="420"/>
    </w:pPr>
    <w:rPr>
      <w:rFonts w:ascii="幼圆" w:eastAsia="幼圆"/>
      <w:sz w:val="24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semiHidden/>
    <w:unhideWhenUsed/>
  </w:style>
  <w:style w:type="paragraph" w:styleId="TOC2">
    <w:name w:val="toc 2"/>
    <w:basedOn w:val="a"/>
    <w:next w:val="a"/>
    <w:uiPriority w:val="39"/>
    <w:semiHidden/>
    <w:unhideWhenUsed/>
    <w:pPr>
      <w:ind w:leftChars="200" w:left="420"/>
    </w:p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page number"/>
    <w:basedOn w:val="a0"/>
    <w:uiPriority w:val="99"/>
    <w:semiHidden/>
    <w:unhideWhenUsed/>
    <w:qFormat/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sz w:val="32"/>
      <w:szCs w:val="20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imes New Roman" w:cs="Times New Roman"/>
      <w:sz w:val="24"/>
      <w:szCs w:val="24"/>
    </w:rPr>
  </w:style>
  <w:style w:type="character" w:customStyle="1" w:styleId="22">
    <w:name w:val="正文文本缩进 2 字符"/>
    <w:basedOn w:val="a0"/>
    <w:link w:val="21"/>
    <w:rPr>
      <w:rFonts w:ascii="幼圆" w:eastAsia="幼圆" w:hAnsi="Times New Roman" w:cs="Times New Roman"/>
      <w:sz w:val="24"/>
      <w:szCs w:val="20"/>
    </w:rPr>
  </w:style>
  <w:style w:type="paragraph" w:customStyle="1" w:styleId="ab">
    <w:name w:val="正文标准"/>
    <w:basedOn w:val="a"/>
    <w:qFormat/>
    <w:pPr>
      <w:spacing w:afterLines="50" w:after="156" w:line="276" w:lineRule="auto"/>
      <w:ind w:firstLineChars="200" w:firstLine="200"/>
    </w:pPr>
    <w:rPr>
      <w:sz w:val="24"/>
    </w:rPr>
  </w:style>
  <w:style w:type="paragraph" w:customStyle="1" w:styleId="ac">
    <w:name w:val="分类号"/>
    <w:basedOn w:val="a"/>
    <w:qFormat/>
    <w:rPr>
      <w:rFonts w:ascii="仿宋_GB2312" w:eastAsia="仿宋_GB2312"/>
      <w:sz w:val="28"/>
      <w:szCs w:val="28"/>
    </w:rPr>
  </w:style>
  <w:style w:type="paragraph" w:customStyle="1" w:styleId="ad">
    <w:name w:val="封面日期"/>
    <w:basedOn w:val="a"/>
    <w:qFormat/>
    <w:pPr>
      <w:jc w:val="center"/>
    </w:pPr>
    <w:rPr>
      <w:rFonts w:ascii="黑体" w:eastAsia="黑体"/>
      <w:sz w:val="32"/>
      <w:szCs w:val="32"/>
    </w:rPr>
  </w:style>
  <w:style w:type="paragraph" w:customStyle="1" w:styleId="ae">
    <w:name w:val="论文标题"/>
    <w:basedOn w:val="a"/>
    <w:pPr>
      <w:jc w:val="center"/>
    </w:pPr>
    <w:rPr>
      <w:rFonts w:eastAsia="楷体_GB2312"/>
      <w:b/>
      <w:kern w:val="36"/>
      <w:sz w:val="52"/>
      <w:szCs w:val="52"/>
    </w:rPr>
  </w:style>
  <w:style w:type="paragraph" w:customStyle="1" w:styleId="af">
    <w:name w:val="硕士学位论文"/>
    <w:basedOn w:val="a"/>
    <w:qFormat/>
    <w:pPr>
      <w:spacing w:before="240"/>
      <w:jc w:val="center"/>
    </w:pPr>
    <w:rPr>
      <w:sz w:val="44"/>
      <w:szCs w:val="44"/>
    </w:rPr>
  </w:style>
  <w:style w:type="paragraph" w:customStyle="1" w:styleId="af0">
    <w:name w:val="研究生姓名"/>
    <w:basedOn w:val="a"/>
    <w:qFormat/>
    <w:pPr>
      <w:ind w:firstLineChars="700" w:firstLine="700"/>
    </w:pPr>
    <w:rPr>
      <w:sz w:val="28"/>
      <w:szCs w:val="2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1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4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2E1272-18A9-48FE-BE84-6D811B247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530</Words>
  <Characters>3022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HWzaizai</dc:creator>
  <cp:lastModifiedBy>智杰 王</cp:lastModifiedBy>
  <cp:revision>4</cp:revision>
  <dcterms:created xsi:type="dcterms:W3CDTF">2019-12-26T09:26:00Z</dcterms:created>
  <dcterms:modified xsi:type="dcterms:W3CDTF">2025-03-01T13:17:00Z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4B4AF325F9804DA8BCEF19C64610ACEF</vt:lpwstr>
  </property>
</Properties>
</file>