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检索日期：2026-10-16 | GitHub Actions 自动生成</w:t>
      </w:r>
    </w:p>
    <w:p>
      <w:pPr>
        <w:pStyle w:val="Heading1"/>
      </w:pPr>
      <w:r>
        <w:t>今日总览</w:t>
      </w:r>
    </w:p>
    <w:p>
      <w:r>
        <w:rPr>
          <w:rFonts w:ascii="Microsoft YaHei" w:hAnsi="Microsoft YaHei" w:eastAsia="Microsoft YaHei"/>
        </w:rPr>
        <w:t>历史去重后今日新增 13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Hyperspectral Remote Sensing Unveils Phytoplankton Succession in Hurricane Wakes</w:t>
      </w:r>
    </w:p>
    <w:p>
      <w:r>
        <w:rPr>
          <w:rFonts w:ascii="Microsoft YaHei" w:hAnsi="Microsoft YaHei" w:eastAsia="Microsoft YaHei"/>
          <w:color w:val="55697D"/>
          <w:sz w:val="18"/>
        </w:rPr>
        <w:t>作者：Carlos E. Del Castillo; Matthew Kehrli; Graham Trolley; Ivona Cetinić</w:t>
      </w:r>
    </w:p>
    <w:p>
      <w:r>
        <w:rPr>
          <w:rFonts w:ascii="Microsoft YaHei" w:hAnsi="Microsoft YaHei" w:eastAsia="Microsoft YaHei"/>
          <w:color w:val="55697D"/>
          <w:sz w:val="18"/>
        </w:rPr>
        <w:t>期刊：Geophysical Research Letters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DOI：10.1029/2026gl124546</w:t>
      </w:r>
    </w:p>
    <w:p>
      <w:r>
        <w:rPr>
          <w:rFonts w:ascii="Microsoft YaHei" w:hAnsi="Microsoft YaHei" w:eastAsia="Microsoft YaHei"/>
          <w:b/>
          <w:sz w:val="19"/>
        </w:rPr>
        <w:t>关键词：phytoplankton; ocean colour</w:t>
      </w:r>
    </w:p>
    <w:p>
      <w:r>
        <w:rPr>
          <w:rFonts w:ascii="Microsoft YaHei" w:hAnsi="Microsoft YaHei" w:eastAsia="Microsoft YaHei"/>
          <w:sz w:val="17"/>
        </w:rPr>
        <w:t>摘要：来自 NASA 任务 PACE（浮游生物、气溶胶、云、海洋生态系统）的高光谱卫星数据可用于研究飓风对浮游植物组成的影响。四次大西洋飓风的结果显示，叶绿素 a 浓度的预期增加与混合层深度 (MLD) 的加深有关。使用多重排序分析算法对 PACE 海洋颜色数据进行的新分析表明，造成 MLD 最大侵蚀的风暴有利于表面叶绿素浓度的快速增加，其中聚球藻表现出最快的响应。 MLD 变化较小的风暴的叶绿素浓度增长滞后，这似乎仍然有利于聚球藻而不是原绿球藻和超微核生物。 这表明，与 MLD 最大变化相关的叶绿素快速增加可能是浮游植物从叶绿素最大值夹带的结果，而与 MLD 微小变化相关的滞后反应可能主要与营养物质的可用性有关。</w:t>
      </w:r>
    </w:p>
    <w:p>
      <w:r>
        <w:rPr>
          <w:rFonts w:ascii="Microsoft YaHei" w:hAnsi="Microsoft YaHei" w:eastAsia="Microsoft YaHei"/>
          <w:color w:val="0563C1"/>
          <w:sz w:val="18"/>
        </w:rPr>
        <w:t>链接：https://doi.org/10.1029/2026gl124546</w:t>
      </w:r>
    </w:p>
    <w:p>
      <w:pPr>
        <w:pStyle w:val="Heading3"/>
      </w:pPr>
      <w:r>
        <w:rPr>
          <w:rFonts w:ascii="Microsoft YaHei" w:hAnsi="Microsoft YaHei" w:eastAsia="Microsoft YaHei"/>
          <w:b/>
        </w:rPr>
        <w:t>2. Local and Cross‐Basin Driving Mechanisms for Marine Heatwaves in the Kuroshio Extension Region</w:t>
      </w:r>
    </w:p>
    <w:p>
      <w:r>
        <w:rPr>
          <w:rFonts w:ascii="Microsoft YaHei" w:hAnsi="Microsoft YaHei" w:eastAsia="Microsoft YaHei"/>
          <w:color w:val="55697D"/>
          <w:sz w:val="18"/>
        </w:rPr>
        <w:t>作者：Qian Cao; Yulong Yao; Fangyuan Teng; Changming Dong; Jing Ma</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DOI：10.1029/2026jc024634</w:t>
      </w:r>
    </w:p>
    <w:p>
      <w:r>
        <w:rPr>
          <w:rFonts w:ascii="Microsoft YaHei" w:hAnsi="Microsoft YaHei" w:eastAsia="Microsoft YaHei"/>
          <w:b/>
          <w:sz w:val="19"/>
        </w:rPr>
        <w:t>关键词：marine heatwaves</w:t>
      </w:r>
    </w:p>
    <w:p>
      <w:r>
        <w:rPr>
          <w:rFonts w:ascii="Microsoft YaHei" w:hAnsi="Microsoft YaHei" w:eastAsia="Microsoft YaHei"/>
          <w:sz w:val="17"/>
        </w:rPr>
        <w:t>摘要：海洋热浪（MHW）——海洋温度长时间异常温暖——近几十年来愈演愈烈，对海洋生态系统和渔业产生了深远影响。使用 OISST V2。本研究利用1982年至2023年的M.0数据集，研究了黑潮延伸区（KER）的MHW分布特征。通过混合层热预算的异常来量化 KER MHW 的本地驱动因素，并进一步评估大洋间遥相关的影响。结果表明，KER是北太平洋MHW最强烈的区域之一，其特点是变化性强，其累积强度增长​​速度比整个北太平洋快2. 1倍。 KER MHW事件的局部形成机制表现出明显的季节性：大气热通量从春季到秋季贡献最大，夏季占主导地位（贡献54. 4%），而海洋平流在春季和秋季也发挥着重要作用；冬季，海洋平流成为主要驱动力（贡献67. 8%）。在大尺度气候模式的调节下，偏远的北大西洋海面温度异常也可以通过大气遥相关影响KER MHW。具体来说，类似AMO的北大西洋海温异常可以激发向东传播的罗斯贝波列，促进KER上空的高压异常，并通过局部过程触发MHW。这项研究为 KER 中 MHW 的驱动机制及其与大气环流的联系提供了新的见解。</w:t>
      </w:r>
    </w:p>
    <w:p>
      <w:r>
        <w:rPr>
          <w:rFonts w:ascii="Microsoft YaHei" w:hAnsi="Microsoft YaHei" w:eastAsia="Microsoft YaHei"/>
          <w:color w:val="0563C1"/>
          <w:sz w:val="18"/>
        </w:rPr>
        <w:t>链接：https://doi.org/10.1029/2026jc024634</w:t>
      </w:r>
    </w:p>
    <w:p>
      <w:pPr>
        <w:pStyle w:val="Heading3"/>
      </w:pPr>
      <w:r>
        <w:rPr>
          <w:rFonts w:ascii="Microsoft YaHei" w:hAnsi="Microsoft YaHei" w:eastAsia="Microsoft YaHei"/>
          <w:b/>
        </w:rPr>
        <w:t>3. A harmonization-based framework for cross-sensor super-resolution of Sentinel-2 imagery for coastal applications</w:t>
      </w:r>
    </w:p>
    <w:p>
      <w:r>
        <w:rPr>
          <w:rFonts w:ascii="Microsoft YaHei" w:hAnsi="Microsoft YaHei" w:eastAsia="Microsoft YaHei"/>
          <w:color w:val="55697D"/>
          <w:sz w:val="18"/>
        </w:rPr>
        <w:t>作者：Aran Dezhban; Paul Mario Koola</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DOI：10.3389/fmars.2026.1950325</w:t>
      </w:r>
    </w:p>
    <w:p>
      <w:r>
        <w:rPr>
          <w:rFonts w:ascii="Microsoft YaHei" w:hAnsi="Microsoft YaHei" w:eastAsia="Microsoft YaHei"/>
          <w:b/>
          <w:sz w:val="19"/>
        </w:rPr>
        <w:t>关键词：ocean colour; bio-optics</w:t>
      </w:r>
    </w:p>
    <w:p>
      <w:r>
        <w:rPr>
          <w:rFonts w:ascii="Microsoft YaHei" w:hAnsi="Microsoft YaHei" w:eastAsia="Microsoft YaHei"/>
          <w:sz w:val="17"/>
        </w:rPr>
        <w:t>摘要：高分辨率（HR）卫星图像对于沿海测绘、海洋分析和长期环境监测至关重要；然而，获取它受到硬件限制和高成本的限制。免费提供的低分辨率 (LR) 档案，例如来自 Sentinel-2 (S2) 的档案，可提供全球覆盖和频繁重访，但其 10 m 原始分辨率不足以进行精细分析。本研究提出了 HARBOR（基于协调的光学遥感自适应分辨率提升），这是一种基于协调的集成工作流程，结合了已建立的辐射协调和亚像素卷积超分辨率 (SR) 组件，并使它们适应四波段沿海 S2-PlanetScope (PS) 数据。 HARBOR 没有提出新的网络架构，而是解决了卫星 SR 通常组装方式中的一个差距，其中网络优化受到大部分关注，跨传感器辐射不一致被视为预处理细节。该工作流程由四个相互关联的阶段组成：(1) 用于时间一致的跨传感器学习的当天、近距离数据准备方法，(2) 统计辐射协调，以减少跨传感器反射率差异，(3) 合成生成类似 S 2 的图像以扩展有限的监督数据集，以及 (4) 使用融合损失公式适应多光谱卫星图像的定制高效子像素卷积神经网络 (ESPCN)。 在美国德克萨斯州加尔维斯顿岛的沿海案例研究中，从 3 m 到 5 m 重新采样的 PS 图像作为重建 10 m 到 5 m 的 S2 输入的 HR 参考。由于只有 18 个当天、近距离的 S2 和 PS 对可用于直接跨传感器训练，因此使用在这些对上校准的协调模型来从 PS 生成合成的 S 2 类图像，将监督训练集扩展到 191 个时间一致的对。组件消融将工作流程的三个要素分开，即统计辐射协调、训练集的合成 S 2 扩展以及融合损失。与固定训练集大小相比，辐射协调是重建质量的最大单一贡献者，领先于融合损失，而考虑到真实同日对的稀缺性，合成扩展使得监督训练变得可行。 协调参数和训练权重针对单个研究地点进行校准，并需要在其他地方使用之前对当地当天的配对进行重新估计；传输的是端到端工作流程本身，它将跨传感器数据准备、辐射协调、合成 S 2 生成和基于神经网络的重建集成到单个可传输管道中，而不是加尔维斯顿校准模型。此类增强的 S2 档案将来可以支持沿海监测、环境评估以及沿海洪水抵御能力的基于自然的解决方案 (NbS) 的监测，但尚未证明该类型的下游任务。</w:t>
      </w:r>
    </w:p>
    <w:p>
      <w:r>
        <w:rPr>
          <w:rFonts w:ascii="Microsoft YaHei" w:hAnsi="Microsoft YaHei" w:eastAsia="Microsoft YaHei"/>
          <w:color w:val="0563C1"/>
          <w:sz w:val="18"/>
        </w:rPr>
        <w:t>链接：https://doi.org/10.3389/fmars.2026.1950325</w:t>
      </w:r>
    </w:p>
    <w:p>
      <w:pPr>
        <w:pStyle w:val="Heading3"/>
      </w:pPr>
      <w:r>
        <w:rPr>
          <w:rFonts w:ascii="Microsoft YaHei" w:hAnsi="Microsoft YaHei" w:eastAsia="Microsoft YaHei"/>
          <w:b/>
        </w:rPr>
        <w:t>4. A comprehensive examination of the current AI landscape in ocean sciences: applications, challenges, and emerging trends</w:t>
      </w:r>
    </w:p>
    <w:p>
      <w:r>
        <w:rPr>
          <w:rFonts w:ascii="Microsoft YaHei" w:hAnsi="Microsoft YaHei" w:eastAsia="Microsoft YaHei"/>
          <w:color w:val="55697D"/>
          <w:sz w:val="18"/>
        </w:rPr>
        <w:t>作者：Tiara Mulder; Spencer Bialek; Shen Molloy; Alexi Baccardax Westcott; Shayla Fitzsimmons</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DOI：10.3389/fmars.2026.1890995</w:t>
      </w:r>
    </w:p>
    <w:p>
      <w:r>
        <w:rPr>
          <w:rFonts w:ascii="Microsoft YaHei" w:hAnsi="Microsoft YaHei" w:eastAsia="Microsoft YaHei"/>
          <w:b/>
          <w:sz w:val="19"/>
        </w:rPr>
        <w:t>关键词：ocean colour; vertical structure</w:t>
      </w:r>
    </w:p>
    <w:p>
      <w:r>
        <w:rPr>
          <w:rFonts w:ascii="Microsoft YaHei" w:hAnsi="Microsoft YaHei" w:eastAsia="Microsoft YaHei"/>
          <w:sz w:val="17"/>
        </w:rPr>
        <w:t>摘要：人工智能 (AI) 和机器学习 (ML) 越来越多地应用于海洋科学中，以分析来自卫星、自主平台、传感器、船舶和基因组工具的大型、复杂且采样不均匀的数据集。本综述探讨了人工智能和机器学习如何在海洋研究的主要领域中应用，包括物理海洋学、沿海灾害、海洋生物地球化学、生态学、遥感、声学、海洋地质学和应用海洋工程。本文使用 Schlitsummarizer 支持的文献合成工作流程和全文提取方法，确定了基于海洋的机器学习的关键应用、新兴趋势、研究差距和局限性。 审查表明，机器学习对于预测海流、重建地下海洋条件、预测波浪、估计生物地球化学变量、对海洋生物和栖息地进行分类、改进遥感产品以及支持自主观测系统特别有用。新兴趋势包括深度学习、基于物理的机器学习、可解释的人工智能、跨观测平台的数据集成以及与气候适应、沿海规划、渔业和环境监测相关的以管理为中心的应用程序的增长。然而，主要挑战仍然存在，包括海洋观测稀疏且有偏差、来自深海和极地区域的数据有限、验证偏差、模型可移植性差、生态数据集的类别不平衡、黑盒模型行为以及气候条件变化下的不确定性。 总的来说，这篇评论认为人工智能和机器学习是扩大海洋观测和预测的宝贵工具，但它们必须与海洋学知识、仔细验证和透明解释一起使用，以确保可靠的科学和管理结果。</w:t>
      </w:r>
    </w:p>
    <w:p>
      <w:r>
        <w:rPr>
          <w:rFonts w:ascii="Microsoft YaHei" w:hAnsi="Microsoft YaHei" w:eastAsia="Microsoft YaHei"/>
          <w:color w:val="0563C1"/>
          <w:sz w:val="18"/>
        </w:rPr>
        <w:t>链接：https://doi.org/10.3389/fmars.2026.1890995</w:t>
      </w:r>
    </w:p>
    <w:p>
      <w:pPr>
        <w:pStyle w:val="Heading2"/>
      </w:pPr>
      <w:r>
        <w:t>重点关注团队</w:t>
      </w:r>
    </w:p>
    <w:p>
      <w:pPr>
        <w:pStyle w:val="Heading3"/>
      </w:pPr>
      <w:r>
        <w:rPr>
          <w:rFonts w:ascii="Microsoft YaHei" w:hAnsi="Microsoft YaHei" w:eastAsia="Microsoft YaHei"/>
          <w:b/>
        </w:rPr>
        <w:t>5. Net Global Enhancement of Surface Chlorophyll by Oceanic Fine-scale Eddies</w:t>
      </w:r>
    </w:p>
    <w:p>
      <w:r>
        <w:rPr>
          <w:rFonts w:ascii="Microsoft YaHei" w:hAnsi="Microsoft YaHei" w:eastAsia="Microsoft YaHei"/>
          <w:color w:val="55697D"/>
          <w:sz w:val="18"/>
        </w:rPr>
        <w:t>作者：Zhongyu Han; Bo Qiu; Seth Travis; Zhiwei Zhang; Ru Chen; Hanrui Liu; Hailin Wang; Zhengguang Zhang</w:t>
      </w:r>
    </w:p>
    <w:p>
      <w:r>
        <w:rPr>
          <w:rFonts w:ascii="Microsoft YaHei" w:hAnsi="Microsoft YaHei" w:eastAsia="Microsoft YaHei"/>
          <w:color w:val="55697D"/>
          <w:sz w:val="18"/>
        </w:rPr>
        <w:t>期刊：National Science Review</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DOI：10.1093/nsr/nwag649</w:t>
      </w:r>
    </w:p>
    <w:p>
      <w:r>
        <w:rPr>
          <w:rFonts w:ascii="Microsoft YaHei" w:hAnsi="Microsoft YaHei" w:eastAsia="Microsoft YaHei"/>
          <w:b/>
          <w:sz w:val="19"/>
        </w:rPr>
        <w:t>关键词：phytoplankton; vertical structure</w:t>
      </w:r>
    </w:p>
    <w:p>
      <w:r>
        <w:rPr>
          <w:rFonts w:ascii="Microsoft YaHei" w:hAnsi="Microsoft YaHei" w:eastAsia="Microsoft YaHei"/>
          <w:sz w:val="17"/>
        </w:rPr>
        <w:t>摘要：细尺度海洋涡流（FE）的水平尺度小于罗斯贝变形半径，涵盖了亚介尺度和小介尺度波长的变化。 它们是垂直运输的关键驱动因素，有助于关闭养分预算并维持观察到的初级生产水平。 然而，在地表水和海洋地形（SWOT）卫星任务发射之前，从未在全球范围内直接观测到细尺度涡流。 因此，它们对表面叶绿素变异性的全球贡献仍然未知。 通过将 SWOT 观测与多平台数据集相结合，我们表明有限元在全球海洋中无处不在，并且比传统测高任务观测到的大型中尺度涡旋大约丰富一个数量级。 与中尺度涡流相比，细尺度气旋系统地比反气旋平均强约 10%。全球综合结果表明，由气旋细尺度涡流驱动的正表面叶绿素异常幅度超过反气旋负叶绿素异常幅度两倍以上，对全球海洋表面叶绿素浓度产生一致的净正效应，这是由细尺度涡流水平和垂直运动的综合效应驱动的。我们的结果为表征有限元及其生物地球化学影响提供了第一个观测基准，为未来耦合物理-生物地球化学模型提供了关键约束，并有助于减少长期存在的不确定性。</w:t>
      </w:r>
    </w:p>
    <w:p>
      <w:r>
        <w:rPr>
          <w:rFonts w:ascii="Microsoft YaHei" w:hAnsi="Microsoft YaHei" w:eastAsia="Microsoft YaHei"/>
          <w:color w:val="0563C1"/>
          <w:sz w:val="18"/>
        </w:rPr>
        <w:t>链接：https://doi.org/10.1093/nsr/nwag649</w:t>
      </w:r>
    </w:p>
    <w:p>
      <w:pPr>
        <w:pStyle w:val="Heading2"/>
      </w:pPr>
      <w:r>
        <w:t>其他相关期刊：按主题相关性补充</w:t>
      </w:r>
    </w:p>
    <w:p>
      <w:pPr>
        <w:pStyle w:val="Heading3"/>
      </w:pPr>
      <w:r>
        <w:rPr>
          <w:rFonts w:ascii="Microsoft YaHei" w:hAnsi="Microsoft YaHei" w:eastAsia="Microsoft YaHei"/>
          <w:b/>
        </w:rPr>
        <w:t>6. Climate-Induced Changes in Marine Biogeochemical Cycles and their Impact on Marine Ecosystems</w:t>
      </w:r>
    </w:p>
    <w:p>
      <w:r>
        <w:rPr>
          <w:rFonts w:ascii="Microsoft YaHei" w:hAnsi="Microsoft YaHei" w:eastAsia="Microsoft YaHei"/>
          <w:color w:val="55697D"/>
          <w:sz w:val="18"/>
        </w:rPr>
        <w:t>作者：Daniel Martin; Claire Tremblay</w:t>
      </w:r>
    </w:p>
    <w:p>
      <w:r>
        <w:rPr>
          <w:rFonts w:ascii="Microsoft YaHei" w:hAnsi="Microsoft YaHei" w:eastAsia="Microsoft YaHei"/>
          <w:color w:val="55697D"/>
          <w:sz w:val="18"/>
        </w:rPr>
        <w:t>期刊：Aquatic Ecosystems and Environmental Frontiers</w:t>
      </w:r>
    </w:p>
    <w:p>
      <w:r>
        <w:rPr>
          <w:rFonts w:ascii="Microsoft YaHei" w:hAnsi="Microsoft YaHei" w:eastAsia="Microsoft YaHei"/>
          <w:color w:val="55697D"/>
          <w:sz w:val="18"/>
        </w:rPr>
        <w:t>发表月份：2025-12</w:t>
      </w:r>
    </w:p>
    <w:p>
      <w:r>
        <w:rPr>
          <w:rFonts w:ascii="Microsoft YaHei" w:hAnsi="Microsoft YaHei" w:eastAsia="Microsoft YaHei"/>
          <w:color w:val="55697D"/>
          <w:sz w:val="18"/>
        </w:rPr>
        <w:t>DOI：10.70102/aeef/v3i4/16</w:t>
      </w:r>
    </w:p>
    <w:p>
      <w:r>
        <w:rPr>
          <w:rFonts w:ascii="Microsoft YaHei" w:hAnsi="Microsoft YaHei" w:eastAsia="Microsoft YaHei"/>
          <w:b/>
          <w:sz w:val="19"/>
        </w:rPr>
        <w:t>关键词：carbon pump; ocean colour</w:t>
      </w:r>
    </w:p>
    <w:p>
      <w:r>
        <w:rPr>
          <w:rFonts w:ascii="Microsoft YaHei" w:hAnsi="Microsoft YaHei" w:eastAsia="Microsoft YaHei"/>
          <w:sz w:val="17"/>
        </w:rPr>
        <w:t>摘要：持续的气候变化过程正在深刻地重塑海洋生物地球化学，对海洋系统中的生物体、它们提供的服务以及最终对人类社会产生广泛而复杂的影响。多种压力因素，包括海洋表面温度升高、海洋酸化、脱氧和分层，共同改变了涉及海洋内碳、氮、磷、硫和微量营养素等元素的生物地球化学途径。这些变化影响初级生产、营养比例以及所有营养级海洋食物网的结构。 本文旨在利用多个十年观测数据、卫星遥感和来自多个主要海洋区域（北冰洋、地中海、波罗的海和公海）的已发表模型产品，研究气候引起的强迫和海洋生物地球化学过程的机械耦合。重点关注气候变暖和酸化对碳输出效率的影响；氮循环对沿海富营养化和缺氧的反馈作用，以及硫循环变化对气候的影响。总体而言，在整个分析区域中，养分通量率、氧气分布和生物泵效率发生了显着的观察和建模变化。迫切需要对海洋系统进行综合生物地球化学监测和适应性管理，以减轻气候变化升级的影响。 这项研究将为紧急实施强有力的海洋治理和保护政策提供更多的科学证据。</w:t>
      </w:r>
    </w:p>
    <w:p>
      <w:r>
        <w:rPr>
          <w:rFonts w:ascii="Microsoft YaHei" w:hAnsi="Microsoft YaHei" w:eastAsia="Microsoft YaHei"/>
          <w:color w:val="0563C1"/>
          <w:sz w:val="18"/>
        </w:rPr>
        <w:t>链接：https://doi.org/10.70102/aeef/v3i4/16</w:t>
      </w:r>
    </w:p>
    <w:p>
      <w:pPr>
        <w:pStyle w:val="Heading3"/>
      </w:pPr>
      <w:r>
        <w:rPr>
          <w:rFonts w:ascii="Microsoft YaHei" w:hAnsi="Microsoft YaHei" w:eastAsia="Microsoft YaHei"/>
          <w:b/>
        </w:rPr>
        <w:t>7. Ocean Currents and their Influence on Marine Food Webs and Biodiversity</w:t>
      </w:r>
    </w:p>
    <w:p>
      <w:r>
        <w:rPr>
          <w:rFonts w:ascii="Microsoft YaHei" w:hAnsi="Microsoft YaHei" w:eastAsia="Microsoft YaHei"/>
          <w:color w:val="55697D"/>
          <w:sz w:val="18"/>
        </w:rPr>
        <w:t>作者：Ahmed Hassan; Salma Mahmoud</w:t>
      </w:r>
    </w:p>
    <w:p>
      <w:r>
        <w:rPr>
          <w:rFonts w:ascii="Microsoft YaHei" w:hAnsi="Microsoft YaHei" w:eastAsia="Microsoft YaHei"/>
          <w:color w:val="55697D"/>
          <w:sz w:val="18"/>
        </w:rPr>
        <w:t>期刊：Aquatic Ecosystems and Environmental Frontiers</w:t>
      </w:r>
    </w:p>
    <w:p>
      <w:r>
        <w:rPr>
          <w:rFonts w:ascii="Microsoft YaHei" w:hAnsi="Microsoft YaHei" w:eastAsia="Microsoft YaHei"/>
          <w:color w:val="55697D"/>
          <w:sz w:val="18"/>
        </w:rPr>
        <w:t>发表月份：2025-12</w:t>
      </w:r>
    </w:p>
    <w:p>
      <w:r>
        <w:rPr>
          <w:rFonts w:ascii="Microsoft YaHei" w:hAnsi="Microsoft YaHei" w:eastAsia="Microsoft YaHei"/>
          <w:color w:val="55697D"/>
          <w:sz w:val="18"/>
        </w:rPr>
        <w:t>DOI：10.70102/aeef/v3i4/9</w:t>
      </w:r>
    </w:p>
    <w:p>
      <w:r>
        <w:rPr>
          <w:rFonts w:ascii="Microsoft YaHei" w:hAnsi="Microsoft YaHei" w:eastAsia="Microsoft YaHei"/>
          <w:b/>
          <w:sz w:val="19"/>
        </w:rPr>
        <w:t>关键词：phytoplankton</w:t>
      </w:r>
    </w:p>
    <w:p>
      <w:r>
        <w:rPr>
          <w:rFonts w:ascii="Microsoft YaHei" w:hAnsi="Microsoft YaHei" w:eastAsia="Microsoft YaHei"/>
          <w:sz w:val="17"/>
        </w:rPr>
        <w:t>摘要：洋流对于海洋生态系统的运作至关重要，影响着热量的分布、营养物质的循环以及全球海洋栖息地之间的相互关系。尽管洋流的生态重要性日益得到认识，但目前缺乏对与洋流相关的海洋学过程与海洋食物网的经常两极分化的饮食和生物多样性分布之间的机械联系的综合。本文采用综合方法研究主要洋流系统（本格拉、加利福尼亚和北极边界）对不同海洋环境（例如大陆架与公海）沿线的初级生产力、营养结构和物种多样性的影响。 该方法基于卫星海面温度和叶绿素-a 数据的整合、分层样线站的原位采样、稳定同位素分析（δ13C 和 δ15N）以及食物网 Ecopath 和 Ecosim (EwE) 建模，以表征上升流区域与非上升流区域的营养路径和生物多样性指数。这项研究的结果表明，洋流引起的上升流普遍增加了浮游植物的生物量（平均叶绿素-a浓度：4. 2 ± 0. 9 mg m⁻3），并导致食物网的平均营养水平（MTL：3. 8 ± 0. 4）高于寡营养环流（平均叶绿素-a浓度：1. 1 ± 0. 3 mg）米⁻3; MTL: 2. 9 ± 0. 3)。此外，上升流区域的香农多样性指数 (H' = 3. 21 ± 0. 18) 显着高于非上升流区域 (H' = 2. 04 ± 0. 22)。 结果表明，海洋环流对于维持海洋生物多样性和食物网完整性至关重要。研究结果与海洋保护规划的制定高度相关。</w:t>
      </w:r>
    </w:p>
    <w:p>
      <w:r>
        <w:rPr>
          <w:rFonts w:ascii="Microsoft YaHei" w:hAnsi="Microsoft YaHei" w:eastAsia="Microsoft YaHei"/>
          <w:color w:val="0563C1"/>
          <w:sz w:val="18"/>
        </w:rPr>
        <w:t>链接：https://doi.org/10.70102/aeef/v3i4/9</w:t>
      </w:r>
    </w:p>
    <w:p>
      <w:pPr>
        <w:pStyle w:val="Heading3"/>
      </w:pPr>
      <w:r>
        <w:rPr>
          <w:rFonts w:ascii="Microsoft YaHei" w:hAnsi="Microsoft YaHei" w:eastAsia="Microsoft YaHei"/>
          <w:b/>
        </w:rPr>
        <w:t>8. Mapping the Spatial Distribution of Water Quality Parameters in Lagos Lagoon Using Multispectral Satellite Data</w:t>
      </w:r>
    </w:p>
    <w:p>
      <w:r>
        <w:rPr>
          <w:rFonts w:ascii="Microsoft YaHei" w:hAnsi="Microsoft YaHei" w:eastAsia="Microsoft YaHei"/>
          <w:color w:val="55697D"/>
          <w:sz w:val="18"/>
        </w:rPr>
        <w:t>作者：Fatima Al Mansoori; Zhang Lei</w:t>
      </w:r>
    </w:p>
    <w:p>
      <w:r>
        <w:rPr>
          <w:rFonts w:ascii="Microsoft YaHei" w:hAnsi="Microsoft YaHei" w:eastAsia="Microsoft YaHei"/>
          <w:color w:val="55697D"/>
          <w:sz w:val="18"/>
        </w:rPr>
        <w:t>期刊：Multidisciplinary Studies and Innovative Research</w:t>
      </w:r>
    </w:p>
    <w:p>
      <w:r>
        <w:rPr>
          <w:rFonts w:ascii="Microsoft YaHei" w:hAnsi="Microsoft YaHei" w:eastAsia="Microsoft YaHei"/>
          <w:color w:val="55697D"/>
          <w:sz w:val="18"/>
        </w:rPr>
        <w:t>发表月份：2023-04</w:t>
      </w:r>
    </w:p>
    <w:p>
      <w:r>
        <w:rPr>
          <w:rFonts w:ascii="Microsoft YaHei" w:hAnsi="Microsoft YaHei" w:eastAsia="Microsoft YaHei"/>
          <w:color w:val="55697D"/>
          <w:sz w:val="18"/>
        </w:rPr>
        <w:t>DOI：10.65923/dy93c618</w:t>
      </w:r>
    </w:p>
    <w:p>
      <w:r>
        <w:rPr>
          <w:rFonts w:ascii="Microsoft YaHei" w:hAnsi="Microsoft YaHei" w:eastAsia="Microsoft YaHei"/>
          <w:b/>
          <w:sz w:val="19"/>
        </w:rPr>
        <w:t>关键词：phytoplankton; ocean colour</w:t>
      </w:r>
    </w:p>
    <w:p>
      <w:r>
        <w:rPr>
          <w:rFonts w:ascii="Microsoft YaHei" w:hAnsi="Microsoft YaHei" w:eastAsia="Microsoft YaHei"/>
          <w:sz w:val="17"/>
        </w:rPr>
        <w:t>摘要：城市沿海生态系统的水质评估对于环境保护、可持续资源管理和识别污染易发区域至关重要。拉各斯泻湖位于尼日利亚西南部，支持渔业、交通、商业活动和生态过程，但不断发展的城市化、工业发展、废水排放和地表径流可能会影响其水质。传统的监测技术提供直接测量，但可能无法充分捕捉广泛水生环境的空间变化。本研究开发了一个综合框架，利用多光谱卫星数据、人工智能和机器学习来绘制拉各斯泻湖水质参数的空间分布图。 Sentinel-2 和 Landsat-8 图像被纳入拟议的工作流程中，涉及大气校正、云掩蔽、水提取、光谱特征工程和地理空间分析。考虑使用随机森林、支持向量回归和梯度增强来估计浊度、叶绿素 a 浓度和总悬浮固体，并使用现场测量进行模型校准和验证。模型性能通过确定系数、均方根误差和平均绝对误差进行评估，同时空间分析用于识别浓度升高和环境变化的潜在区域。该研究还研究了季节条件、海岸线效应、大气干扰和传感器差异对检索精度的影响。 由于本手稿无法获得经过验证的现场观测和经过处理的卫星输出，因此数值结果明确呈现为说明性场景，而不是执行实验的结果。拟议的框架为将遥感和机器学习整合到水生环境监测中提供了可重复的基础，支持未来的水质模式调查和拉各斯泻湖的可持续管理。</w:t>
      </w:r>
    </w:p>
    <w:p>
      <w:r>
        <w:rPr>
          <w:rFonts w:ascii="Microsoft YaHei" w:hAnsi="Microsoft YaHei" w:eastAsia="Microsoft YaHei"/>
          <w:color w:val="0563C1"/>
          <w:sz w:val="18"/>
        </w:rPr>
        <w:t>链接：https://doi.org/10.65923/dy93c618</w:t>
      </w:r>
    </w:p>
    <w:p>
      <w:pPr>
        <w:pStyle w:val="Heading3"/>
      </w:pPr>
      <w:r>
        <w:rPr>
          <w:rFonts w:ascii="Microsoft YaHei" w:hAnsi="Microsoft YaHei" w:eastAsia="Microsoft YaHei"/>
          <w:b/>
        </w:rPr>
        <w:t>9. Plankton Ecology in the Philippines: Diversity, Dynamics, and Ecological Significance Across Tropical Marine and Freshwater Ecosystems</w:t>
      </w:r>
    </w:p>
    <w:p>
      <w:r>
        <w:rPr>
          <w:rFonts w:ascii="Microsoft YaHei" w:hAnsi="Microsoft YaHei" w:eastAsia="Microsoft YaHei"/>
          <w:color w:val="55697D"/>
          <w:sz w:val="18"/>
        </w:rPr>
        <w:t>作者：Maria Kristina L. Reyes; Eduardo B. Metillo</w:t>
      </w:r>
    </w:p>
    <w:p>
      <w:r>
        <w:rPr>
          <w:rFonts w:ascii="Microsoft YaHei" w:hAnsi="Microsoft YaHei" w:eastAsia="Microsoft YaHei"/>
          <w:color w:val="55697D"/>
          <w:sz w:val="18"/>
        </w:rPr>
        <w:t>期刊：Tropical Oceanographic Research Frontiers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DOI：10.53623/torf.v1i2.1262</w:t>
      </w:r>
    </w:p>
    <w:p>
      <w:r>
        <w:rPr>
          <w:rFonts w:ascii="Microsoft YaHei" w:hAnsi="Microsoft YaHei" w:eastAsia="Microsoft YaHei"/>
          <w:b/>
          <w:sz w:val="19"/>
        </w:rPr>
        <w:t>关键词：phytoplankton</w:t>
      </w:r>
    </w:p>
    <w:p>
      <w:r>
        <w:rPr>
          <w:rFonts w:ascii="Microsoft YaHei" w:hAnsi="Microsoft YaHei" w:eastAsia="Microsoft YaHei"/>
          <w:sz w:val="17"/>
        </w:rPr>
        <w:t>摘要：菲律宾的浮游生物群落在世界上生物多样性最丰富的海洋区域之一中占据着至关重要的生态地位。菲律宾水域位于珊瑚三角区内，被西太平洋暖池横穿，支持着丰富的浮游植物和浮游动物群落，调节初级生产、调节碳通量并维持中上层和沿海渔业的生产力。然而，这些群落是由西南季风和东北季风、季节性上升流、厄尔尼诺-南方涛动 (ENSO) 事件、富营养化和有害藻华 (HAB)（尤其是巴哈马吡咯藻）的增殖所形成的。压缩菌在沿海省份引起麻痹性贝类中毒。 本综述综合了已发表的关于浮游植物多样性、浮游动物组合结构、HAB生态、营养物-浮游生物相互作用以及浮游生物在菲律宾海洋和淡水生态系统生物地球化学循环中的作用的知识。我们进一步评估了马尼拉湾和拉古纳德湾等封闭海湾的富营养化影响、米沙鄢群岛和棉兰老海的沿海上升流动态、浮游生物对幼虫连通性的贡献，以及气候变化和陆地污染带来的新威胁。确定了知识差距、监测重点和研究方向，包括分子方法、自主传感和公民科学。迫切需要对菲律宾浮游生物进行综合和长期的生态研究，以支持基于证据的海洋空间规划、渔业管理和沿海保护政策。</w:t>
      </w:r>
    </w:p>
    <w:p>
      <w:r>
        <w:rPr>
          <w:rFonts w:ascii="Microsoft YaHei" w:hAnsi="Microsoft YaHei" w:eastAsia="Microsoft YaHei"/>
          <w:color w:val="0563C1"/>
          <w:sz w:val="18"/>
        </w:rPr>
        <w:t>链接：https://doi.org/10.53623/torf.v1i2.1262</w:t>
      </w:r>
    </w:p>
    <w:p>
      <w:pPr>
        <w:pStyle w:val="Heading3"/>
      </w:pPr>
      <w:r>
        <w:rPr>
          <w:rFonts w:ascii="Microsoft YaHei" w:hAnsi="Microsoft YaHei" w:eastAsia="Microsoft YaHei"/>
          <w:b/>
        </w:rPr>
        <w:t>10. Chemical Oceanography and Marine Biogeochemical Cycles in the Anthropocene</w:t>
      </w:r>
    </w:p>
    <w:p>
      <w:r>
        <w:rPr>
          <w:rFonts w:ascii="Microsoft YaHei" w:hAnsi="Microsoft YaHei" w:eastAsia="Microsoft YaHei"/>
          <w:color w:val="55697D"/>
          <w:sz w:val="18"/>
        </w:rPr>
        <w:t>作者：Kim Min-jun; Lee Seo-yeon</w:t>
      </w:r>
    </w:p>
    <w:p>
      <w:r>
        <w:rPr>
          <w:rFonts w:ascii="Microsoft YaHei" w:hAnsi="Microsoft YaHei" w:eastAsia="Microsoft YaHei"/>
          <w:color w:val="55697D"/>
          <w:sz w:val="18"/>
        </w:rPr>
        <w:t>期刊：Aquatic Ecosystems and Environmental Frontiers</w:t>
      </w:r>
    </w:p>
    <w:p>
      <w:r>
        <w:rPr>
          <w:rFonts w:ascii="Microsoft YaHei" w:hAnsi="Microsoft YaHei" w:eastAsia="Microsoft YaHei"/>
          <w:color w:val="55697D"/>
          <w:sz w:val="18"/>
        </w:rPr>
        <w:t>发表月份：2025-12</w:t>
      </w:r>
    </w:p>
    <w:p>
      <w:r>
        <w:rPr>
          <w:rFonts w:ascii="Microsoft YaHei" w:hAnsi="Microsoft YaHei" w:eastAsia="Microsoft YaHei"/>
          <w:color w:val="55697D"/>
          <w:sz w:val="18"/>
        </w:rPr>
        <w:t>DOI：10.70102/aeef/v3i4/8</w:t>
      </w:r>
    </w:p>
    <w:p>
      <w:r>
        <w:rPr>
          <w:rFonts w:ascii="Microsoft YaHei" w:hAnsi="Microsoft YaHei" w:eastAsia="Microsoft YaHei"/>
          <w:b/>
          <w:sz w:val="19"/>
        </w:rPr>
        <w:t>关键词：carbon pump</w:t>
      </w:r>
    </w:p>
    <w:p>
      <w:r>
        <w:rPr>
          <w:rFonts w:ascii="Microsoft YaHei" w:hAnsi="Microsoft YaHei" w:eastAsia="Microsoft YaHei"/>
          <w:sz w:val="17"/>
        </w:rPr>
        <w:t>摘要：尽管是地球气候和生态系统稳定性的关键调节因素，但由于人类世时代的压力，与沿海和公海环境相关的海洋生物地球化学循环正面临前所未有的破坏。因此，本文对控制沿海和公海环境中碳、氮、磷和微量元素循环的化学海洋学过程进行了全面的回顾和综合，特别强调正在改变这些基本生物地球化学循环的不断升级的人类活动（例如化石燃料的燃烧、农业径流、塑料污染和海洋酸化）。 利用从阿拉伯海东南部和孟加拉湾（印度）沿海地区收集的空间数据，基于原位水收集、稳定同位素分析、卫星生物地球化学示踪剂和地球化学建模，开发了一个多参数分析框架，以评估人为扰动的程度。主要发现表明，沿海初级生产力下降了 12-18%，N:P Redfield 比率发生了可测量的变化，并且由于人为二氧化碳强迫，溶解的无机碳浓度有所增加。此外，汞同位素特征表明近岸食物网经历了严重的营养转移异常。最后，对红树林相关沿海地区的比较分析强调了蓝碳固存的巨大潜力（高达 4. 2 Mg C ha⁻1 yr⁻1）在红树林中比在退化的沿海环境中要少。因此，迫切需要建立综合海洋监测框架和全球协调的生物地球化学观测网络，以维持整个21世纪的海洋生态系统服务。</w:t>
      </w:r>
    </w:p>
    <w:p>
      <w:r>
        <w:rPr>
          <w:rFonts w:ascii="Microsoft YaHei" w:hAnsi="Microsoft YaHei" w:eastAsia="Microsoft YaHei"/>
          <w:color w:val="0563C1"/>
          <w:sz w:val="18"/>
        </w:rPr>
        <w:t>链接：https://doi.org/10.70102/aeef/v3i4/8</w:t>
      </w:r>
    </w:p>
    <w:p>
      <w:pPr>
        <w:pStyle w:val="Heading3"/>
      </w:pPr>
      <w:r>
        <w:rPr>
          <w:rFonts w:ascii="Microsoft YaHei" w:hAnsi="Microsoft YaHei" w:eastAsia="Microsoft YaHei"/>
          <w:b/>
        </w:rPr>
        <w:t>11. The Effects of Ocean Acidification on Marine Organisms and Food Webs</w:t>
      </w:r>
    </w:p>
    <w:p>
      <w:r>
        <w:rPr>
          <w:rFonts w:ascii="Microsoft YaHei" w:hAnsi="Microsoft YaHei" w:eastAsia="Microsoft YaHei"/>
          <w:color w:val="55697D"/>
          <w:sz w:val="18"/>
        </w:rPr>
        <w:t>作者：Dr.  Arasuraja Ganesan</w:t>
      </w:r>
    </w:p>
    <w:p>
      <w:r>
        <w:rPr>
          <w:rFonts w:ascii="Microsoft YaHei" w:hAnsi="Microsoft YaHei" w:eastAsia="Microsoft YaHei"/>
          <w:color w:val="55697D"/>
          <w:sz w:val="18"/>
        </w:rPr>
        <w:t>期刊：Aquatic Ecosystems and Environmental Frontiers</w:t>
      </w:r>
    </w:p>
    <w:p>
      <w:r>
        <w:rPr>
          <w:rFonts w:ascii="Microsoft YaHei" w:hAnsi="Microsoft YaHei" w:eastAsia="Microsoft YaHei"/>
          <w:color w:val="55697D"/>
          <w:sz w:val="18"/>
        </w:rPr>
        <w:t>发表月份：2025-12</w:t>
      </w:r>
    </w:p>
    <w:p>
      <w:r>
        <w:rPr>
          <w:rFonts w:ascii="Microsoft YaHei" w:hAnsi="Microsoft YaHei" w:eastAsia="Microsoft YaHei"/>
          <w:color w:val="55697D"/>
          <w:sz w:val="18"/>
        </w:rPr>
        <w:t>DOI：10.70102/aeef/v3i4/12</w:t>
      </w:r>
    </w:p>
    <w:p>
      <w:r>
        <w:rPr>
          <w:rFonts w:ascii="Microsoft YaHei" w:hAnsi="Microsoft YaHei" w:eastAsia="Microsoft YaHei"/>
          <w:b/>
          <w:sz w:val="19"/>
        </w:rPr>
        <w:t>关键词：carbon pump; phytoplankton; microbial carbon</w:t>
      </w:r>
    </w:p>
    <w:p>
      <w:r>
        <w:rPr>
          <w:rFonts w:ascii="Microsoft YaHei" w:hAnsi="Microsoft YaHei" w:eastAsia="Microsoft YaHei"/>
          <w:sz w:val="17"/>
        </w:rPr>
        <w:t>摘要：海洋酸化（OA）是海洋吸收人为二氧化碳的速度不断加快的结果，是人类世期间海洋生物多样性和生态系统功能的主要威胁之一。在前工业时代，海洋表面 pH 值从 8. 2 左右下降到 8. 1，H + 浓度增加了 26%，在高排放情景下，预计到 2100 年将进一步下降 0. 3 到 0. 5 个单位。本综述将审查目前可获得的证据，证明OA对海洋生物在广泛营养水平上的影响，从浮游植物和大型藻类等初级生产者到顶级捕食者，以及其对海洋食物网结构和功能的营养影响。 荟萃分析的总体证据表明，OA 下钙化和繁殖普遍减少，钙化无脊椎动物、珊瑚和具有商业价值的鱼类的早期生命阶段的行为发生改变。在酸化水域中，营养物质转移效率似乎显着降低，与海洋变暖、缺氧和污染等其他全球变化驱动因素相结合时更是如此。未来情景下的模型预测表明，在本世纪末情景下，包括加州海流、普吉特湾和南大洋在内的许多地区的渔业产量将大幅下降 15% 至 45%。微生物食物网的结构和功能发生改变，导致碳循环和养分可用性的改变。显然需要对多种压力源进行综合分析。 还必须考虑以区域为重点的适应性管理对策的作用，例如海洋保护区和减少非气候压力源，以维持海洋生态系统服务。</w:t>
      </w:r>
    </w:p>
    <w:p>
      <w:r>
        <w:rPr>
          <w:rFonts w:ascii="Microsoft YaHei" w:hAnsi="Microsoft YaHei" w:eastAsia="Microsoft YaHei"/>
          <w:color w:val="0563C1"/>
          <w:sz w:val="18"/>
        </w:rPr>
        <w:t>链接：https://doi.org/10.70102/aeef/v3i4/12</w:t>
      </w:r>
    </w:p>
    <w:p>
      <w:pPr>
        <w:pStyle w:val="Heading3"/>
      </w:pPr>
      <w:r>
        <w:rPr>
          <w:rFonts w:ascii="Microsoft YaHei" w:hAnsi="Microsoft YaHei" w:eastAsia="Microsoft YaHei"/>
          <w:b/>
        </w:rPr>
        <w:t>12. Accidental Iron Fertilization? A Multi-Year Satellite Assessment of Phytoplankton Response Following the Scuttling of the MV Stellar Banner Iron Ore Carrier</w:t>
      </w:r>
    </w:p>
    <w:p>
      <w:r>
        <w:rPr>
          <w:rFonts w:ascii="Microsoft YaHei" w:hAnsi="Microsoft YaHei" w:eastAsia="Microsoft YaHei"/>
          <w:color w:val="55697D"/>
          <w:sz w:val="18"/>
        </w:rPr>
        <w:t>作者：Samantha D. Farquhar; Lucy S. Vlietstra</w:t>
      </w:r>
    </w:p>
    <w:p>
      <w:r>
        <w:rPr>
          <w:rFonts w:ascii="Microsoft YaHei" w:hAnsi="Microsoft YaHei" w:eastAsia="Microsoft YaHei"/>
          <w:color w:val="55697D"/>
          <w:sz w:val="18"/>
        </w:rPr>
        <w:t>期刊：Marine Environmental Research</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DOI：10.1016/j.marenvres.2026.108454</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链接：https://doi.org/10.1016/j.marenvres.2026.108454</w:t>
      </w:r>
    </w:p>
    <w:p>
      <w:pPr>
        <w:pStyle w:val="Heading3"/>
      </w:pPr>
      <w:r>
        <w:rPr>
          <w:rFonts w:ascii="Microsoft YaHei" w:hAnsi="Microsoft YaHei" w:eastAsia="Microsoft YaHei"/>
          <w:b/>
        </w:rPr>
        <w:t>13. The Impact of Oil Spills on Marine Ecosystems and Long-Term Recovery Strategies</w:t>
      </w:r>
    </w:p>
    <w:p>
      <w:r>
        <w:rPr>
          <w:rFonts w:ascii="Microsoft YaHei" w:hAnsi="Microsoft YaHei" w:eastAsia="Microsoft YaHei"/>
          <w:color w:val="55697D"/>
          <w:sz w:val="18"/>
        </w:rPr>
        <w:t>作者：Hiroshi Nakamura; Yuki Tanaka</w:t>
      </w:r>
    </w:p>
    <w:p>
      <w:r>
        <w:rPr>
          <w:rFonts w:ascii="Microsoft YaHei" w:hAnsi="Microsoft YaHei" w:eastAsia="Microsoft YaHei"/>
          <w:color w:val="55697D"/>
          <w:sz w:val="18"/>
        </w:rPr>
        <w:t>期刊：Aquatic Ecosystems and Environmental Frontiers</w:t>
      </w:r>
    </w:p>
    <w:p>
      <w:r>
        <w:rPr>
          <w:rFonts w:ascii="Microsoft YaHei" w:hAnsi="Microsoft YaHei" w:eastAsia="Microsoft YaHei"/>
          <w:color w:val="55697D"/>
          <w:sz w:val="18"/>
        </w:rPr>
        <w:t>发表月份：2025-12</w:t>
      </w:r>
    </w:p>
    <w:p>
      <w:r>
        <w:rPr>
          <w:rFonts w:ascii="Microsoft YaHei" w:hAnsi="Microsoft YaHei" w:eastAsia="Microsoft YaHei"/>
          <w:color w:val="55697D"/>
          <w:sz w:val="18"/>
        </w:rPr>
        <w:t>DOI：10.70102/aeef/v3i4/15</w:t>
      </w:r>
    </w:p>
    <w:p>
      <w:r>
        <w:rPr>
          <w:rFonts w:ascii="Microsoft YaHei" w:hAnsi="Microsoft YaHei" w:eastAsia="Microsoft YaHei"/>
          <w:b/>
          <w:sz w:val="19"/>
        </w:rPr>
        <w:t>关键词：phytoplankton</w:t>
      </w:r>
    </w:p>
    <w:p>
      <w:r>
        <w:rPr>
          <w:rFonts w:ascii="Microsoft YaHei" w:hAnsi="Microsoft YaHei" w:eastAsia="Microsoft YaHei"/>
          <w:sz w:val="17"/>
        </w:rPr>
        <w:t>摘要：人类对海洋环境最普遍和最重大的影响之一是石油泄漏，几十年来，石油泄漏对海洋环境造成了毁灭性的长期影响。本综述比较了埃克森·瓦尔迪兹 (Exxon Valdez, 1989)、深水地平线 (Deepwater Horizo​​n, 2010) 和 Prestige (2002) 等三起重大漏油事件对海洋生态系统的影响；包括其生物多样性、水和沉积物质量以及食物网；通过对记录在案的生态监测结果、卫星图像以及目视观察和识别这些泄漏造成的沿海生物群进行系统审查。比较了对海洋物种的直接和长期影响，以及不同分类群（浮游植物、底栖动物、鱼类、海洋哺乳动物和海鸟）的不同恢复率。 此外，还讨论了不同缓解措施的效率，包括机械回收、化学分散、生物修复和自然衰减。虽然反应群落似乎在 5-15 年内实现了部分恢复，但事实证明，某些关键物种，如太平洋鲱鱼和海獭，以及深海底栖群落表现出持续超过 25 年的抑制状态。最后，提出了综合长期框架，包括积极恢复措施与适应性监测相结合，强调基于科学的干预措施、应对泄漏的有效国际合作以及长期监测努力的重要性，以促进生态系统的可持续性和保护政策的形成。</w:t>
      </w:r>
    </w:p>
    <w:p>
      <w:r>
        <w:rPr>
          <w:rFonts w:ascii="Microsoft YaHei" w:hAnsi="Microsoft YaHei" w:eastAsia="Microsoft YaHei"/>
          <w:color w:val="0563C1"/>
          <w:sz w:val="18"/>
        </w:rPr>
        <w:t>链接：https://doi.org/10.70102/aeef/v3i4/15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