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581" w:rsidRPr="006A65B3" w:rsidRDefault="00F27E8F">
      <w:pPr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9525</wp:posOffset>
                </wp:positionV>
                <wp:extent cx="914400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7E8F" w:rsidRPr="00F27E8F" w:rsidRDefault="00F27E8F" w:rsidP="00F27E8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F27E8F"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  <w:t>CSC4350/6350</w:t>
                            </w:r>
                          </w:p>
                          <w:p w:rsidR="00F27E8F" w:rsidRPr="00F27E8F" w:rsidRDefault="00F27E8F" w:rsidP="00F27E8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F27E8F"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  <w:t>Spring 2017</w:t>
                            </w:r>
                          </w:p>
                          <w:p w:rsidR="00F27E8F" w:rsidRDefault="00F27E8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5.5pt;margin-top:.75pt;width:1in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" filled="f" stroked="f" strokeweight=".5pt">
                <v:textbox>
                  <w:txbxContent>
                    <w:p w:rsidR="00F27E8F" w:rsidRPr="00F27E8F" w:rsidRDefault="00F27E8F" w:rsidP="00F27E8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F27E8F"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  <w:t>CSC4350/6350</w:t>
                      </w:r>
                    </w:p>
                    <w:p w:rsidR="00F27E8F" w:rsidRPr="00F27E8F" w:rsidRDefault="00F27E8F" w:rsidP="00F27E8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F27E8F"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  <w:t>Spring 2017</w:t>
                      </w:r>
                    </w:p>
                    <w:p w:rsidR="00F27E8F" w:rsidRDefault="00F27E8F"/>
                  </w:txbxContent>
                </v:textbox>
              </v:shape>
            </w:pict>
          </mc:Fallback>
        </mc:AlternateContent>
      </w:r>
    </w:p>
    <w:sdt>
      <w:sdtPr>
        <w:rPr>
          <w:rFonts w:ascii="Times New Roman" w:hAnsi="Times New Roman" w:cs="Times New Roman"/>
          <w:sz w:val="24"/>
          <w:szCs w:val="24"/>
        </w:rPr>
        <w:id w:val="-1574730937"/>
        <w:docPartObj>
          <w:docPartGallery w:val="Cover Pages"/>
          <w:docPartUnique/>
        </w:docPartObj>
      </w:sdtPr>
      <w:sdtEndPr/>
      <w:sdtContent>
        <w:p w:rsidR="007F5581" w:rsidRPr="006A65B3" w:rsidRDefault="007F5581">
          <w:pPr>
            <w:rPr>
              <w:rFonts w:ascii="Times New Roman" w:hAnsi="Times New Roman" w:cs="Times New Roman"/>
              <w:sz w:val="24"/>
              <w:szCs w:val="24"/>
            </w:rPr>
          </w:pPr>
          <w:r w:rsidRPr="006A65B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F5581" w:rsidRDefault="007F5581" w:rsidP="007F558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7F5581" w:rsidRDefault="007F5581" w:rsidP="007F558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F5581" w:rsidRDefault="005F370E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-3293270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F5581">
                                      <w:rPr>
                                        <w:color w:val="FFFFFF" w:themeColor="background1"/>
                                      </w:rPr>
                                      <w:t>A stock trading software. The price is real-time and the exchange is virtual.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7F5581" w:rsidRDefault="005F370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-3293270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F5581">
                                <w:rPr>
                                  <w:color w:val="FFFFFF" w:themeColor="background1"/>
                                </w:rPr>
                                <w:t>A stock trading software. The price is real-time and the exchange is virtual.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D04F73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505D06D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106838355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F5581" w:rsidRDefault="007F558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Virtual Stock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734827400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F5581" w:rsidRDefault="007F558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BATMAN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106838355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F5581" w:rsidRDefault="007F558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Virtual Stock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734827400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7F5581" w:rsidRDefault="007F5581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BATMAN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F5581" w:rsidRPr="006A65B3" w:rsidRDefault="007F5581">
          <w:pPr>
            <w:rPr>
              <w:rFonts w:ascii="Times New Roman" w:hAnsi="Times New Roman" w:cs="Times New Roman"/>
              <w:sz w:val="24"/>
              <w:szCs w:val="24"/>
            </w:rPr>
          </w:pPr>
          <w:r w:rsidRPr="006A65B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>
                    <wp:simplePos x="0" y="0"/>
                    <wp:positionH relativeFrom="column">
                      <wp:posOffset>3613365</wp:posOffset>
                    </wp:positionH>
                    <wp:positionV relativeFrom="paragraph">
                      <wp:posOffset>5009036</wp:posOffset>
                    </wp:positionV>
                    <wp:extent cx="810260" cy="301625"/>
                    <wp:effectExtent l="0" t="0" r="27940" b="222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0260" cy="301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F5581" w:rsidRDefault="006B3491">
                                <w:r>
                                  <w:t>2</w:t>
                                </w:r>
                                <w:r w:rsidR="007F5581">
                                  <w:t>/</w:t>
                                </w:r>
                                <w:r>
                                  <w:t>6</w:t>
                                </w:r>
                                <w:r w:rsidR="007F5581">
                                  <w:t>/2017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30" type="#_x0000_t202" style="position:absolute;margin-left:284.5pt;margin-top:394.4pt;width:63.8pt;height:23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" strokecolor="white [3212]">
                    <v:textbox>
                      <w:txbxContent>
                        <w:p w:rsidR="007F5581" w:rsidRDefault="006B3491">
                          <w:r>
                            <w:t>2</w:t>
                          </w:r>
                          <w:r w:rsidR="007F5581">
                            <w:t>/</w:t>
                          </w:r>
                          <w:r>
                            <w:t>6</w:t>
                          </w:r>
                          <w:r w:rsidR="007F5581">
                            <w:t>/2017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3535943</wp:posOffset>
                    </wp:positionH>
                    <wp:positionV relativeFrom="page">
                      <wp:posOffset>5905021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F5581" w:rsidRDefault="005F370E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40218356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174B">
                                      <w:rPr>
                                        <w:noProof/>
                                        <w:color w:val="44546A" w:themeColor="text2"/>
                                      </w:rPr>
                                      <w:t>Mengyuan Zhu, Sungjae Kim, Sharon Kim, Jakub Pietrasik, Hyeun Kang</w:t>
                                    </w:r>
                                  </w:sdtContent>
                                </w:sdt>
                              </w:p>
                              <w:p w:rsidR="007F5581" w:rsidRDefault="007F558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65" o:spid="_x0000_s1031" type="#_x0000_t202" style="position:absolute;margin-left:278.4pt;margin-top:464.9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" filled="f" stroked="f" strokeweight=".5pt">
                    <v:textbox style="mso-fit-shape-to-text:t">
                      <w:txbxContent>
                        <w:p w:rsidR="007F5581" w:rsidRDefault="005F370E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40218356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174B">
                                <w:rPr>
                                  <w:noProof/>
                                  <w:color w:val="44546A" w:themeColor="text2"/>
                                </w:rPr>
                                <w:t>Mengyuan Zhu, Sungjae Kim, Sharon Kim, Jakub Pietrasik, Hyeun Kang</w:t>
                              </w:r>
                            </w:sdtContent>
                          </w:sdt>
                        </w:p>
                        <w:p w:rsidR="007F5581" w:rsidRDefault="007F558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690976" w:rsidRDefault="00690976" w:rsidP="001735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Contents</w:t>
      </w:r>
    </w:p>
    <w:sdt>
      <w:sdtPr>
        <w:id w:val="10914241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:rsidR="00173587" w:rsidRDefault="00173587">
          <w:pPr>
            <w:pStyle w:val="TOCHeading"/>
          </w:pPr>
          <w:r>
            <w:t>Contents</w:t>
          </w:r>
        </w:p>
        <w:p w:rsidR="00EE6F6F" w:rsidRDefault="0017358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63770" w:history="1">
            <w:r w:rsidR="00EE6F6F" w:rsidRPr="00427DF3">
              <w:rPr>
                <w:rStyle w:val="Hyperlink"/>
                <w:noProof/>
              </w:rPr>
              <w:t>Horizontal Prototype</w:t>
            </w:r>
            <w:r w:rsidR="00EE6F6F">
              <w:rPr>
                <w:noProof/>
                <w:webHidden/>
              </w:rPr>
              <w:tab/>
            </w:r>
            <w:r w:rsidR="00EE6F6F">
              <w:rPr>
                <w:noProof/>
                <w:webHidden/>
              </w:rPr>
              <w:fldChar w:fldCharType="begin"/>
            </w:r>
            <w:r w:rsidR="00EE6F6F">
              <w:rPr>
                <w:noProof/>
                <w:webHidden/>
              </w:rPr>
              <w:instrText xml:space="preserve"> PAGEREF _Toc475363770 \h </w:instrText>
            </w:r>
            <w:r w:rsidR="00EE6F6F">
              <w:rPr>
                <w:noProof/>
                <w:webHidden/>
              </w:rPr>
            </w:r>
            <w:r w:rsidR="00EE6F6F">
              <w:rPr>
                <w:noProof/>
                <w:webHidden/>
              </w:rPr>
              <w:fldChar w:fldCharType="separate"/>
            </w:r>
            <w:r w:rsidR="00EE6F6F">
              <w:rPr>
                <w:noProof/>
                <w:webHidden/>
              </w:rPr>
              <w:t>2</w:t>
            </w:r>
            <w:r w:rsidR="00EE6F6F">
              <w:rPr>
                <w:noProof/>
                <w:webHidden/>
              </w:rPr>
              <w:fldChar w:fldCharType="end"/>
            </w:r>
          </w:hyperlink>
        </w:p>
        <w:p w:rsidR="00EE6F6F" w:rsidRDefault="00EE6F6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3771" w:history="1">
            <w:r w:rsidRPr="00427DF3">
              <w:rPr>
                <w:rStyle w:val="Hyperlink"/>
                <w:noProof/>
              </w:rPr>
              <w:t>Problem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_Toc475363771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6F" w:rsidRDefault="00EE6F6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3772" w:history="1">
            <w:r w:rsidRPr="00427DF3">
              <w:rPr>
                <w:rStyle w:val="Hyperlink"/>
                <w:noProof/>
              </w:rPr>
              <w:t>Use cases and Interaction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_Toc475363772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6F" w:rsidRDefault="00EE6F6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3773" w:history="1">
            <w:r w:rsidRPr="00427DF3">
              <w:rPr>
                <w:rStyle w:val="Hyperlink"/>
                <w:noProof/>
              </w:rPr>
              <w:t>Function Point Cost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_Toc475363773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6F" w:rsidRDefault="00EE6F6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3774" w:history="1">
            <w:r w:rsidRPr="00427DF3">
              <w:rPr>
                <w:rStyle w:val="Hyperlink"/>
                <w:noProof/>
              </w:rPr>
              <w:t>Database to be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_Toc475363774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6F" w:rsidRDefault="00EE6F6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3775" w:history="1">
            <w:r w:rsidRPr="00427DF3">
              <w:rPr>
                <w:rStyle w:val="Hyperlink"/>
                <w:noProof/>
                <w:shd w:val="clear" w:color="auto" w:fill="FFFFFF"/>
              </w:rPr>
              <w:t>Work Structure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_Toc475363775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6F" w:rsidRDefault="00EE6F6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3776" w:history="1">
            <w:r w:rsidRPr="00427DF3">
              <w:rPr>
                <w:rStyle w:val="Hyperlink"/>
                <w:noProof/>
              </w:rPr>
              <w:t>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_Toc475363776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6F" w:rsidRDefault="00EE6F6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3777" w:history="1">
            <w:r w:rsidRPr="00427DF3">
              <w:rPr>
                <w:rStyle w:val="Hyperlink"/>
                <w:noProof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_Toc475363777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87" w:rsidRDefault="00173587">
          <w:r>
            <w:rPr>
              <w:b/>
              <w:bCs/>
              <w:noProof/>
            </w:rPr>
            <w:fldChar w:fldCharType="end"/>
          </w:r>
        </w:p>
      </w:sdtContent>
    </w:sdt>
    <w:p w:rsidR="00173587" w:rsidRDefault="001735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B0ADE" w:rsidRDefault="007B0ADE" w:rsidP="00690976">
      <w:pPr>
        <w:pStyle w:val="Heading1"/>
      </w:pPr>
      <w:bookmarkStart w:id="0" w:name="_Toc475363770"/>
      <w:r>
        <w:lastRenderedPageBreak/>
        <w:t>Horizontal Prototype</w:t>
      </w:r>
      <w:bookmarkEnd w:id="0"/>
    </w:p>
    <w:p w:rsidR="007B0ADE" w:rsidRDefault="007B0ADE" w:rsidP="007B0A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following pages comprise </w:t>
      </w:r>
      <w:r>
        <w:rPr>
          <w:rFonts w:ascii="TimesNewRomanPSMT" w:hAnsi="TimesNewRomanPSMT" w:cs="TimesNewRomanPSMT"/>
          <w:sz w:val="24"/>
          <w:szCs w:val="24"/>
        </w:rPr>
        <w:t>Virtual Stock</w:t>
      </w:r>
      <w:r>
        <w:rPr>
          <w:rFonts w:ascii="TimesNewRomanPSMT" w:hAnsi="TimesNewRomanPSMT" w:cs="TimesNewRomanPSMT"/>
          <w:sz w:val="24"/>
          <w:szCs w:val="24"/>
        </w:rPr>
        <w:t>’s horizontal prototype. The layout may be</w:t>
      </w:r>
    </w:p>
    <w:p w:rsidR="007B0ADE" w:rsidRDefault="007B0ADE" w:rsidP="007B0ADE">
      <w:pPr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graphically represented as:</w:t>
      </w:r>
    </w:p>
    <w:p w:rsidR="007B0ADE" w:rsidRDefault="00E700F8" w:rsidP="007B0A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00F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6CF6C55" wp14:editId="10CDFD52">
            <wp:extent cx="5943600" cy="1852654"/>
            <wp:effectExtent l="0" t="38100" r="0" b="1460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E700F8" w:rsidRDefault="00E700F8" w:rsidP="00E700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F30E100" wp14:editId="35DF9211">
            <wp:extent cx="3506525" cy="250797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149" cy="251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F8" w:rsidRP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0F8">
        <w:rPr>
          <w:rFonts w:ascii="Times New Roman" w:hAnsi="Times New Roman" w:cs="Times New Roman"/>
          <w:sz w:val="24"/>
          <w:szCs w:val="24"/>
        </w:rPr>
        <w:t>Main Window</w:t>
      </w:r>
    </w:p>
    <w:p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5407A5" wp14:editId="08E97E30">
            <wp:extent cx="2905125" cy="2219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F8" w:rsidRP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In</w:t>
      </w:r>
    </w:p>
    <w:p w:rsidR="00E700F8" w:rsidRDefault="00E700F8" w:rsidP="00E700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E806BA" wp14:editId="4DD0F6AB">
            <wp:extent cx="3867150" cy="433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D9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0F8">
        <w:rPr>
          <w:rFonts w:ascii="Times New Roman" w:hAnsi="Times New Roman" w:cs="Times New Roman"/>
          <w:sz w:val="24"/>
          <w:szCs w:val="24"/>
        </w:rPr>
        <w:t>Sign up</w:t>
      </w:r>
    </w:p>
    <w:p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3DED31" wp14:editId="2DC1440C">
            <wp:extent cx="5141343" cy="30570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7837" cy="306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D9" w:rsidRPr="00E700F8" w:rsidRDefault="005B72D9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</w:t>
      </w:r>
    </w:p>
    <w:p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F3925B" wp14:editId="4FBAB41E">
            <wp:extent cx="5943600" cy="4144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Portfolio</w:t>
      </w:r>
    </w:p>
    <w:p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DBD39C" wp14:editId="71385108">
            <wp:extent cx="3838575" cy="2266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Banking</w:t>
      </w:r>
    </w:p>
    <w:p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AF92B9" wp14:editId="091D3F78">
            <wp:extent cx="3838575" cy="3133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</w:t>
      </w:r>
    </w:p>
    <w:p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6A500E" wp14:editId="6580DB52">
            <wp:extent cx="3838575" cy="4152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F8" w:rsidRDefault="00E700F8" w:rsidP="00E700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Settings</w:t>
      </w:r>
    </w:p>
    <w:p w:rsidR="006B3491" w:rsidRPr="006A65B3" w:rsidRDefault="006B3491" w:rsidP="00690976">
      <w:pPr>
        <w:pStyle w:val="Heading1"/>
      </w:pPr>
      <w:bookmarkStart w:id="1" w:name="_Toc475363771"/>
      <w:r w:rsidRPr="006A65B3">
        <w:lastRenderedPageBreak/>
        <w:t>Problem Statements</w:t>
      </w:r>
      <w:bookmarkEnd w:id="1"/>
    </w:p>
    <w:p w:rsidR="004D077A" w:rsidRPr="006A65B3" w:rsidRDefault="006B3491" w:rsidP="000777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Stock-1.0 Introduction</w:t>
      </w:r>
    </w:p>
    <w:p w:rsidR="00790E70" w:rsidRPr="006A65B3" w:rsidRDefault="006B3491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sz w:val="24"/>
          <w:szCs w:val="24"/>
        </w:rPr>
        <w:t>Batman shall</w:t>
      </w:r>
      <w:r w:rsidR="00DA3268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develop a 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stock trading s</w:t>
      </w:r>
      <w:r w:rsidR="00DA3268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oftware with</w:t>
      </w:r>
      <w:r w:rsidR="00F27E8F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a</w:t>
      </w:r>
      <w:r w:rsidR="00DA3268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user-friendly GUI.</w:t>
      </w:r>
      <w:r w:rsidR="00D3174B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The software is</w:t>
      </w:r>
      <w:r w:rsidR="008250F1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PC based</w:t>
      </w:r>
      <w:r w:rsidR="008250F1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. The price is real-time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from the Internet</w:t>
      </w:r>
      <w:r w:rsidR="008250F1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while the exchange is virtual. 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It shall be designed for beginners who want to learn stock trading.</w:t>
      </w:r>
    </w:p>
    <w:p w:rsidR="006B3491" w:rsidRPr="006A65B3" w:rsidRDefault="00BE5117" w:rsidP="000777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Stock-2.0 User Registration</w:t>
      </w:r>
    </w:p>
    <w:p w:rsidR="006B3491" w:rsidRPr="006A65B3" w:rsidRDefault="000777AF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provide a window for user to register an account in Batman. </w:t>
      </w:r>
      <w:r w:rsidR="00BE5117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Each user shall have his/her own account after registration.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</w:t>
      </w:r>
      <w:r w:rsidR="00BE5117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Users shall provide the following information: First Name, Last name, Address, Birthday, SSN, Bank account routing number and account number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, Email address, Nationality and Agreement Form</w:t>
      </w:r>
      <w:r w:rsidR="00BE5117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. </w:t>
      </w:r>
    </w:p>
    <w:p w:rsidR="00BE5117" w:rsidRPr="006A65B3" w:rsidRDefault="00BE5117" w:rsidP="000777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 xml:space="preserve">Virtual Stock-2.1 </w:t>
      </w:r>
    </w:p>
    <w:p w:rsidR="000777AF" w:rsidRPr="006A65B3" w:rsidRDefault="000777AF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If a same account has been built up, the system shall let user know and ask the user to refill the form for registration</w:t>
      </w:r>
    </w:p>
    <w:p w:rsidR="00BE5117" w:rsidRPr="006A65B3" w:rsidRDefault="00BE5117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 xml:space="preserve">Virtual Stock-3.0 User </w:t>
      </w:r>
      <w:r w:rsidR="000777AF" w:rsidRPr="006A65B3">
        <w:rPr>
          <w:rFonts w:ascii="Times New Roman" w:hAnsi="Times New Roman" w:cs="Times New Roman"/>
          <w:b/>
          <w:sz w:val="24"/>
          <w:szCs w:val="24"/>
        </w:rPr>
        <w:t>Log In</w:t>
      </w:r>
    </w:p>
    <w:p w:rsidR="008D1486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have a window for user to log in. </w:t>
      </w:r>
    </w:p>
    <w:p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Stock-3.1</w:t>
      </w:r>
    </w:p>
    <w:p w:rsidR="008D1486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window shall provide a user name input, a password input, a forget password button, a sign-in button and a sign-up button. </w:t>
      </w:r>
    </w:p>
    <w:p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Stock-3.2</w:t>
      </w:r>
    </w:p>
    <w:p w:rsidR="006B3491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let user into the “Portfolio” interface if the user type the right user name and password.</w:t>
      </w:r>
    </w:p>
    <w:p w:rsidR="000777AF" w:rsidRPr="006A65B3" w:rsidRDefault="000777AF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Stock-3.</w:t>
      </w:r>
      <w:r w:rsidR="008D1486" w:rsidRPr="006A65B3">
        <w:rPr>
          <w:rFonts w:ascii="Times New Roman" w:hAnsi="Times New Roman" w:cs="Times New Roman"/>
          <w:b/>
          <w:sz w:val="24"/>
          <w:szCs w:val="24"/>
        </w:rPr>
        <w:t>3</w:t>
      </w:r>
    </w:p>
    <w:p w:rsidR="000777AF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If the user failed to log in to the system, the system shall ask the user to refill the password.</w:t>
      </w:r>
    </w:p>
    <w:p w:rsidR="00A362F7" w:rsidRPr="006A65B3" w:rsidRDefault="00A362F7" w:rsidP="00A362F7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Stock-3.</w:t>
      </w:r>
      <w:r w:rsidR="008D1486" w:rsidRPr="006A65B3">
        <w:rPr>
          <w:rFonts w:ascii="Times New Roman" w:hAnsi="Times New Roman" w:cs="Times New Roman"/>
          <w:b/>
          <w:sz w:val="24"/>
          <w:szCs w:val="24"/>
        </w:rPr>
        <w:t>4</w:t>
      </w:r>
    </w:p>
    <w:p w:rsidR="00A362F7" w:rsidRPr="006A65B3" w:rsidRDefault="00A362F7" w:rsidP="00A362F7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provide a pin number for quick log in</w:t>
      </w:r>
      <w:r w:rsidR="00745A4D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.</w:t>
      </w:r>
    </w:p>
    <w:p w:rsidR="000777AF" w:rsidRPr="006A65B3" w:rsidRDefault="000777AF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Stock-4.0 Portfolio</w:t>
      </w:r>
    </w:p>
    <w:p w:rsidR="008D1486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have a portfolio interface. </w:t>
      </w:r>
    </w:p>
    <w:p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Stock-4.1</w:t>
      </w:r>
    </w:p>
    <w:p w:rsidR="008D1486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In this interface, the system shall show a chart of user’s balance chart of today, a total balance value, a breaking news of today, stocks that a user keeps and his/her Shares, </w:t>
      </w:r>
      <w:r w:rsidR="005275A4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and 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a </w:t>
      </w:r>
      <w:r w:rsidR="005275A4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Watch list.</w:t>
      </w:r>
    </w:p>
    <w:p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Stock-4.2</w:t>
      </w:r>
    </w:p>
    <w:p w:rsidR="000777AF" w:rsidRPr="006A65B3" w:rsidRDefault="005275A4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lastRenderedPageBreak/>
        <w:t>A search button shall also be shown in the corner for user to search a specific stock.</w:t>
      </w:r>
    </w:p>
    <w:p w:rsidR="000777AF" w:rsidRPr="006A65B3" w:rsidRDefault="005275A4" w:rsidP="005275A4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Stock-4.</w:t>
      </w:r>
      <w:r w:rsidR="008D1486" w:rsidRPr="006A65B3">
        <w:rPr>
          <w:rFonts w:ascii="Times New Roman" w:hAnsi="Times New Roman" w:cs="Times New Roman"/>
          <w:b/>
          <w:sz w:val="24"/>
          <w:szCs w:val="24"/>
        </w:rPr>
        <w:t>3</w:t>
      </w:r>
    </w:p>
    <w:p w:rsidR="006B3491" w:rsidRPr="006A65B3" w:rsidRDefault="005275A4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color of the GUI shall be green </w:t>
      </w:r>
      <w:r w:rsidR="004B4968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if the user’s balance goes up and be red if the user’s balance goes down.</w:t>
      </w:r>
    </w:p>
    <w:p w:rsidR="00EE2E2D" w:rsidRPr="006A65B3" w:rsidRDefault="00EE2E2D" w:rsidP="00EE2E2D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Stock-5.0 Account</w:t>
      </w:r>
    </w:p>
    <w:p w:rsidR="008D1486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provide a window to show user’s account. </w:t>
      </w:r>
    </w:p>
    <w:p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Stock-5.1</w:t>
      </w:r>
    </w:p>
    <w:p w:rsidR="006B3491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account shall show the Total balance, Stocks balance and Cash balance. </w:t>
      </w:r>
    </w:p>
    <w:p w:rsidR="00EE2E2D" w:rsidRPr="006A65B3" w:rsidRDefault="00EE2E2D" w:rsidP="00EE2E2D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Stock-6.0 Banking</w:t>
      </w:r>
    </w:p>
    <w:p w:rsidR="008D1486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give a function for user to transfer money to a bank or to the Batman app. </w:t>
      </w:r>
    </w:p>
    <w:p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 xml:space="preserve">Virtual Stock-6.1 </w:t>
      </w:r>
    </w:p>
    <w:p w:rsidR="00790E70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linked accounts shall be shown in the bottom.</w:t>
      </w:r>
    </w:p>
    <w:p w:rsidR="00EE2E2D" w:rsidRPr="006A65B3" w:rsidRDefault="00EE2E2D" w:rsidP="00EE2E2D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Stock-6.</w:t>
      </w:r>
      <w:r w:rsidR="008D1486" w:rsidRPr="006A65B3">
        <w:rPr>
          <w:rFonts w:ascii="Times New Roman" w:hAnsi="Times New Roman" w:cs="Times New Roman"/>
          <w:b/>
          <w:sz w:val="24"/>
          <w:szCs w:val="24"/>
        </w:rPr>
        <w:t>2</w:t>
      </w:r>
      <w:r w:rsidRPr="006A65B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E2E2D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provide a bank account for user to deposit money.</w:t>
      </w:r>
    </w:p>
    <w:p w:rsidR="00EE2E2D" w:rsidRPr="006A65B3" w:rsidRDefault="00EE2E2D" w:rsidP="00EE2E2D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Stock-7.0 History</w:t>
      </w:r>
    </w:p>
    <w:p w:rsidR="008D1486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provide a list of history of user’s trading log. The list show</w:t>
      </w:r>
      <w:r w:rsidR="008D1486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s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the deposit form a bank, the buying and selling with the corresponding money. </w:t>
      </w:r>
    </w:p>
    <w:p w:rsidR="008D1486" w:rsidRPr="006A65B3" w:rsidRDefault="008D1486" w:rsidP="008D1486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Stock-7.1</w:t>
      </w:r>
    </w:p>
    <w:p w:rsidR="00EE2E2D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also show the date.</w:t>
      </w:r>
    </w:p>
    <w:p w:rsidR="00EE2E2D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Stock-7.</w:t>
      </w:r>
      <w:r w:rsidR="008D1486" w:rsidRPr="006A65B3">
        <w:rPr>
          <w:rFonts w:ascii="Times New Roman" w:hAnsi="Times New Roman" w:cs="Times New Roman"/>
          <w:b/>
          <w:sz w:val="24"/>
          <w:szCs w:val="24"/>
        </w:rPr>
        <w:t>2</w:t>
      </w:r>
    </w:p>
    <w:p w:rsidR="00EE2E2D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allow the user to see the history from/to a specific date.</w:t>
      </w:r>
    </w:p>
    <w:p w:rsidR="00EE2E2D" w:rsidRPr="006A65B3" w:rsidRDefault="00EE2E2D">
      <w:pPr>
        <w:rPr>
          <w:rFonts w:ascii="Times New Roman" w:hAnsi="Times New Roman" w:cs="Times New Roman"/>
          <w:b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Stock-8.0 Setting</w:t>
      </w:r>
    </w:p>
    <w:p w:rsidR="008D1486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have a setting interface for user to reset pin number and update user information including name, password, email, phone number and address. </w:t>
      </w:r>
    </w:p>
    <w:p w:rsidR="008D1486" w:rsidRPr="006A65B3" w:rsidRDefault="008D1486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Stock-8.1</w:t>
      </w:r>
    </w:p>
    <w:p w:rsidR="00EE2E2D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It shall also have a log out button for user to log out.</w:t>
      </w:r>
    </w:p>
    <w:p w:rsidR="00DF02BE" w:rsidRPr="006A65B3" w:rsidRDefault="00DF02BE">
      <w:pPr>
        <w:rPr>
          <w:rFonts w:ascii="Times New Roman" w:hAnsi="Times New Roman" w:cs="Times New Roman"/>
          <w:b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Requirements 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830"/>
        <w:gridCol w:w="4931"/>
        <w:gridCol w:w="737"/>
        <w:gridCol w:w="1875"/>
      </w:tblGrid>
      <w:tr w:rsidR="008D1486" w:rsidRPr="006A65B3" w:rsidTr="006C3369">
        <w:tc>
          <w:tcPr>
            <w:tcW w:w="97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Entry#</w:t>
            </w:r>
          </w:p>
        </w:tc>
        <w:tc>
          <w:tcPr>
            <w:tcW w:w="830" w:type="dxa"/>
          </w:tcPr>
          <w:p w:rsidR="008D1486" w:rsidRPr="006A65B3" w:rsidRDefault="008D1486" w:rsidP="005977B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Para#</w:t>
            </w:r>
          </w:p>
        </w:tc>
        <w:tc>
          <w:tcPr>
            <w:tcW w:w="4931" w:type="dxa"/>
          </w:tcPr>
          <w:p w:rsidR="008D1486" w:rsidRPr="006A65B3" w:rsidRDefault="008D1486" w:rsidP="00DF02BE">
            <w:pPr>
              <w:jc w:val="center"/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Requirements Traceability Matrix</w:t>
            </w:r>
          </w:p>
        </w:tc>
        <w:tc>
          <w:tcPr>
            <w:tcW w:w="73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Type</w:t>
            </w:r>
          </w:p>
        </w:tc>
        <w:tc>
          <w:tcPr>
            <w:tcW w:w="1875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Use Case Name</w:t>
            </w:r>
          </w:p>
        </w:tc>
      </w:tr>
      <w:tr w:rsidR="008D1486" w:rsidRPr="006A65B3" w:rsidTr="006C3369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4931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Batman shall</w:t>
            </w: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 xml:space="preserve"> develop a stock trading software with a user-friendly GUI.</w:t>
            </w:r>
          </w:p>
        </w:tc>
        <w:tc>
          <w:tcPr>
            <w:tcW w:w="73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SW, HW</w:t>
            </w:r>
          </w:p>
        </w:tc>
        <w:tc>
          <w:tcPr>
            <w:tcW w:w="1875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6C3369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lastRenderedPageBreak/>
              <w:t>2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931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window for user to register an account in Batman.</w:t>
            </w:r>
          </w:p>
        </w:tc>
        <w:tc>
          <w:tcPr>
            <w:tcW w:w="73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6C3369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2.1</w:t>
            </w:r>
          </w:p>
        </w:tc>
        <w:tc>
          <w:tcPr>
            <w:tcW w:w="4931" w:type="dxa"/>
          </w:tcPr>
          <w:p w:rsidR="008D1486" w:rsidRPr="006A65B3" w:rsidRDefault="008D1486" w:rsidP="000B7E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the system shall let user know and ask the user to refill the form for registration.</w:t>
            </w:r>
          </w:p>
        </w:tc>
        <w:tc>
          <w:tcPr>
            <w:tcW w:w="73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6C3369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4931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window for user to log in.</w:t>
            </w:r>
          </w:p>
        </w:tc>
        <w:tc>
          <w:tcPr>
            <w:tcW w:w="73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6C3369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3.1</w:t>
            </w:r>
          </w:p>
        </w:tc>
        <w:tc>
          <w:tcPr>
            <w:tcW w:w="4931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If the user failed to log in to the system, the system shall ask the user to refill the password.</w:t>
            </w:r>
          </w:p>
        </w:tc>
        <w:tc>
          <w:tcPr>
            <w:tcW w:w="73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6C3369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3.2</w:t>
            </w:r>
          </w:p>
        </w:tc>
        <w:tc>
          <w:tcPr>
            <w:tcW w:w="4931" w:type="dxa"/>
          </w:tcPr>
          <w:p w:rsidR="008D1486" w:rsidRPr="006A65B3" w:rsidRDefault="008D1486" w:rsidP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pin number for quick log in.</w:t>
            </w:r>
          </w:p>
        </w:tc>
        <w:tc>
          <w:tcPr>
            <w:tcW w:w="73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5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6C3369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4931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portfolio interface.</w:t>
            </w:r>
          </w:p>
        </w:tc>
        <w:tc>
          <w:tcPr>
            <w:tcW w:w="73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6C3369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4.1</w:t>
            </w:r>
          </w:p>
        </w:tc>
        <w:tc>
          <w:tcPr>
            <w:tcW w:w="4931" w:type="dxa"/>
          </w:tcPr>
          <w:p w:rsidR="008D1486" w:rsidRPr="006A65B3" w:rsidRDefault="008D1486" w:rsidP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color of the GUI shall be green if the user’s balance goes up and be red if the user’s balance goes down.</w:t>
            </w:r>
          </w:p>
        </w:tc>
        <w:tc>
          <w:tcPr>
            <w:tcW w:w="73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5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6C3369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4931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window to show user’s account.</w:t>
            </w:r>
          </w:p>
        </w:tc>
        <w:tc>
          <w:tcPr>
            <w:tcW w:w="73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6C3369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4931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give a function for user to transfer money to a bank or to the Batman app.</w:t>
            </w:r>
          </w:p>
        </w:tc>
        <w:tc>
          <w:tcPr>
            <w:tcW w:w="73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6C3369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6.1</w:t>
            </w:r>
          </w:p>
        </w:tc>
        <w:tc>
          <w:tcPr>
            <w:tcW w:w="4931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bank account for user to deposit money.</w:t>
            </w:r>
          </w:p>
        </w:tc>
        <w:tc>
          <w:tcPr>
            <w:tcW w:w="73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6C3369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4931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list of history of user’s trading log.</w:t>
            </w:r>
          </w:p>
        </w:tc>
        <w:tc>
          <w:tcPr>
            <w:tcW w:w="73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6C3369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7.1</w:t>
            </w:r>
          </w:p>
        </w:tc>
        <w:tc>
          <w:tcPr>
            <w:tcW w:w="4931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allow the user to see the history from/to a specific date.</w:t>
            </w:r>
          </w:p>
        </w:tc>
        <w:tc>
          <w:tcPr>
            <w:tcW w:w="73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5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6C3369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14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4931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setting interface for user to reset pin number and update user information including name, password, email, phone number and address.</w:t>
            </w:r>
          </w:p>
        </w:tc>
        <w:tc>
          <w:tcPr>
            <w:tcW w:w="73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</w:tbl>
    <w:p w:rsidR="00EE2E2D" w:rsidRDefault="006C3369" w:rsidP="006C3369">
      <w:pPr>
        <w:pStyle w:val="Heading1"/>
      </w:pPr>
      <w:bookmarkStart w:id="2" w:name="_Toc475363772"/>
      <w:r>
        <w:t>Use cases and Interaction Diagrams</w:t>
      </w:r>
      <w:bookmarkEnd w:id="2"/>
    </w:p>
    <w:p w:rsidR="006C3369" w:rsidRPr="006C3369" w:rsidRDefault="006C3369" w:rsidP="006C3369">
      <w:r>
        <w:t>Use cases here</w:t>
      </w:r>
    </w:p>
    <w:p w:rsidR="006C3369" w:rsidRDefault="006C3369" w:rsidP="006C3369">
      <w:pPr>
        <w:pStyle w:val="Heading1"/>
        <w:rPr>
          <w:rFonts w:ascii="Times New Roman" w:hAnsi="Times New Roman" w:cs="Times New Roman"/>
          <w:color w:val="353535"/>
          <w:shd w:val="clear" w:color="auto" w:fill="FFFFFF"/>
        </w:rPr>
      </w:pPr>
      <w:bookmarkStart w:id="3" w:name="_Toc475363773"/>
      <w:r>
        <w:t>Function Point Cost Analysis</w:t>
      </w:r>
      <w:bookmarkEnd w:id="3"/>
    </w:p>
    <w:tbl>
      <w:tblPr>
        <w:tblW w:w="4350" w:type="pct"/>
        <w:tblCellSpacing w:w="22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82"/>
        <w:gridCol w:w="1647"/>
        <w:gridCol w:w="864"/>
        <w:gridCol w:w="957"/>
        <w:gridCol w:w="1024"/>
        <w:gridCol w:w="1669"/>
      </w:tblGrid>
      <w:tr w:rsidR="006C3369" w:rsidRPr="00F5261B" w:rsidTr="00A647C1">
        <w:trPr>
          <w:trHeight w:val="315"/>
          <w:tblCellSpacing w:w="22" w:type="dxa"/>
        </w:trPr>
        <w:tc>
          <w:tcPr>
            <w:tcW w:w="12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Measurement Parameter</w:t>
            </w:r>
          </w:p>
        </w:tc>
        <w:tc>
          <w:tcPr>
            <w:tcW w:w="10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Simple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Complex</w:t>
            </w:r>
          </w:p>
        </w:tc>
        <w:tc>
          <w:tcPr>
            <w:tcW w:w="260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3369" w:rsidRPr="00F5261B" w:rsidTr="00A647C1">
        <w:trPr>
          <w:trHeight w:val="405"/>
          <w:tblCellSpacing w:w="22" w:type="dxa"/>
        </w:trPr>
        <w:tc>
          <w:tcPr>
            <w:tcW w:w="12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4" type="#_x0000_t75" style="width:43.5pt;height:18pt" o:ole="">
                  <v:imagedata r:id="rId21" o:title=""/>
                </v:shape>
                <w:control r:id="rId22" w:name="DefaultOcxName" w:shapeid="_x0000_i1124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23" type="#_x0000_t75" style="width:20.25pt;height:19.5pt" o:ole="">
                  <v:imagedata r:id="rId23" o:title=""/>
                </v:shape>
                <w:control r:id="rId24" w:name="DefaultOcxName1" w:shapeid="_x0000_i1123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22" type="#_x0000_t75" style="width:20.25pt;height:19.5pt" o:ole="">
                  <v:imagedata r:id="rId25" o:title=""/>
                </v:shape>
                <w:control r:id="rId26" w:name="DefaultOcxName2" w:shapeid="_x0000_i1122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4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21" type="#_x0000_t75" style="width:20.25pt;height:19.5pt" o:ole="">
                  <v:imagedata r:id="rId23" o:title=""/>
                </v:shape>
                <w:control r:id="rId27" w:name="DefaultOcxName3" w:shapeid="_x0000_i1121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6</w:t>
            </w:r>
          </w:p>
        </w:tc>
        <w:tc>
          <w:tcPr>
            <w:tcW w:w="260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20" type="#_x0000_t75" style="width:43.5pt;height:18pt" o:ole="">
                  <v:imagedata r:id="rId28" o:title=""/>
                </v:shape>
                <w:control r:id="rId29" w:name="DefaultOcxName4" w:shapeid="_x0000_i1120"/>
              </w:object>
            </w:r>
          </w:p>
        </w:tc>
      </w:tr>
      <w:tr w:rsidR="006C3369" w:rsidRPr="00F5261B" w:rsidTr="00A647C1">
        <w:trPr>
          <w:trHeight w:val="405"/>
          <w:tblCellSpacing w:w="22" w:type="dxa"/>
        </w:trPr>
        <w:tc>
          <w:tcPr>
            <w:tcW w:w="12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19" type="#_x0000_t75" style="width:43.5pt;height:18pt" o:ole="">
                  <v:imagedata r:id="rId30" o:title=""/>
                </v:shape>
                <w:control r:id="rId31" w:name="DefaultOcxName5" w:shapeid="_x0000_i1119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18" type="#_x0000_t75" style="width:20.25pt;height:19.5pt" o:ole="">
                  <v:imagedata r:id="rId23" o:title=""/>
                </v:shape>
                <w:control r:id="rId32" w:name="DefaultOcxName6" w:shapeid="_x0000_i1118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17" type="#_x0000_t75" style="width:20.25pt;height:19.5pt" o:ole="">
                  <v:imagedata r:id="rId25" o:title=""/>
                </v:shape>
                <w:control r:id="rId33" w:name="DefaultOcxName7" w:shapeid="_x0000_i1117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5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16" type="#_x0000_t75" style="width:20.25pt;height:19.5pt" o:ole="">
                  <v:imagedata r:id="rId23" o:title=""/>
                </v:shape>
                <w:control r:id="rId34" w:name="DefaultOcxName8" w:shapeid="_x0000_i1116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7</w:t>
            </w:r>
          </w:p>
        </w:tc>
        <w:tc>
          <w:tcPr>
            <w:tcW w:w="260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15" type="#_x0000_t75" style="width:43.5pt;height:18pt" o:ole="">
                  <v:imagedata r:id="rId35" o:title=""/>
                </v:shape>
                <w:control r:id="rId36" w:name="DefaultOcxName9" w:shapeid="_x0000_i1115"/>
              </w:object>
            </w:r>
          </w:p>
        </w:tc>
      </w:tr>
      <w:tr w:rsidR="006C3369" w:rsidRPr="00F5261B" w:rsidTr="00A647C1">
        <w:trPr>
          <w:trHeight w:val="405"/>
          <w:tblCellSpacing w:w="22" w:type="dxa"/>
        </w:trPr>
        <w:tc>
          <w:tcPr>
            <w:tcW w:w="12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14" type="#_x0000_t75" style="width:43.5pt;height:18pt" o:ole="">
                  <v:imagedata r:id="rId37" o:title=""/>
                </v:shape>
                <w:control r:id="rId38" w:name="DefaultOcxName10" w:shapeid="_x0000_i1114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13" type="#_x0000_t75" style="width:20.25pt;height:19.5pt" o:ole="">
                  <v:imagedata r:id="rId23" o:title=""/>
                </v:shape>
                <w:control r:id="rId39" w:name="DefaultOcxName11" w:shapeid="_x0000_i1113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12" type="#_x0000_t75" style="width:20.25pt;height:19.5pt" o:ole="">
                  <v:imagedata r:id="rId25" o:title=""/>
                </v:shape>
                <w:control r:id="rId40" w:name="DefaultOcxName12" w:shapeid="_x0000_i1112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4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11" type="#_x0000_t75" style="width:20.25pt;height:19.5pt" o:ole="">
                  <v:imagedata r:id="rId23" o:title=""/>
                </v:shape>
                <w:control r:id="rId41" w:name="DefaultOcxName13" w:shapeid="_x0000_i1111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6</w:t>
            </w:r>
          </w:p>
        </w:tc>
        <w:tc>
          <w:tcPr>
            <w:tcW w:w="260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10" type="#_x0000_t75" style="width:43.5pt;height:18pt" o:ole="">
                  <v:imagedata r:id="rId42" o:title=""/>
                </v:shape>
                <w:control r:id="rId43" w:name="DefaultOcxName14" w:shapeid="_x0000_i1110"/>
              </w:object>
            </w:r>
          </w:p>
        </w:tc>
      </w:tr>
      <w:tr w:rsidR="006C3369" w:rsidRPr="00F5261B" w:rsidTr="00A647C1">
        <w:trPr>
          <w:trHeight w:val="405"/>
          <w:tblCellSpacing w:w="22" w:type="dxa"/>
        </w:trPr>
        <w:tc>
          <w:tcPr>
            <w:tcW w:w="12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09" type="#_x0000_t75" style="width:43.5pt;height:18pt" o:ole="">
                  <v:imagedata r:id="rId44" o:title=""/>
                </v:shape>
                <w:control r:id="rId45" w:name="DefaultOcxName15" w:shapeid="_x0000_i1109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08" type="#_x0000_t75" style="width:20.25pt;height:19.5pt" o:ole="">
                  <v:imagedata r:id="rId23" o:title=""/>
                </v:shape>
                <w:control r:id="rId46" w:name="DefaultOcxName16" w:shapeid="_x0000_i1108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07" type="#_x0000_t75" style="width:20.25pt;height:19.5pt" o:ole="">
                  <v:imagedata r:id="rId25" o:title=""/>
                </v:shape>
                <w:control r:id="rId47" w:name="DefaultOcxName17" w:shapeid="_x0000_i1107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06" type="#_x0000_t75" style="width:20.25pt;height:19.5pt" o:ole="">
                  <v:imagedata r:id="rId23" o:title=""/>
                </v:shape>
                <w:control r:id="rId48" w:name="DefaultOcxName18" w:shapeid="_x0000_i1106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0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05" type="#_x0000_t75" style="width:43.5pt;height:18pt" o:ole="">
                  <v:imagedata r:id="rId49" o:title=""/>
                </v:shape>
                <w:control r:id="rId50" w:name="DefaultOcxName19" w:shapeid="_x0000_i1105"/>
              </w:object>
            </w:r>
          </w:p>
        </w:tc>
      </w:tr>
      <w:tr w:rsidR="006C3369" w:rsidRPr="00F5261B" w:rsidTr="00A647C1">
        <w:trPr>
          <w:trHeight w:val="405"/>
          <w:tblCellSpacing w:w="22" w:type="dxa"/>
        </w:trPr>
        <w:tc>
          <w:tcPr>
            <w:tcW w:w="12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04" type="#_x0000_t75" style="width:43.5pt;height:18pt" o:ole="">
                  <v:imagedata r:id="rId51" o:title=""/>
                </v:shape>
                <w:control r:id="rId52" w:name="DefaultOcxName20" w:shapeid="_x0000_i1104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03" type="#_x0000_t75" style="width:20.25pt;height:19.5pt" o:ole="">
                  <v:imagedata r:id="rId23" o:title=""/>
                </v:shape>
                <w:control r:id="rId53" w:name="DefaultOcxName21" w:shapeid="_x0000_i1103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02" type="#_x0000_t75" style="width:20.25pt;height:19.5pt" o:ole="">
                  <v:imagedata r:id="rId25" o:title=""/>
                </v:shape>
                <w:control r:id="rId54" w:name="DefaultOcxName22" w:shapeid="_x0000_i1102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7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01" type="#_x0000_t75" style="width:20.25pt;height:19.5pt" o:ole="">
                  <v:imagedata r:id="rId23" o:title=""/>
                </v:shape>
                <w:control r:id="rId55" w:name="DefaultOcxName23" w:shapeid="_x0000_i1101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0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00" type="#_x0000_t75" style="width:43.5pt;height:18pt" o:ole="">
                  <v:imagedata r:id="rId56" o:title=""/>
                </v:shape>
                <w:control r:id="rId57" w:name="DefaultOcxName24" w:shapeid="_x0000_i1100"/>
              </w:object>
            </w:r>
          </w:p>
        </w:tc>
      </w:tr>
      <w:tr w:rsidR="006C3369" w:rsidRPr="00F5261B" w:rsidTr="00A647C1">
        <w:trPr>
          <w:trHeight w:val="405"/>
          <w:tblCellSpacing w:w="22" w:type="dxa"/>
        </w:trPr>
        <w:tc>
          <w:tcPr>
            <w:tcW w:w="7950" w:type="pct"/>
            <w:gridSpan w:val="6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5261B">
              <w:rPr>
                <w:rFonts w:ascii="Times New Roman" w:eastAsia="Times New Roman" w:hAnsi="Times New Roman" w:cs="Times New Roman"/>
                <w:sz w:val="27"/>
                <w:szCs w:val="27"/>
              </w:rPr>
              <w:t> Count = Total   ---------------------------------------------------------------------------------------    </w: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099" type="#_x0000_t75" style="width:54pt;height:18pt" o:ole="">
                  <v:imagedata r:id="rId58" o:title=""/>
                </v:shape>
                <w:control r:id="rId59" w:name="DefaultOcxName25" w:shapeid="_x0000_i1099"/>
              </w:object>
            </w:r>
          </w:p>
        </w:tc>
      </w:tr>
    </w:tbl>
    <w:p w:rsidR="006C3369" w:rsidRPr="00F5261B" w:rsidRDefault="006C3369" w:rsidP="006C3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261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</w:rPr>
        <w:t>Note</w:t>
      </w: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. By clicking on the buttons above more information about the measurement parameters will be available.</w:t>
      </w:r>
    </w:p>
    <w:p w:rsidR="006C3369" w:rsidRPr="00F5261B" w:rsidRDefault="006C3369" w:rsidP="006C3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Rate each factor (Fi, i=1 to14) on a scale of 0 to 5:</w:t>
      </w:r>
      <w:r w:rsidRPr="00F5261B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0A7C215" wp14:editId="6ECDA3F3">
            <wp:extent cx="6197010" cy="890773"/>
            <wp:effectExtent l="0" t="0" r="0" b="5080"/>
            <wp:docPr id="12" name="Picture 12" descr="http://groups.engin.umd.umich.edu/CIS/course.des/cis525/js/f00/artan/sca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roups.engin.umd.umich.edu/CIS/course.des/cis525/js/f00/artan/scale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953" cy="89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369" w:rsidRPr="00F5261B" w:rsidRDefault="006C3369" w:rsidP="006C3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tbl>
      <w:tblPr>
        <w:tblW w:w="43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2"/>
        <w:gridCol w:w="931"/>
      </w:tblGrid>
      <w:tr w:rsidR="006C3369" w:rsidRPr="00F5261B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F1.   Does the system require reliable backup and recovery?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098" type="#_x0000_t75" style="width:17.25pt;height:18pt" o:ole="">
                  <v:imagedata r:id="rId61" o:title=""/>
                </v:shape>
                <w:control r:id="rId62" w:name="DefaultOcxName26" w:shapeid="_x0000_i1098"/>
              </w:object>
            </w:r>
          </w:p>
        </w:tc>
      </w:tr>
      <w:tr w:rsidR="006C3369" w:rsidRPr="00F5261B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F2.   Are data communications required?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097" type="#_x0000_t75" style="width:17.25pt;height:18pt" o:ole="">
                  <v:imagedata r:id="rId63" o:title=""/>
                </v:shape>
                <w:control r:id="rId64" w:name="DefaultOcxName27" w:shapeid="_x0000_i1097"/>
              </w:object>
            </w:r>
          </w:p>
        </w:tc>
      </w:tr>
      <w:tr w:rsidR="006C3369" w:rsidRPr="00F5261B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F3.   Are there distributed processing functions?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096" type="#_x0000_t75" style="width:17.25pt;height:18pt" o:ole="">
                  <v:imagedata r:id="rId65" o:title=""/>
                </v:shape>
                <w:control r:id="rId66" w:name="DefaultOcxName28" w:shapeid="_x0000_i1096"/>
              </w:object>
            </w:r>
          </w:p>
        </w:tc>
      </w:tr>
      <w:tr w:rsidR="006C3369" w:rsidRPr="00F5261B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F4.   Is performance critical?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095" type="#_x0000_t75" style="width:17.25pt;height:18pt" o:ole="">
                  <v:imagedata r:id="rId61" o:title=""/>
                </v:shape>
                <w:control r:id="rId67" w:name="DefaultOcxName29" w:shapeid="_x0000_i1095"/>
              </w:object>
            </w:r>
          </w:p>
        </w:tc>
      </w:tr>
      <w:tr w:rsidR="006C3369" w:rsidRPr="00F5261B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F5.   Will the system run in a existing, heavily utilized operational environment?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094" type="#_x0000_t75" style="width:17.25pt;height:18pt" o:ole="">
                  <v:imagedata r:id="rId61" o:title=""/>
                </v:shape>
                <w:control r:id="rId68" w:name="DefaultOcxName30" w:shapeid="_x0000_i1094"/>
              </w:object>
            </w:r>
          </w:p>
        </w:tc>
      </w:tr>
      <w:tr w:rsidR="006C3369" w:rsidRPr="00F5261B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F6.   Does the system require on-line data entry?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093" type="#_x0000_t75" style="width:17.25pt;height:18pt" o:ole="">
                  <v:imagedata r:id="rId61" o:title=""/>
                </v:shape>
                <w:control r:id="rId69" w:name="DefaultOcxName31" w:shapeid="_x0000_i1093"/>
              </w:object>
            </w:r>
          </w:p>
        </w:tc>
      </w:tr>
      <w:tr w:rsidR="006C3369" w:rsidRPr="00F5261B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F7.   Does the on-line data entry require the input transaction to be built over multiple screens or operations?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092" type="#_x0000_t75" style="width:17.25pt;height:18pt" o:ole="">
                  <v:imagedata r:id="rId70" o:title=""/>
                </v:shape>
                <w:control r:id="rId71" w:name="DefaultOcxName32" w:shapeid="_x0000_i1092"/>
              </w:object>
            </w:r>
          </w:p>
        </w:tc>
      </w:tr>
      <w:tr w:rsidR="006C3369" w:rsidRPr="00F5261B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F8.   Are the master files updated on-line?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091" type="#_x0000_t75" style="width:17.25pt;height:18pt" o:ole="">
                  <v:imagedata r:id="rId72" o:title=""/>
                </v:shape>
                <w:control r:id="rId73" w:name="DefaultOcxName33" w:shapeid="_x0000_i1091"/>
              </w:object>
            </w:r>
          </w:p>
        </w:tc>
      </w:tr>
      <w:tr w:rsidR="006C3369" w:rsidRPr="00F5261B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F9.  Are the inputs, outputs, files or inquiries complex?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090" type="#_x0000_t75" style="width:17.25pt;height:18pt" o:ole="">
                  <v:imagedata r:id="rId63" o:title=""/>
                </v:shape>
                <w:control r:id="rId74" w:name="DefaultOcxName34" w:shapeid="_x0000_i1090"/>
              </w:object>
            </w:r>
          </w:p>
        </w:tc>
      </w:tr>
      <w:tr w:rsidR="006C3369" w:rsidRPr="00F5261B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F10. Is the internal processing complex?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089" type="#_x0000_t75" style="width:17.25pt;height:18pt" o:ole="">
                  <v:imagedata r:id="rId65" o:title=""/>
                </v:shape>
                <w:control r:id="rId75" w:name="DefaultOcxName35" w:shapeid="_x0000_i1089"/>
              </w:object>
            </w:r>
          </w:p>
        </w:tc>
      </w:tr>
      <w:tr w:rsidR="006C3369" w:rsidRPr="00F5261B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F11. Is the code designed to be reusable?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088" type="#_x0000_t75" style="width:17.25pt;height:18pt" o:ole="">
                  <v:imagedata r:id="rId76" o:title=""/>
                </v:shape>
                <w:control r:id="rId77" w:name="DefaultOcxName36" w:shapeid="_x0000_i1088"/>
              </w:object>
            </w:r>
          </w:p>
        </w:tc>
      </w:tr>
      <w:tr w:rsidR="006C3369" w:rsidRPr="00F5261B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F12. Are conversion and installation included in the design?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087" type="#_x0000_t75" style="width:17.25pt;height:18pt" o:ole="">
                  <v:imagedata r:id="rId78" o:title=""/>
                </v:shape>
                <w:control r:id="rId79" w:name="DefaultOcxName37" w:shapeid="_x0000_i1087"/>
              </w:object>
            </w:r>
          </w:p>
        </w:tc>
      </w:tr>
      <w:tr w:rsidR="006C3369" w:rsidRPr="00F5261B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F13. Is the system designed for multiple installations in different organizations?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086" type="#_x0000_t75" style="width:17.25pt;height:18pt" o:ole="">
                  <v:imagedata r:id="rId80" o:title=""/>
                </v:shape>
                <w:control r:id="rId81" w:name="DefaultOcxName38" w:shapeid="_x0000_i1086"/>
              </w:object>
            </w:r>
          </w:p>
        </w:tc>
      </w:tr>
      <w:tr w:rsidR="006C3369" w:rsidRPr="00F5261B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F14. Is the application designed to facilitate change and ease of use by the user?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085" type="#_x0000_t75" style="width:17.25pt;height:18pt" o:ole="">
                  <v:imagedata r:id="rId82" o:title=""/>
                </v:shape>
                <w:control r:id="rId83" w:name="DefaultOcxName39" w:shapeid="_x0000_i1085"/>
              </w:object>
            </w:r>
          </w:p>
        </w:tc>
      </w:tr>
    </w:tbl>
    <w:p w:rsidR="006C3369" w:rsidRPr="00F5261B" w:rsidRDefault="006C3369" w:rsidP="006C3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C3369" w:rsidRPr="00F5261B" w:rsidRDefault="006C3369" w:rsidP="006C3369">
      <w:pPr>
        <w:tabs>
          <w:tab w:val="left" w:pos="238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  <w:lang w:eastAsia="ko-KR"/>
        </w:rPr>
        <w:object w:dxaOrig="1440" w:dyaOrig="1440">
          <v:shape id="_x0000_i1084" type="#_x0000_t75" style="width:41.25pt;height:24pt" o:ole="">
            <v:imagedata r:id="rId84" o:title=""/>
          </v:shape>
          <w:control r:id="rId85" w:name="DefaultOcxName40" w:shapeid="_x0000_i1084"/>
        </w:objec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</w:p>
    <w:p w:rsidR="006C3369" w:rsidRPr="00F5261B" w:rsidRDefault="006C3369" w:rsidP="006C3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261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Result</w:t>
      </w:r>
      <w:r w:rsidRPr="00F5261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</w:rPr>
        <w:t>.</w:t>
      </w: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  According to the input your project has:  </w:t>
      </w: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  <w:lang w:eastAsia="ko-KR"/>
        </w:rPr>
        <w:object w:dxaOrig="1440" w:dyaOrig="1440">
          <v:shape id="_x0000_i1083" type="#_x0000_t75" style="width:1in;height:18pt" o:ole="">
            <v:imagedata r:id="rId86" o:title=""/>
          </v:shape>
          <w:control r:id="rId87" w:name="DefaultOcxName41" w:shapeid="_x0000_i1083"/>
        </w:object>
      </w:r>
    </w:p>
    <w:p w:rsidR="006C3369" w:rsidRDefault="00EE6F6F" w:rsidP="00EE6F6F">
      <w:pPr>
        <w:pStyle w:val="Heading1"/>
      </w:pPr>
      <w:bookmarkStart w:id="4" w:name="_Toc475363774"/>
      <w:r>
        <w:t>Database to be used</w:t>
      </w:r>
      <w:bookmarkEnd w:id="4"/>
    </w:p>
    <w:p w:rsidR="00EE6F6F" w:rsidRPr="006A65B3" w:rsidRDefault="00EE6F6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</w:rPr>
        <w:t>XML</w:t>
      </w:r>
    </w:p>
    <w:p w:rsidR="00790E70" w:rsidRPr="006A65B3" w:rsidRDefault="00DA3268" w:rsidP="00690976">
      <w:pPr>
        <w:pStyle w:val="Heading1"/>
        <w:rPr>
          <w:shd w:val="clear" w:color="auto" w:fill="FFFFFF"/>
        </w:rPr>
      </w:pPr>
      <w:bookmarkStart w:id="5" w:name="_Toc475363775"/>
      <w:r w:rsidRPr="006A65B3">
        <w:rPr>
          <w:shd w:val="clear" w:color="auto" w:fill="FFFFFF"/>
        </w:rPr>
        <w:t>W</w:t>
      </w:r>
      <w:r w:rsidR="00790E70" w:rsidRPr="006A65B3">
        <w:rPr>
          <w:shd w:val="clear" w:color="auto" w:fill="FFFFFF"/>
        </w:rPr>
        <w:t xml:space="preserve">ork </w:t>
      </w:r>
      <w:r w:rsidRPr="006A65B3">
        <w:rPr>
          <w:shd w:val="clear" w:color="auto" w:fill="FFFFFF"/>
        </w:rPr>
        <w:t>S</w:t>
      </w:r>
      <w:r w:rsidR="00790E70" w:rsidRPr="006A65B3">
        <w:rPr>
          <w:shd w:val="clear" w:color="auto" w:fill="FFFFFF"/>
        </w:rPr>
        <w:t xml:space="preserve">tructure </w:t>
      </w:r>
      <w:r w:rsidRPr="006A65B3">
        <w:rPr>
          <w:shd w:val="clear" w:color="auto" w:fill="FFFFFF"/>
        </w:rPr>
        <w:t>D</w:t>
      </w:r>
      <w:r w:rsidR="00790E70" w:rsidRPr="006A65B3">
        <w:rPr>
          <w:shd w:val="clear" w:color="auto" w:fill="FFFFFF"/>
        </w:rPr>
        <w:t>ocument</w:t>
      </w:r>
      <w:bookmarkEnd w:id="5"/>
    </w:p>
    <w:p w:rsidR="009602DC" w:rsidRPr="006A65B3" w:rsidRDefault="009602DC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Group name: </w:t>
      </w:r>
      <w:r w:rsidRPr="006A65B3">
        <w:rPr>
          <w:rFonts w:ascii="Times New Roman" w:hAnsi="Times New Roman" w:cs="Times New Roman"/>
          <w:b/>
          <w:color w:val="353535"/>
          <w:sz w:val="24"/>
          <w:szCs w:val="24"/>
          <w:shd w:val="clear" w:color="auto" w:fill="FFFFFF"/>
        </w:rPr>
        <w:t>Batman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B64226" w:rsidRPr="006A65B3" w:rsidTr="005A3F5A">
        <w:tc>
          <w:tcPr>
            <w:tcW w:w="2335" w:type="dxa"/>
          </w:tcPr>
          <w:p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015" w:type="dxa"/>
          </w:tcPr>
          <w:p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</w:p>
        </w:tc>
      </w:tr>
      <w:tr w:rsidR="00B64226" w:rsidRPr="006A65B3" w:rsidTr="005A3F5A">
        <w:tc>
          <w:tcPr>
            <w:tcW w:w="2335" w:type="dxa"/>
            <w:vAlign w:val="center"/>
          </w:tcPr>
          <w:p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Mengyuan Zhu</w:t>
            </w:r>
          </w:p>
        </w:tc>
        <w:tc>
          <w:tcPr>
            <w:tcW w:w="7015" w:type="dxa"/>
            <w:vAlign w:val="center"/>
          </w:tcPr>
          <w:p w:rsidR="00785DC7" w:rsidRPr="006A65B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Team Coordinator</w:t>
            </w:r>
          </w:p>
          <w:p w:rsidR="00785DC7" w:rsidRPr="006A65B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Documents handler</w:t>
            </w:r>
          </w:p>
          <w:p w:rsidR="00B64226" w:rsidRPr="006A65B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Java coder</w:t>
            </w:r>
          </w:p>
          <w:p w:rsidR="00452413" w:rsidRPr="006A65B3" w:rsidRDefault="00452413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Problem Statement </w:t>
            </w:r>
          </w:p>
          <w:p w:rsidR="000B7EB7" w:rsidRPr="006A65B3" w:rsidRDefault="000B7EB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Requirements Traceabillity Matrix</w:t>
            </w:r>
          </w:p>
          <w:p w:rsidR="000B7EB7" w:rsidRPr="006A65B3" w:rsidRDefault="000B7EB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Dictionary</w:t>
            </w:r>
          </w:p>
          <w:p w:rsidR="005A3F5A" w:rsidRPr="006A65B3" w:rsidRDefault="005A3F5A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A horizontal prototype of the software to be developed</w:t>
            </w:r>
          </w:p>
          <w:p w:rsidR="005A3F5A" w:rsidRPr="006A65B3" w:rsidRDefault="005A3F5A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Use cases and Interaction Diagrams - example as per given in class</w:t>
            </w:r>
          </w:p>
          <w:p w:rsidR="005A3F5A" w:rsidRPr="006A65B3" w:rsidRDefault="005A3F5A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Database to be used</w:t>
            </w:r>
          </w:p>
        </w:tc>
      </w:tr>
      <w:tr w:rsidR="00B64226" w:rsidRPr="006A65B3" w:rsidTr="005A3F5A">
        <w:tc>
          <w:tcPr>
            <w:tcW w:w="2335" w:type="dxa"/>
            <w:vAlign w:val="center"/>
          </w:tcPr>
          <w:p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Sungjae Kim</w:t>
            </w:r>
          </w:p>
        </w:tc>
        <w:tc>
          <w:tcPr>
            <w:tcW w:w="7015" w:type="dxa"/>
            <w:vAlign w:val="center"/>
          </w:tcPr>
          <w:p w:rsidR="00785DC7" w:rsidRPr="006A65B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Finalize code documentation</w:t>
            </w:r>
          </w:p>
          <w:p w:rsidR="00B64226" w:rsidRPr="006A65B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Java coder</w:t>
            </w:r>
          </w:p>
          <w:p w:rsidR="00A54510" w:rsidRPr="006A65B3" w:rsidRDefault="00A54510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Gannt Chart</w:t>
            </w:r>
          </w:p>
        </w:tc>
      </w:tr>
      <w:tr w:rsidR="00B64226" w:rsidRPr="006A65B3" w:rsidTr="005A3F5A">
        <w:tc>
          <w:tcPr>
            <w:tcW w:w="2335" w:type="dxa"/>
            <w:vAlign w:val="center"/>
          </w:tcPr>
          <w:p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Sharon Kim</w:t>
            </w:r>
          </w:p>
        </w:tc>
        <w:tc>
          <w:tcPr>
            <w:tcW w:w="7015" w:type="dxa"/>
            <w:vAlign w:val="center"/>
          </w:tcPr>
          <w:p w:rsidR="00B64226" w:rsidRPr="006A65B3" w:rsidRDefault="00785DC7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User Guide</w:t>
            </w:r>
          </w:p>
          <w:p w:rsidR="005A3F5A" w:rsidRPr="006A65B3" w:rsidRDefault="005A3F5A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Function Point Cost Analysis.</w:t>
            </w:r>
          </w:p>
          <w:p w:rsidR="00A370EC" w:rsidRDefault="000B7EB7" w:rsidP="005A3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Program tester</w:t>
            </w:r>
          </w:p>
          <w:p w:rsidR="005F370E" w:rsidRPr="006A65B3" w:rsidRDefault="005F370E" w:rsidP="005A3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Rationale</w:t>
            </w:r>
            <w:bookmarkStart w:id="6" w:name="_GoBack"/>
            <w:bookmarkEnd w:id="6"/>
          </w:p>
        </w:tc>
      </w:tr>
      <w:tr w:rsidR="00B64226" w:rsidRPr="006A65B3" w:rsidTr="005A3F5A">
        <w:tc>
          <w:tcPr>
            <w:tcW w:w="2335" w:type="dxa"/>
            <w:vAlign w:val="center"/>
          </w:tcPr>
          <w:p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Jakub Pietrasik</w:t>
            </w:r>
          </w:p>
        </w:tc>
        <w:tc>
          <w:tcPr>
            <w:tcW w:w="7015" w:type="dxa"/>
            <w:vAlign w:val="center"/>
          </w:tcPr>
          <w:p w:rsidR="00A54510" w:rsidRPr="006A65B3" w:rsidRDefault="000B7EB7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Program tester</w:t>
            </w:r>
          </w:p>
        </w:tc>
      </w:tr>
      <w:tr w:rsidR="00B64226" w:rsidRPr="006A65B3" w:rsidTr="005A3F5A">
        <w:tc>
          <w:tcPr>
            <w:tcW w:w="2335" w:type="dxa"/>
            <w:vAlign w:val="center"/>
          </w:tcPr>
          <w:p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Hyeun Kang</w:t>
            </w:r>
          </w:p>
        </w:tc>
        <w:tc>
          <w:tcPr>
            <w:tcW w:w="7015" w:type="dxa"/>
            <w:vAlign w:val="center"/>
          </w:tcPr>
          <w:p w:rsidR="00A54510" w:rsidRPr="006A65B3" w:rsidRDefault="005A3F5A" w:rsidP="000B7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Program tester</w:t>
            </w:r>
          </w:p>
        </w:tc>
      </w:tr>
    </w:tbl>
    <w:p w:rsidR="00790E70" w:rsidRPr="006A65B3" w:rsidRDefault="00790E70">
      <w:pPr>
        <w:rPr>
          <w:rFonts w:ascii="Times New Roman" w:hAnsi="Times New Roman" w:cs="Times New Roman"/>
          <w:sz w:val="24"/>
          <w:szCs w:val="24"/>
        </w:rPr>
      </w:pPr>
    </w:p>
    <w:p w:rsidR="006051F0" w:rsidRPr="006A65B3" w:rsidRDefault="006051F0" w:rsidP="00690976">
      <w:pPr>
        <w:pStyle w:val="Heading1"/>
      </w:pPr>
      <w:bookmarkStart w:id="7" w:name="_Toc475363776"/>
      <w:r w:rsidRPr="006A65B3">
        <w:t>Dictionary</w:t>
      </w:r>
      <w:bookmarkEnd w:id="7"/>
    </w:p>
    <w:p w:rsidR="006051F0" w:rsidRPr="006A65B3" w:rsidRDefault="006051F0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Portfolio</w:t>
      </w:r>
      <w:r w:rsidR="00025CD8" w:rsidRPr="006A65B3">
        <w:rPr>
          <w:rFonts w:ascii="Times New Roman" w:hAnsi="Times New Roman" w:cs="Times New Roman"/>
          <w:b/>
          <w:sz w:val="24"/>
          <w:szCs w:val="24"/>
        </w:rPr>
        <w:t>:</w:t>
      </w:r>
      <w:r w:rsidRPr="006A65B3">
        <w:rPr>
          <w:rFonts w:ascii="Times New Roman" w:hAnsi="Times New Roman" w:cs="Times New Roman"/>
          <w:sz w:val="24"/>
          <w:szCs w:val="24"/>
        </w:rPr>
        <w:t xml:space="preserve"> In finance, a portfolio is a collection of investments held by an investment company, hedge fund, financial institution or individual.</w:t>
      </w:r>
    </w:p>
    <w:p w:rsidR="00A54510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Broker:</w:t>
      </w:r>
      <w:r w:rsidRPr="006A65B3">
        <w:rPr>
          <w:rFonts w:ascii="Times New Roman" w:hAnsi="Times New Roman" w:cs="Times New Roman"/>
          <w:sz w:val="24"/>
          <w:szCs w:val="24"/>
        </w:rPr>
        <w:t xml:space="preserve"> A person who buys or sells an investment for you in exchange for a fee (a commission). Here is Tim’s favorite broker.</w:t>
      </w:r>
    </w:p>
    <w:p w:rsidR="00A54510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Dividend: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this is a portion of a company’s earnings that is paid to shareholders, or people that own hat company’s stock, on a quarterly or annual basis. Not all company’s do this.</w:t>
      </w:r>
    </w:p>
    <w:p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Exchange:</w:t>
      </w:r>
      <w:r w:rsidRPr="006A65B3">
        <w:rPr>
          <w:rFonts w:ascii="Times New Roman" w:hAnsi="Times New Roman" w:cs="Times New Roman"/>
          <w:sz w:val="24"/>
          <w:szCs w:val="24"/>
        </w:rPr>
        <w:t xml:space="preserve"> An exchange is a place in which different investments are traded. The most well-known in the United States are the New York Stock Exchange and the Nasdaq.</w:t>
      </w:r>
    </w:p>
    <w:p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Quote:</w:t>
      </w:r>
      <w:r w:rsidRPr="006A65B3">
        <w:rPr>
          <w:rFonts w:ascii="Times New Roman" w:hAnsi="Times New Roman" w:cs="Times New Roman"/>
          <w:sz w:val="24"/>
          <w:szCs w:val="24"/>
        </w:rPr>
        <w:t xml:space="preserve"> Information on a stock’s latest trading price. This is sometimes delayed by 20 minutes unless you are using an actual broker trading platform.</w:t>
      </w:r>
    </w:p>
    <w:p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Volume: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The number of shares of stock traded during a particular time period, normally measured in average daily trading volume.</w:t>
      </w:r>
    </w:p>
    <w:p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Yield: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This usually refers to the measure of the return on an investment that is received from the payment of a dividend. This is determined by dividing the annual dividend amount by the price paid for the stock. If you bought stock XYZ for $40-a-share and it pays a $1.00-per-year dividend, you have a “yield” of 2.5%.</w:t>
      </w:r>
    </w:p>
    <w:p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JDK: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The Java Development Kit (JDK) is an implementation of either one of the Java Platform, Standard Edition; Java Platform, Enterprise Edition or Java Platform, Micro Edition platforms released by Oracle Corporation in the form of a binary product aimed at Java developers on Solaris, Linux, Mac OS X or Windows.</w:t>
      </w:r>
    </w:p>
    <w:p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GUI: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The graphical user interface is a type of user interface that allows users to interact with electronic devices through graphical icons and visual indicators such as secondary notation, instead of text-based user interfaces, typed command labels or text navigation.</w:t>
      </w:r>
    </w:p>
    <w:p w:rsidR="00025CD8" w:rsidRPr="006A65B3" w:rsidRDefault="00884FBF" w:rsidP="00884FBF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 xml:space="preserve">HTTP: </w:t>
      </w:r>
      <w:r w:rsidRPr="006A65B3">
        <w:rPr>
          <w:rFonts w:ascii="Times New Roman" w:hAnsi="Times New Roman" w:cs="Times New Roman"/>
          <w:sz w:val="24"/>
          <w:szCs w:val="24"/>
        </w:rPr>
        <w:t>The Hypertext Transfer Protocol (HTTP) is an application protocol for distributed, collaborative, and hypermedia information systems. HTTP is the foundation of data communication for the World Wide Web.</w:t>
      </w:r>
    </w:p>
    <w:p w:rsidR="00884FBF" w:rsidRDefault="00884FBF" w:rsidP="00884FBF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XML:</w:t>
      </w:r>
      <w:r w:rsidRPr="006A65B3">
        <w:rPr>
          <w:rFonts w:ascii="Times New Roman" w:hAnsi="Times New Roman" w:cs="Times New Roman"/>
          <w:sz w:val="24"/>
          <w:szCs w:val="24"/>
        </w:rPr>
        <w:t xml:space="preserve"> In computing, Extensible Markup Language (XML) is a markup language that defines a set of rules for encoding documents in a format that is both human-readable and machine-readable. The W3C's XML 1.0 Specification and several other related specifications-all of them free open standards—define XML.</w:t>
      </w:r>
    </w:p>
    <w:p w:rsidR="00EE6F6F" w:rsidRDefault="00EE6F6F" w:rsidP="00EE6F6F">
      <w:pPr>
        <w:pStyle w:val="Heading1"/>
      </w:pPr>
      <w:bookmarkStart w:id="8" w:name="_Toc475363777"/>
      <w:r>
        <w:t>Gantt Chart</w:t>
      </w:r>
      <w:bookmarkEnd w:id="8"/>
    </w:p>
    <w:p w:rsidR="00EE6F6F" w:rsidRDefault="00EE6F6F" w:rsidP="00EE6F6F"/>
    <w:p w:rsidR="00EE6F6F" w:rsidRDefault="00EE6F6F" w:rsidP="00EE6F6F"/>
    <w:p w:rsidR="00EE6F6F" w:rsidRPr="00EE6F6F" w:rsidRDefault="00EE6F6F" w:rsidP="00EE6F6F"/>
    <w:sectPr w:rsidR="00EE6F6F" w:rsidRPr="00EE6F6F" w:rsidSect="007F5581">
      <w:footerReference w:type="default" r:id="rId8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587" w:rsidRDefault="00173587" w:rsidP="00173587">
      <w:pPr>
        <w:spacing w:after="0" w:line="240" w:lineRule="auto"/>
      </w:pPr>
      <w:r>
        <w:separator/>
      </w:r>
    </w:p>
  </w:endnote>
  <w:endnote w:type="continuationSeparator" w:id="0">
    <w:p w:rsidR="00173587" w:rsidRDefault="00173587" w:rsidP="00173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25765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3587" w:rsidRDefault="00173587">
        <w:pPr>
          <w:pStyle w:val="Footer"/>
          <w:jc w:val="center"/>
        </w:pPr>
      </w:p>
      <w:p w:rsidR="00173587" w:rsidRDefault="001735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370E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173587" w:rsidRDefault="001735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587" w:rsidRDefault="00173587" w:rsidP="00173587">
      <w:pPr>
        <w:spacing w:after="0" w:line="240" w:lineRule="auto"/>
      </w:pPr>
      <w:r>
        <w:separator/>
      </w:r>
    </w:p>
  </w:footnote>
  <w:footnote w:type="continuationSeparator" w:id="0">
    <w:p w:rsidR="00173587" w:rsidRDefault="00173587" w:rsidP="001735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81"/>
    <w:rsid w:val="00025CD8"/>
    <w:rsid w:val="00030FC4"/>
    <w:rsid w:val="000777AF"/>
    <w:rsid w:val="000B7EB7"/>
    <w:rsid w:val="00173587"/>
    <w:rsid w:val="001B6108"/>
    <w:rsid w:val="00262105"/>
    <w:rsid w:val="00452413"/>
    <w:rsid w:val="004B4968"/>
    <w:rsid w:val="004D077A"/>
    <w:rsid w:val="004D6916"/>
    <w:rsid w:val="005275A4"/>
    <w:rsid w:val="005652D5"/>
    <w:rsid w:val="005977B6"/>
    <w:rsid w:val="005A3F5A"/>
    <w:rsid w:val="005B72D9"/>
    <w:rsid w:val="005F370E"/>
    <w:rsid w:val="006051F0"/>
    <w:rsid w:val="00624251"/>
    <w:rsid w:val="00690976"/>
    <w:rsid w:val="006A65B3"/>
    <w:rsid w:val="006B3491"/>
    <w:rsid w:val="006C3369"/>
    <w:rsid w:val="00745A4D"/>
    <w:rsid w:val="00785DC7"/>
    <w:rsid w:val="00790E70"/>
    <w:rsid w:val="007B0ADE"/>
    <w:rsid w:val="007F5581"/>
    <w:rsid w:val="008250F1"/>
    <w:rsid w:val="00884FBF"/>
    <w:rsid w:val="008D1486"/>
    <w:rsid w:val="009602DC"/>
    <w:rsid w:val="00A362F7"/>
    <w:rsid w:val="00A370EC"/>
    <w:rsid w:val="00A54510"/>
    <w:rsid w:val="00B64226"/>
    <w:rsid w:val="00BE5117"/>
    <w:rsid w:val="00D3174B"/>
    <w:rsid w:val="00D81560"/>
    <w:rsid w:val="00DA3268"/>
    <w:rsid w:val="00DF02BE"/>
    <w:rsid w:val="00E700F8"/>
    <w:rsid w:val="00EE2E2D"/>
    <w:rsid w:val="00EE6F6F"/>
    <w:rsid w:val="00F2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4029"/>
  <w15:chartTrackingRefBased/>
  <w15:docId w15:val="{00E96209-1711-4D94-98CD-1C774775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581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5581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F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FC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64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0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358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735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358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3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587"/>
  </w:style>
  <w:style w:type="paragraph" w:styleId="Footer">
    <w:name w:val="footer"/>
    <w:basedOn w:val="Normal"/>
    <w:link w:val="FooterChar"/>
    <w:uiPriority w:val="99"/>
    <w:unhideWhenUsed/>
    <w:rsid w:val="00173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8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control" Target="activeX/activeX3.xml"/><Relationship Id="rId39" Type="http://schemas.openxmlformats.org/officeDocument/2006/relationships/control" Target="activeX/activeX12.xml"/><Relationship Id="rId21" Type="http://schemas.openxmlformats.org/officeDocument/2006/relationships/image" Target="media/image9.wmf"/><Relationship Id="rId34" Type="http://schemas.openxmlformats.org/officeDocument/2006/relationships/control" Target="activeX/activeX9.xml"/><Relationship Id="rId42" Type="http://schemas.openxmlformats.org/officeDocument/2006/relationships/image" Target="media/image16.wmf"/><Relationship Id="rId47" Type="http://schemas.openxmlformats.org/officeDocument/2006/relationships/control" Target="activeX/activeX18.xml"/><Relationship Id="rId50" Type="http://schemas.openxmlformats.org/officeDocument/2006/relationships/control" Target="activeX/activeX20.xml"/><Relationship Id="rId55" Type="http://schemas.openxmlformats.org/officeDocument/2006/relationships/control" Target="activeX/activeX24.xml"/><Relationship Id="rId63" Type="http://schemas.openxmlformats.org/officeDocument/2006/relationships/image" Target="media/image24.wmf"/><Relationship Id="rId68" Type="http://schemas.openxmlformats.org/officeDocument/2006/relationships/control" Target="activeX/activeX31.xml"/><Relationship Id="rId76" Type="http://schemas.openxmlformats.org/officeDocument/2006/relationships/image" Target="media/image28.wmf"/><Relationship Id="rId84" Type="http://schemas.openxmlformats.org/officeDocument/2006/relationships/image" Target="media/image32.wmf"/><Relationship Id="rId89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control" Target="activeX/activeX3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control" Target="activeX/activeX5.xml"/><Relationship Id="rId11" Type="http://schemas.openxmlformats.org/officeDocument/2006/relationships/diagramColors" Target="diagrams/colors1.xml"/><Relationship Id="rId24" Type="http://schemas.openxmlformats.org/officeDocument/2006/relationships/control" Target="activeX/activeX2.xml"/><Relationship Id="rId32" Type="http://schemas.openxmlformats.org/officeDocument/2006/relationships/control" Target="activeX/activeX7.xml"/><Relationship Id="rId37" Type="http://schemas.openxmlformats.org/officeDocument/2006/relationships/image" Target="media/image15.wmf"/><Relationship Id="rId40" Type="http://schemas.openxmlformats.org/officeDocument/2006/relationships/control" Target="activeX/activeX13.xml"/><Relationship Id="rId45" Type="http://schemas.openxmlformats.org/officeDocument/2006/relationships/control" Target="activeX/activeX16.xml"/><Relationship Id="rId53" Type="http://schemas.openxmlformats.org/officeDocument/2006/relationships/control" Target="activeX/activeX22.xml"/><Relationship Id="rId58" Type="http://schemas.openxmlformats.org/officeDocument/2006/relationships/image" Target="media/image21.wmf"/><Relationship Id="rId66" Type="http://schemas.openxmlformats.org/officeDocument/2006/relationships/control" Target="activeX/activeX29.xml"/><Relationship Id="rId74" Type="http://schemas.openxmlformats.org/officeDocument/2006/relationships/control" Target="activeX/activeX35.xml"/><Relationship Id="rId79" Type="http://schemas.openxmlformats.org/officeDocument/2006/relationships/control" Target="activeX/activeX38.xml"/><Relationship Id="rId87" Type="http://schemas.openxmlformats.org/officeDocument/2006/relationships/control" Target="activeX/activeX42.xml"/><Relationship Id="rId5" Type="http://schemas.openxmlformats.org/officeDocument/2006/relationships/webSettings" Target="webSettings.xml"/><Relationship Id="rId61" Type="http://schemas.openxmlformats.org/officeDocument/2006/relationships/image" Target="media/image23.wmf"/><Relationship Id="rId82" Type="http://schemas.openxmlformats.org/officeDocument/2006/relationships/image" Target="media/image31.wmf"/><Relationship Id="rId90" Type="http://schemas.openxmlformats.org/officeDocument/2006/relationships/theme" Target="theme/theme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control" Target="activeX/activeX1.xml"/><Relationship Id="rId27" Type="http://schemas.openxmlformats.org/officeDocument/2006/relationships/control" Target="activeX/activeX4.xml"/><Relationship Id="rId30" Type="http://schemas.openxmlformats.org/officeDocument/2006/relationships/image" Target="media/image13.wmf"/><Relationship Id="rId35" Type="http://schemas.openxmlformats.org/officeDocument/2006/relationships/image" Target="media/image14.wmf"/><Relationship Id="rId43" Type="http://schemas.openxmlformats.org/officeDocument/2006/relationships/control" Target="activeX/activeX15.xml"/><Relationship Id="rId48" Type="http://schemas.openxmlformats.org/officeDocument/2006/relationships/control" Target="activeX/activeX19.xml"/><Relationship Id="rId56" Type="http://schemas.openxmlformats.org/officeDocument/2006/relationships/image" Target="media/image20.wmf"/><Relationship Id="rId64" Type="http://schemas.openxmlformats.org/officeDocument/2006/relationships/control" Target="activeX/activeX28.xml"/><Relationship Id="rId69" Type="http://schemas.openxmlformats.org/officeDocument/2006/relationships/control" Target="activeX/activeX32.xml"/><Relationship Id="rId77" Type="http://schemas.openxmlformats.org/officeDocument/2006/relationships/control" Target="activeX/activeX37.xml"/><Relationship Id="rId8" Type="http://schemas.openxmlformats.org/officeDocument/2006/relationships/diagramData" Target="diagrams/data1.xml"/><Relationship Id="rId51" Type="http://schemas.openxmlformats.org/officeDocument/2006/relationships/image" Target="media/image19.wmf"/><Relationship Id="rId72" Type="http://schemas.openxmlformats.org/officeDocument/2006/relationships/image" Target="media/image27.wmf"/><Relationship Id="rId80" Type="http://schemas.openxmlformats.org/officeDocument/2006/relationships/image" Target="media/image30.wmf"/><Relationship Id="rId85" Type="http://schemas.openxmlformats.org/officeDocument/2006/relationships/control" Target="activeX/activeX41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image" Target="media/image11.wmf"/><Relationship Id="rId33" Type="http://schemas.openxmlformats.org/officeDocument/2006/relationships/control" Target="activeX/activeX8.xml"/><Relationship Id="rId38" Type="http://schemas.openxmlformats.org/officeDocument/2006/relationships/control" Target="activeX/activeX11.xml"/><Relationship Id="rId46" Type="http://schemas.openxmlformats.org/officeDocument/2006/relationships/control" Target="activeX/activeX17.xml"/><Relationship Id="rId59" Type="http://schemas.openxmlformats.org/officeDocument/2006/relationships/control" Target="activeX/activeX26.xml"/><Relationship Id="rId67" Type="http://schemas.openxmlformats.org/officeDocument/2006/relationships/control" Target="activeX/activeX30.xml"/><Relationship Id="rId20" Type="http://schemas.openxmlformats.org/officeDocument/2006/relationships/image" Target="media/image8.png"/><Relationship Id="rId41" Type="http://schemas.openxmlformats.org/officeDocument/2006/relationships/control" Target="activeX/activeX14.xml"/><Relationship Id="rId54" Type="http://schemas.openxmlformats.org/officeDocument/2006/relationships/control" Target="activeX/activeX23.xml"/><Relationship Id="rId62" Type="http://schemas.openxmlformats.org/officeDocument/2006/relationships/control" Target="activeX/activeX27.xml"/><Relationship Id="rId70" Type="http://schemas.openxmlformats.org/officeDocument/2006/relationships/image" Target="media/image26.wmf"/><Relationship Id="rId75" Type="http://schemas.openxmlformats.org/officeDocument/2006/relationships/control" Target="activeX/activeX36.xml"/><Relationship Id="rId83" Type="http://schemas.openxmlformats.org/officeDocument/2006/relationships/control" Target="activeX/activeX40.xml"/><Relationship Id="rId88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control" Target="activeX/activeX10.xml"/><Relationship Id="rId49" Type="http://schemas.openxmlformats.org/officeDocument/2006/relationships/image" Target="media/image18.wmf"/><Relationship Id="rId57" Type="http://schemas.openxmlformats.org/officeDocument/2006/relationships/control" Target="activeX/activeX25.xml"/><Relationship Id="rId10" Type="http://schemas.openxmlformats.org/officeDocument/2006/relationships/diagramQuickStyle" Target="diagrams/quickStyle1.xml"/><Relationship Id="rId31" Type="http://schemas.openxmlformats.org/officeDocument/2006/relationships/control" Target="activeX/activeX6.xml"/><Relationship Id="rId44" Type="http://schemas.openxmlformats.org/officeDocument/2006/relationships/image" Target="media/image17.wmf"/><Relationship Id="rId52" Type="http://schemas.openxmlformats.org/officeDocument/2006/relationships/control" Target="activeX/activeX21.xml"/><Relationship Id="rId60" Type="http://schemas.openxmlformats.org/officeDocument/2006/relationships/image" Target="media/image22.gif"/><Relationship Id="rId65" Type="http://schemas.openxmlformats.org/officeDocument/2006/relationships/image" Target="media/image25.wmf"/><Relationship Id="rId73" Type="http://schemas.openxmlformats.org/officeDocument/2006/relationships/control" Target="activeX/activeX34.xml"/><Relationship Id="rId78" Type="http://schemas.openxmlformats.org/officeDocument/2006/relationships/image" Target="media/image29.wmf"/><Relationship Id="rId81" Type="http://schemas.openxmlformats.org/officeDocument/2006/relationships/control" Target="activeX/activeX39.xml"/><Relationship Id="rId86" Type="http://schemas.openxmlformats.org/officeDocument/2006/relationships/image" Target="media/image3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4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9D284BC-3A73-4DA9-87F4-BA5574AB950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6208801-1220-4B41-B388-4278D9B8BFA7}">
      <dgm:prSet phldrT="[Text]"/>
      <dgm:spPr/>
      <dgm:t>
        <a:bodyPr/>
        <a:lstStyle/>
        <a:p>
          <a:r>
            <a:rPr lang="en-US" dirty="0"/>
            <a:t>Main Window</a:t>
          </a:r>
        </a:p>
      </dgm:t>
    </dgm:pt>
    <dgm:pt modelId="{8C96F646-C2EF-49F8-BC58-E1C95C2D5ABA}" type="parTrans" cxnId="{439D820F-6C2F-43F7-8B59-9A76305106B6}">
      <dgm:prSet/>
      <dgm:spPr/>
      <dgm:t>
        <a:bodyPr/>
        <a:lstStyle/>
        <a:p>
          <a:endParaRPr lang="en-US"/>
        </a:p>
      </dgm:t>
    </dgm:pt>
    <dgm:pt modelId="{B46865F7-00F4-46CE-8371-28C5355C264F}" type="sibTrans" cxnId="{439D820F-6C2F-43F7-8B59-9A76305106B6}">
      <dgm:prSet/>
      <dgm:spPr/>
      <dgm:t>
        <a:bodyPr/>
        <a:lstStyle/>
        <a:p>
          <a:endParaRPr lang="en-US"/>
        </a:p>
      </dgm:t>
    </dgm:pt>
    <dgm:pt modelId="{F27D63B6-9B54-44EB-92D5-E138A3B659C2}" type="asst">
      <dgm:prSet phldrT="[Text]"/>
      <dgm:spPr/>
      <dgm:t>
        <a:bodyPr/>
        <a:lstStyle/>
        <a:p>
          <a:r>
            <a:rPr lang="en-US" dirty="0"/>
            <a:t>Sign Up</a:t>
          </a:r>
        </a:p>
      </dgm:t>
    </dgm:pt>
    <dgm:pt modelId="{80712FA0-4317-4DD7-97E4-9CD77B1000FE}" type="sibTrans" cxnId="{50226955-2B55-4DE7-B499-1584E9E40C83}">
      <dgm:prSet/>
      <dgm:spPr/>
      <dgm:t>
        <a:bodyPr/>
        <a:lstStyle/>
        <a:p>
          <a:endParaRPr lang="en-US"/>
        </a:p>
      </dgm:t>
    </dgm:pt>
    <dgm:pt modelId="{B622FFD8-CE55-4100-A18F-358A23C5E815}" type="parTrans" cxnId="{50226955-2B55-4DE7-B499-1584E9E40C83}">
      <dgm:prSet/>
      <dgm:spPr/>
      <dgm:t>
        <a:bodyPr/>
        <a:lstStyle/>
        <a:p>
          <a:endParaRPr lang="en-US"/>
        </a:p>
      </dgm:t>
    </dgm:pt>
    <dgm:pt modelId="{E7D972A1-B1FF-486E-944E-720B93E61B2E}">
      <dgm:prSet phldrT="[Text]"/>
      <dgm:spPr/>
      <dgm:t>
        <a:bodyPr/>
        <a:lstStyle/>
        <a:p>
          <a:r>
            <a:rPr lang="en-US" dirty="0"/>
            <a:t>Portfolio</a:t>
          </a:r>
        </a:p>
      </dgm:t>
    </dgm:pt>
    <dgm:pt modelId="{9DE83F6C-0C60-4FBE-8786-26B04D7FBF0B}" type="sibTrans" cxnId="{240BA4BA-2502-4D3B-AE17-72021848B8CF}">
      <dgm:prSet/>
      <dgm:spPr/>
      <dgm:t>
        <a:bodyPr/>
        <a:lstStyle/>
        <a:p>
          <a:endParaRPr lang="en-US"/>
        </a:p>
      </dgm:t>
    </dgm:pt>
    <dgm:pt modelId="{A6EDDC92-97AE-40B0-A3CB-1984899BC25A}" type="parTrans" cxnId="{240BA4BA-2502-4D3B-AE17-72021848B8CF}">
      <dgm:prSet/>
      <dgm:spPr/>
      <dgm:t>
        <a:bodyPr/>
        <a:lstStyle/>
        <a:p>
          <a:endParaRPr lang="en-US"/>
        </a:p>
      </dgm:t>
    </dgm:pt>
    <dgm:pt modelId="{906B22B7-029C-45DF-BB40-5540C74E47AB}">
      <dgm:prSet phldrT="[Text]"/>
      <dgm:spPr/>
      <dgm:t>
        <a:bodyPr/>
        <a:lstStyle/>
        <a:p>
          <a:r>
            <a:rPr lang="en-US" dirty="0"/>
            <a:t>Account</a:t>
          </a:r>
        </a:p>
      </dgm:t>
    </dgm:pt>
    <dgm:pt modelId="{50F3F8C6-E7D6-44C8-B1B2-D0E7B2BA0121}" type="sibTrans" cxnId="{E91569AE-4F33-4A46-9F3C-215A9C02F01E}">
      <dgm:prSet/>
      <dgm:spPr/>
      <dgm:t>
        <a:bodyPr/>
        <a:lstStyle/>
        <a:p>
          <a:endParaRPr lang="en-US"/>
        </a:p>
      </dgm:t>
    </dgm:pt>
    <dgm:pt modelId="{A87B4ACC-62A7-46D1-A9FE-B4D56F07BFB0}" type="parTrans" cxnId="{E91569AE-4F33-4A46-9F3C-215A9C02F01E}">
      <dgm:prSet/>
      <dgm:spPr/>
      <dgm:t>
        <a:bodyPr/>
        <a:lstStyle/>
        <a:p>
          <a:endParaRPr lang="en-US"/>
        </a:p>
      </dgm:t>
    </dgm:pt>
    <dgm:pt modelId="{5FC748A4-3B4F-424B-A84A-10DBC2A664DC}">
      <dgm:prSet phldrT="[Text]"/>
      <dgm:spPr/>
      <dgm:t>
        <a:bodyPr/>
        <a:lstStyle/>
        <a:p>
          <a:r>
            <a:rPr lang="en-US" dirty="0"/>
            <a:t>Banking</a:t>
          </a:r>
        </a:p>
      </dgm:t>
    </dgm:pt>
    <dgm:pt modelId="{645B958B-B528-4C7B-8008-721E1DCDD454}" type="sibTrans" cxnId="{63269582-E489-42E8-B5C8-E14855F6EF44}">
      <dgm:prSet/>
      <dgm:spPr/>
      <dgm:t>
        <a:bodyPr/>
        <a:lstStyle/>
        <a:p>
          <a:endParaRPr lang="en-US"/>
        </a:p>
      </dgm:t>
    </dgm:pt>
    <dgm:pt modelId="{7940325D-0F30-4580-BA28-057769375E77}" type="parTrans" cxnId="{63269582-E489-42E8-B5C8-E14855F6EF44}">
      <dgm:prSet/>
      <dgm:spPr/>
      <dgm:t>
        <a:bodyPr/>
        <a:lstStyle/>
        <a:p>
          <a:endParaRPr lang="en-US"/>
        </a:p>
      </dgm:t>
    </dgm:pt>
    <dgm:pt modelId="{8D2306F1-2C45-43E4-88B3-C7565C400C9F}" type="asst">
      <dgm:prSet phldrT="[Text]"/>
      <dgm:spPr/>
      <dgm:t>
        <a:bodyPr/>
        <a:lstStyle/>
        <a:p>
          <a:r>
            <a:rPr lang="en-US" dirty="0"/>
            <a:t>Sign In</a:t>
          </a:r>
        </a:p>
      </dgm:t>
    </dgm:pt>
    <dgm:pt modelId="{A4B99C90-0591-4524-99BD-FD469AA42144}" type="sibTrans" cxnId="{242A685D-E0CF-4C94-B336-E2DB9FD12612}">
      <dgm:prSet/>
      <dgm:spPr/>
      <dgm:t>
        <a:bodyPr/>
        <a:lstStyle/>
        <a:p>
          <a:endParaRPr lang="en-US"/>
        </a:p>
      </dgm:t>
    </dgm:pt>
    <dgm:pt modelId="{4C2E4B0B-7EF5-4919-84C8-5BF945219434}" type="parTrans" cxnId="{242A685D-E0CF-4C94-B336-E2DB9FD12612}">
      <dgm:prSet/>
      <dgm:spPr/>
      <dgm:t>
        <a:bodyPr/>
        <a:lstStyle/>
        <a:p>
          <a:endParaRPr lang="en-US"/>
        </a:p>
      </dgm:t>
    </dgm:pt>
    <dgm:pt modelId="{B22F77DE-5E1B-440C-BD16-C359C0AD0099}">
      <dgm:prSet phldrT="[Text]"/>
      <dgm:spPr/>
      <dgm:t>
        <a:bodyPr/>
        <a:lstStyle/>
        <a:p>
          <a:r>
            <a:rPr lang="en-US" dirty="0"/>
            <a:t>History</a:t>
          </a:r>
        </a:p>
      </dgm:t>
    </dgm:pt>
    <dgm:pt modelId="{FBE3DDAE-75EF-4021-A888-9CFC0E7C2ED1}" type="parTrans" cxnId="{BD9383B9-A375-45BB-8AE1-66B54ADD0E73}">
      <dgm:prSet/>
      <dgm:spPr/>
      <dgm:t>
        <a:bodyPr/>
        <a:lstStyle/>
        <a:p>
          <a:endParaRPr lang="en-US"/>
        </a:p>
      </dgm:t>
    </dgm:pt>
    <dgm:pt modelId="{3AC690E8-426B-4A66-A3B2-FF0AF18C192C}" type="sibTrans" cxnId="{BD9383B9-A375-45BB-8AE1-66B54ADD0E73}">
      <dgm:prSet/>
      <dgm:spPr/>
      <dgm:t>
        <a:bodyPr/>
        <a:lstStyle/>
        <a:p>
          <a:endParaRPr lang="en-US"/>
        </a:p>
      </dgm:t>
    </dgm:pt>
    <dgm:pt modelId="{A0B0931C-C2B5-414E-BB8E-F70D90056813}">
      <dgm:prSet phldrT="[Text]"/>
      <dgm:spPr/>
      <dgm:t>
        <a:bodyPr/>
        <a:lstStyle/>
        <a:p>
          <a:r>
            <a:rPr lang="en-US" dirty="0"/>
            <a:t>Settings</a:t>
          </a:r>
        </a:p>
      </dgm:t>
    </dgm:pt>
    <dgm:pt modelId="{A09073DA-11B1-4740-A472-B822EE5C7AAA}" type="parTrans" cxnId="{4782615E-5244-4A82-A50F-60D85E2D5F11}">
      <dgm:prSet/>
      <dgm:spPr/>
      <dgm:t>
        <a:bodyPr/>
        <a:lstStyle/>
        <a:p>
          <a:endParaRPr lang="en-US"/>
        </a:p>
      </dgm:t>
    </dgm:pt>
    <dgm:pt modelId="{C3826ABA-F842-4CE8-B804-AEF9F156BF3F}" type="sibTrans" cxnId="{4782615E-5244-4A82-A50F-60D85E2D5F11}">
      <dgm:prSet/>
      <dgm:spPr/>
      <dgm:t>
        <a:bodyPr/>
        <a:lstStyle/>
        <a:p>
          <a:endParaRPr lang="en-US"/>
        </a:p>
      </dgm:t>
    </dgm:pt>
    <dgm:pt modelId="{A8C1883E-97F9-491C-B50F-CC54DB569B34}" type="pres">
      <dgm:prSet presAssocID="{49D284BC-3A73-4DA9-87F4-BA5574AB95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82111C8-C8F5-4B62-B49D-535C13660EA0}" type="pres">
      <dgm:prSet presAssocID="{B6208801-1220-4B41-B388-4278D9B8BFA7}" presName="hierRoot1" presStyleCnt="0">
        <dgm:presLayoutVars>
          <dgm:hierBranch val="init"/>
        </dgm:presLayoutVars>
      </dgm:prSet>
      <dgm:spPr/>
    </dgm:pt>
    <dgm:pt modelId="{7B3B9898-9360-4666-9F8D-79B6E41ADE68}" type="pres">
      <dgm:prSet presAssocID="{B6208801-1220-4B41-B388-4278D9B8BFA7}" presName="rootComposite1" presStyleCnt="0"/>
      <dgm:spPr/>
    </dgm:pt>
    <dgm:pt modelId="{5C9B2206-BBA8-4419-BAEB-0E4D7AF421BE}" type="pres">
      <dgm:prSet presAssocID="{B6208801-1220-4B41-B388-4278D9B8BFA7}" presName="rootText1" presStyleLbl="node0" presStyleIdx="0" presStyleCnt="1">
        <dgm:presLayoutVars>
          <dgm:chPref val="3"/>
        </dgm:presLayoutVars>
      </dgm:prSet>
      <dgm:spPr/>
    </dgm:pt>
    <dgm:pt modelId="{9698CB5C-1E8A-4D35-95A7-A0D137E67C4F}" type="pres">
      <dgm:prSet presAssocID="{B6208801-1220-4B41-B388-4278D9B8BFA7}" presName="rootConnector1" presStyleLbl="node1" presStyleIdx="0" presStyleCnt="0"/>
      <dgm:spPr/>
    </dgm:pt>
    <dgm:pt modelId="{31971B26-EA0B-4222-B042-367F8ED5213B}" type="pres">
      <dgm:prSet presAssocID="{B6208801-1220-4B41-B388-4278D9B8BFA7}" presName="hierChild2" presStyleCnt="0"/>
      <dgm:spPr/>
    </dgm:pt>
    <dgm:pt modelId="{B64E88CA-662D-4ECF-A4BB-A84F68CD96FB}" type="pres">
      <dgm:prSet presAssocID="{A6EDDC92-97AE-40B0-A3CB-1984899BC25A}" presName="Name37" presStyleLbl="parChTrans1D2" presStyleIdx="0" presStyleCnt="7"/>
      <dgm:spPr/>
    </dgm:pt>
    <dgm:pt modelId="{7C934CF8-84F7-4FCC-98AB-B860EF34C013}" type="pres">
      <dgm:prSet presAssocID="{E7D972A1-B1FF-486E-944E-720B93E61B2E}" presName="hierRoot2" presStyleCnt="0">
        <dgm:presLayoutVars>
          <dgm:hierBranch val="init"/>
        </dgm:presLayoutVars>
      </dgm:prSet>
      <dgm:spPr/>
    </dgm:pt>
    <dgm:pt modelId="{BE291A74-E9C0-4590-9204-3A451CE91E94}" type="pres">
      <dgm:prSet presAssocID="{E7D972A1-B1FF-486E-944E-720B93E61B2E}" presName="rootComposite" presStyleCnt="0"/>
      <dgm:spPr/>
    </dgm:pt>
    <dgm:pt modelId="{D9AB99E6-68CD-4951-9204-4A70E762BA72}" type="pres">
      <dgm:prSet presAssocID="{E7D972A1-B1FF-486E-944E-720B93E61B2E}" presName="rootText" presStyleLbl="node2" presStyleIdx="0" presStyleCnt="5">
        <dgm:presLayoutVars>
          <dgm:chPref val="3"/>
        </dgm:presLayoutVars>
      </dgm:prSet>
      <dgm:spPr/>
    </dgm:pt>
    <dgm:pt modelId="{339C85BB-E7F9-4D08-A1BE-4E53107447A5}" type="pres">
      <dgm:prSet presAssocID="{E7D972A1-B1FF-486E-944E-720B93E61B2E}" presName="rootConnector" presStyleLbl="node2" presStyleIdx="0" presStyleCnt="5"/>
      <dgm:spPr/>
    </dgm:pt>
    <dgm:pt modelId="{EB94B22E-0511-4009-B7FC-B0034DD8B543}" type="pres">
      <dgm:prSet presAssocID="{E7D972A1-B1FF-486E-944E-720B93E61B2E}" presName="hierChild4" presStyleCnt="0"/>
      <dgm:spPr/>
    </dgm:pt>
    <dgm:pt modelId="{C7E98DAD-0AF4-473F-9349-EB760CF83F9B}" type="pres">
      <dgm:prSet presAssocID="{E7D972A1-B1FF-486E-944E-720B93E61B2E}" presName="hierChild5" presStyleCnt="0"/>
      <dgm:spPr/>
    </dgm:pt>
    <dgm:pt modelId="{53CA8F8A-700B-43DA-B814-A4D9FA166BD7}" type="pres">
      <dgm:prSet presAssocID="{A87B4ACC-62A7-46D1-A9FE-B4D56F07BFB0}" presName="Name37" presStyleLbl="parChTrans1D2" presStyleIdx="1" presStyleCnt="7"/>
      <dgm:spPr/>
    </dgm:pt>
    <dgm:pt modelId="{F0283203-B886-4364-9911-B0856EB49173}" type="pres">
      <dgm:prSet presAssocID="{906B22B7-029C-45DF-BB40-5540C74E47AB}" presName="hierRoot2" presStyleCnt="0">
        <dgm:presLayoutVars>
          <dgm:hierBranch val="init"/>
        </dgm:presLayoutVars>
      </dgm:prSet>
      <dgm:spPr/>
    </dgm:pt>
    <dgm:pt modelId="{F08339FB-C7AA-4F74-B674-1B27484B74E4}" type="pres">
      <dgm:prSet presAssocID="{906B22B7-029C-45DF-BB40-5540C74E47AB}" presName="rootComposite" presStyleCnt="0"/>
      <dgm:spPr/>
    </dgm:pt>
    <dgm:pt modelId="{D9423F97-467F-425A-9E69-C86CBA3199A0}" type="pres">
      <dgm:prSet presAssocID="{906B22B7-029C-45DF-BB40-5540C74E47AB}" presName="rootText" presStyleLbl="node2" presStyleIdx="1" presStyleCnt="5">
        <dgm:presLayoutVars>
          <dgm:chPref val="3"/>
        </dgm:presLayoutVars>
      </dgm:prSet>
      <dgm:spPr/>
    </dgm:pt>
    <dgm:pt modelId="{F505AA43-26AC-4F37-B3EC-D828A5E21C09}" type="pres">
      <dgm:prSet presAssocID="{906B22B7-029C-45DF-BB40-5540C74E47AB}" presName="rootConnector" presStyleLbl="node2" presStyleIdx="1" presStyleCnt="5"/>
      <dgm:spPr/>
    </dgm:pt>
    <dgm:pt modelId="{28A6B87D-03B1-4E47-8BC5-855B7A4DD0CB}" type="pres">
      <dgm:prSet presAssocID="{906B22B7-029C-45DF-BB40-5540C74E47AB}" presName="hierChild4" presStyleCnt="0"/>
      <dgm:spPr/>
    </dgm:pt>
    <dgm:pt modelId="{19FBCF20-096A-4DD9-9664-942255F7C677}" type="pres">
      <dgm:prSet presAssocID="{906B22B7-029C-45DF-BB40-5540C74E47AB}" presName="hierChild5" presStyleCnt="0"/>
      <dgm:spPr/>
    </dgm:pt>
    <dgm:pt modelId="{BEC5AEA6-206C-45D8-BA4A-385E5ED9DE55}" type="pres">
      <dgm:prSet presAssocID="{7940325D-0F30-4580-BA28-057769375E77}" presName="Name37" presStyleLbl="parChTrans1D2" presStyleIdx="2" presStyleCnt="7"/>
      <dgm:spPr/>
    </dgm:pt>
    <dgm:pt modelId="{3FBE3A5F-243A-47DD-B408-AED916E82E3E}" type="pres">
      <dgm:prSet presAssocID="{5FC748A4-3B4F-424B-A84A-10DBC2A664DC}" presName="hierRoot2" presStyleCnt="0">
        <dgm:presLayoutVars>
          <dgm:hierBranch val="init"/>
        </dgm:presLayoutVars>
      </dgm:prSet>
      <dgm:spPr/>
    </dgm:pt>
    <dgm:pt modelId="{16101D10-FE17-4E09-BF45-E88CC62D1ABF}" type="pres">
      <dgm:prSet presAssocID="{5FC748A4-3B4F-424B-A84A-10DBC2A664DC}" presName="rootComposite" presStyleCnt="0"/>
      <dgm:spPr/>
    </dgm:pt>
    <dgm:pt modelId="{7F9E8A55-1D77-40F3-A1B0-A9A98892A1F5}" type="pres">
      <dgm:prSet presAssocID="{5FC748A4-3B4F-424B-A84A-10DBC2A664DC}" presName="rootText" presStyleLbl="node2" presStyleIdx="2" presStyleCnt="5">
        <dgm:presLayoutVars>
          <dgm:chPref val="3"/>
        </dgm:presLayoutVars>
      </dgm:prSet>
      <dgm:spPr/>
    </dgm:pt>
    <dgm:pt modelId="{ECD871F3-C8A2-4782-A493-06CDF52A86B8}" type="pres">
      <dgm:prSet presAssocID="{5FC748A4-3B4F-424B-A84A-10DBC2A664DC}" presName="rootConnector" presStyleLbl="node2" presStyleIdx="2" presStyleCnt="5"/>
      <dgm:spPr/>
    </dgm:pt>
    <dgm:pt modelId="{5960D696-060F-4BFB-81D8-9832BF7AA72D}" type="pres">
      <dgm:prSet presAssocID="{5FC748A4-3B4F-424B-A84A-10DBC2A664DC}" presName="hierChild4" presStyleCnt="0"/>
      <dgm:spPr/>
    </dgm:pt>
    <dgm:pt modelId="{73BF4323-9186-40CE-B75C-86FED91E6D70}" type="pres">
      <dgm:prSet presAssocID="{5FC748A4-3B4F-424B-A84A-10DBC2A664DC}" presName="hierChild5" presStyleCnt="0"/>
      <dgm:spPr/>
    </dgm:pt>
    <dgm:pt modelId="{20998BD0-67D0-4E67-A7BA-E419B7980071}" type="pres">
      <dgm:prSet presAssocID="{FBE3DDAE-75EF-4021-A888-9CFC0E7C2ED1}" presName="Name37" presStyleLbl="parChTrans1D2" presStyleIdx="3" presStyleCnt="7"/>
      <dgm:spPr/>
    </dgm:pt>
    <dgm:pt modelId="{810D4C27-0F89-418C-96B3-FDAB3E461860}" type="pres">
      <dgm:prSet presAssocID="{B22F77DE-5E1B-440C-BD16-C359C0AD0099}" presName="hierRoot2" presStyleCnt="0">
        <dgm:presLayoutVars>
          <dgm:hierBranch val="init"/>
        </dgm:presLayoutVars>
      </dgm:prSet>
      <dgm:spPr/>
    </dgm:pt>
    <dgm:pt modelId="{DDF02D97-1639-43FE-A31A-552CB38873DE}" type="pres">
      <dgm:prSet presAssocID="{B22F77DE-5E1B-440C-BD16-C359C0AD0099}" presName="rootComposite" presStyleCnt="0"/>
      <dgm:spPr/>
    </dgm:pt>
    <dgm:pt modelId="{5D604817-1A28-4CBE-A741-DB266EC46129}" type="pres">
      <dgm:prSet presAssocID="{B22F77DE-5E1B-440C-BD16-C359C0AD0099}" presName="rootText" presStyleLbl="node2" presStyleIdx="3" presStyleCnt="5">
        <dgm:presLayoutVars>
          <dgm:chPref val="3"/>
        </dgm:presLayoutVars>
      </dgm:prSet>
      <dgm:spPr/>
    </dgm:pt>
    <dgm:pt modelId="{5E9E0B72-506E-40BD-8E81-82A2ECD457A1}" type="pres">
      <dgm:prSet presAssocID="{B22F77DE-5E1B-440C-BD16-C359C0AD0099}" presName="rootConnector" presStyleLbl="node2" presStyleIdx="3" presStyleCnt="5"/>
      <dgm:spPr/>
    </dgm:pt>
    <dgm:pt modelId="{17BDBCB1-496F-460A-A5CC-E7DE279A9842}" type="pres">
      <dgm:prSet presAssocID="{B22F77DE-5E1B-440C-BD16-C359C0AD0099}" presName="hierChild4" presStyleCnt="0"/>
      <dgm:spPr/>
    </dgm:pt>
    <dgm:pt modelId="{30B559AA-8A71-45CF-99B8-704655C678DE}" type="pres">
      <dgm:prSet presAssocID="{B22F77DE-5E1B-440C-BD16-C359C0AD0099}" presName="hierChild5" presStyleCnt="0"/>
      <dgm:spPr/>
    </dgm:pt>
    <dgm:pt modelId="{BA71AEAC-0E1A-4419-A864-2598445DAB93}" type="pres">
      <dgm:prSet presAssocID="{A09073DA-11B1-4740-A472-B822EE5C7AAA}" presName="Name37" presStyleLbl="parChTrans1D2" presStyleIdx="4" presStyleCnt="7"/>
      <dgm:spPr/>
    </dgm:pt>
    <dgm:pt modelId="{A153EF6A-D559-4CB1-9501-2A60707692B8}" type="pres">
      <dgm:prSet presAssocID="{A0B0931C-C2B5-414E-BB8E-F70D90056813}" presName="hierRoot2" presStyleCnt="0">
        <dgm:presLayoutVars>
          <dgm:hierBranch val="init"/>
        </dgm:presLayoutVars>
      </dgm:prSet>
      <dgm:spPr/>
    </dgm:pt>
    <dgm:pt modelId="{8D005781-0F65-4127-A14E-F8F1587B1369}" type="pres">
      <dgm:prSet presAssocID="{A0B0931C-C2B5-414E-BB8E-F70D90056813}" presName="rootComposite" presStyleCnt="0"/>
      <dgm:spPr/>
    </dgm:pt>
    <dgm:pt modelId="{0CB84ACF-87F4-46E4-8022-F0A69D70B3E7}" type="pres">
      <dgm:prSet presAssocID="{A0B0931C-C2B5-414E-BB8E-F70D90056813}" presName="rootText" presStyleLbl="node2" presStyleIdx="4" presStyleCnt="5">
        <dgm:presLayoutVars>
          <dgm:chPref val="3"/>
        </dgm:presLayoutVars>
      </dgm:prSet>
      <dgm:spPr/>
    </dgm:pt>
    <dgm:pt modelId="{5586AAE2-82B8-4B5C-A94F-EFADBBCAA0BB}" type="pres">
      <dgm:prSet presAssocID="{A0B0931C-C2B5-414E-BB8E-F70D90056813}" presName="rootConnector" presStyleLbl="node2" presStyleIdx="4" presStyleCnt="5"/>
      <dgm:spPr/>
    </dgm:pt>
    <dgm:pt modelId="{68C9953B-1142-4723-80C1-95DC464DE2EE}" type="pres">
      <dgm:prSet presAssocID="{A0B0931C-C2B5-414E-BB8E-F70D90056813}" presName="hierChild4" presStyleCnt="0"/>
      <dgm:spPr/>
    </dgm:pt>
    <dgm:pt modelId="{5D2F940A-968E-40F3-893D-25D58D0E46EF}" type="pres">
      <dgm:prSet presAssocID="{A0B0931C-C2B5-414E-BB8E-F70D90056813}" presName="hierChild5" presStyleCnt="0"/>
      <dgm:spPr/>
    </dgm:pt>
    <dgm:pt modelId="{97EB9FD6-C89B-448B-8181-2A6CDC4A178E}" type="pres">
      <dgm:prSet presAssocID="{B6208801-1220-4B41-B388-4278D9B8BFA7}" presName="hierChild3" presStyleCnt="0"/>
      <dgm:spPr/>
    </dgm:pt>
    <dgm:pt modelId="{EB62595F-2EFB-4B78-9CF4-E48CA87F3F3C}" type="pres">
      <dgm:prSet presAssocID="{4C2E4B0B-7EF5-4919-84C8-5BF945219434}" presName="Name111" presStyleLbl="parChTrans1D2" presStyleIdx="5" presStyleCnt="7"/>
      <dgm:spPr/>
    </dgm:pt>
    <dgm:pt modelId="{7B2A21EF-0C31-4F3E-B4B2-207607F8C238}" type="pres">
      <dgm:prSet presAssocID="{8D2306F1-2C45-43E4-88B3-C7565C400C9F}" presName="hierRoot3" presStyleCnt="0">
        <dgm:presLayoutVars>
          <dgm:hierBranch val="init"/>
        </dgm:presLayoutVars>
      </dgm:prSet>
      <dgm:spPr/>
    </dgm:pt>
    <dgm:pt modelId="{BAA0BCB4-518C-4D0F-8659-6D530D1D13CE}" type="pres">
      <dgm:prSet presAssocID="{8D2306F1-2C45-43E4-88B3-C7565C400C9F}" presName="rootComposite3" presStyleCnt="0"/>
      <dgm:spPr/>
    </dgm:pt>
    <dgm:pt modelId="{5EEA8E08-5934-4BDD-B9A3-93F3BECB0591}" type="pres">
      <dgm:prSet presAssocID="{8D2306F1-2C45-43E4-88B3-C7565C400C9F}" presName="rootText3" presStyleLbl="asst1" presStyleIdx="0" presStyleCnt="2">
        <dgm:presLayoutVars>
          <dgm:chPref val="3"/>
        </dgm:presLayoutVars>
      </dgm:prSet>
      <dgm:spPr/>
    </dgm:pt>
    <dgm:pt modelId="{345DB460-87D7-4EBF-AD0A-D3CB4EDC83EF}" type="pres">
      <dgm:prSet presAssocID="{8D2306F1-2C45-43E4-88B3-C7565C400C9F}" presName="rootConnector3" presStyleLbl="asst1" presStyleIdx="0" presStyleCnt="2"/>
      <dgm:spPr/>
    </dgm:pt>
    <dgm:pt modelId="{B12B9F10-86E7-4054-A965-08E244A04C4E}" type="pres">
      <dgm:prSet presAssocID="{8D2306F1-2C45-43E4-88B3-C7565C400C9F}" presName="hierChild6" presStyleCnt="0"/>
      <dgm:spPr/>
    </dgm:pt>
    <dgm:pt modelId="{50E45175-C289-40AB-9C9C-D36CB89869D3}" type="pres">
      <dgm:prSet presAssocID="{8D2306F1-2C45-43E4-88B3-C7565C400C9F}" presName="hierChild7" presStyleCnt="0"/>
      <dgm:spPr/>
    </dgm:pt>
    <dgm:pt modelId="{309362A9-D10D-43AB-A843-FDACB7CA04CB}" type="pres">
      <dgm:prSet presAssocID="{B622FFD8-CE55-4100-A18F-358A23C5E815}" presName="Name111" presStyleLbl="parChTrans1D2" presStyleIdx="6" presStyleCnt="7"/>
      <dgm:spPr/>
    </dgm:pt>
    <dgm:pt modelId="{3B6219B9-426E-4D91-8415-9165D4C19D29}" type="pres">
      <dgm:prSet presAssocID="{F27D63B6-9B54-44EB-92D5-E138A3B659C2}" presName="hierRoot3" presStyleCnt="0">
        <dgm:presLayoutVars>
          <dgm:hierBranch val="init"/>
        </dgm:presLayoutVars>
      </dgm:prSet>
      <dgm:spPr/>
    </dgm:pt>
    <dgm:pt modelId="{45C964C7-E1BC-41DC-9868-37CF6318E600}" type="pres">
      <dgm:prSet presAssocID="{F27D63B6-9B54-44EB-92D5-E138A3B659C2}" presName="rootComposite3" presStyleCnt="0"/>
      <dgm:spPr/>
    </dgm:pt>
    <dgm:pt modelId="{4CB4671F-491E-4687-9F61-4BD587BBE523}" type="pres">
      <dgm:prSet presAssocID="{F27D63B6-9B54-44EB-92D5-E138A3B659C2}" presName="rootText3" presStyleLbl="asst1" presStyleIdx="1" presStyleCnt="2">
        <dgm:presLayoutVars>
          <dgm:chPref val="3"/>
        </dgm:presLayoutVars>
      </dgm:prSet>
      <dgm:spPr/>
    </dgm:pt>
    <dgm:pt modelId="{CEA16F5A-F04B-447A-8B29-FCFBF637ECC4}" type="pres">
      <dgm:prSet presAssocID="{F27D63B6-9B54-44EB-92D5-E138A3B659C2}" presName="rootConnector3" presStyleLbl="asst1" presStyleIdx="1" presStyleCnt="2"/>
      <dgm:spPr/>
    </dgm:pt>
    <dgm:pt modelId="{CF51D148-6477-42F1-8DE4-F5E06A972297}" type="pres">
      <dgm:prSet presAssocID="{F27D63B6-9B54-44EB-92D5-E138A3B659C2}" presName="hierChild6" presStyleCnt="0"/>
      <dgm:spPr/>
    </dgm:pt>
    <dgm:pt modelId="{96C0FD72-7F9E-4B1A-8A4D-F0DEED462862}" type="pres">
      <dgm:prSet presAssocID="{F27D63B6-9B54-44EB-92D5-E138A3B659C2}" presName="hierChild7" presStyleCnt="0"/>
      <dgm:spPr/>
    </dgm:pt>
  </dgm:ptLst>
  <dgm:cxnLst>
    <dgm:cxn modelId="{439D820F-6C2F-43F7-8B59-9A76305106B6}" srcId="{49D284BC-3A73-4DA9-87F4-BA5574AB9502}" destId="{B6208801-1220-4B41-B388-4278D9B8BFA7}" srcOrd="0" destOrd="0" parTransId="{8C96F646-C2EF-49F8-BC58-E1C95C2D5ABA}" sibTransId="{B46865F7-00F4-46CE-8371-28C5355C264F}"/>
    <dgm:cxn modelId="{45E8295E-EBAF-41E5-ADB4-F19B569C63A8}" type="presOf" srcId="{A0B0931C-C2B5-414E-BB8E-F70D90056813}" destId="{0CB84ACF-87F4-46E4-8022-F0A69D70B3E7}" srcOrd="0" destOrd="0" presId="urn:microsoft.com/office/officeart/2005/8/layout/orgChart1"/>
    <dgm:cxn modelId="{EDDB4791-012B-49CD-BB32-E7B056C9E99E}" type="presOf" srcId="{4C2E4B0B-7EF5-4919-84C8-5BF945219434}" destId="{EB62595F-2EFB-4B78-9CF4-E48CA87F3F3C}" srcOrd="0" destOrd="0" presId="urn:microsoft.com/office/officeart/2005/8/layout/orgChart1"/>
    <dgm:cxn modelId="{23D0ECD8-8355-4F3D-89F5-EFF112E941D2}" type="presOf" srcId="{8D2306F1-2C45-43E4-88B3-C7565C400C9F}" destId="{5EEA8E08-5934-4BDD-B9A3-93F3BECB0591}" srcOrd="0" destOrd="0" presId="urn:microsoft.com/office/officeart/2005/8/layout/orgChart1"/>
    <dgm:cxn modelId="{B8895973-496E-4475-B849-B89F53FE1ED2}" type="presOf" srcId="{5FC748A4-3B4F-424B-A84A-10DBC2A664DC}" destId="{7F9E8A55-1D77-40F3-A1B0-A9A98892A1F5}" srcOrd="0" destOrd="0" presId="urn:microsoft.com/office/officeart/2005/8/layout/orgChart1"/>
    <dgm:cxn modelId="{E5500444-40DE-4126-AEA2-5A10DD2FBD3E}" type="presOf" srcId="{B6208801-1220-4B41-B388-4278D9B8BFA7}" destId="{9698CB5C-1E8A-4D35-95A7-A0D137E67C4F}" srcOrd="1" destOrd="0" presId="urn:microsoft.com/office/officeart/2005/8/layout/orgChart1"/>
    <dgm:cxn modelId="{240BA4BA-2502-4D3B-AE17-72021848B8CF}" srcId="{B6208801-1220-4B41-B388-4278D9B8BFA7}" destId="{E7D972A1-B1FF-486E-944E-720B93E61B2E}" srcOrd="2" destOrd="0" parTransId="{A6EDDC92-97AE-40B0-A3CB-1984899BC25A}" sibTransId="{9DE83F6C-0C60-4FBE-8786-26B04D7FBF0B}"/>
    <dgm:cxn modelId="{BD9383B9-A375-45BB-8AE1-66B54ADD0E73}" srcId="{B6208801-1220-4B41-B388-4278D9B8BFA7}" destId="{B22F77DE-5E1B-440C-BD16-C359C0AD0099}" srcOrd="5" destOrd="0" parTransId="{FBE3DDAE-75EF-4021-A888-9CFC0E7C2ED1}" sibTransId="{3AC690E8-426B-4A66-A3B2-FF0AF18C192C}"/>
    <dgm:cxn modelId="{CADC9D4D-13AE-450C-80DE-B8B89C87C7F5}" type="presOf" srcId="{B22F77DE-5E1B-440C-BD16-C359C0AD0099}" destId="{5E9E0B72-506E-40BD-8E81-82A2ECD457A1}" srcOrd="1" destOrd="0" presId="urn:microsoft.com/office/officeart/2005/8/layout/orgChart1"/>
    <dgm:cxn modelId="{4782615E-5244-4A82-A50F-60D85E2D5F11}" srcId="{B6208801-1220-4B41-B388-4278D9B8BFA7}" destId="{A0B0931C-C2B5-414E-BB8E-F70D90056813}" srcOrd="6" destOrd="0" parTransId="{A09073DA-11B1-4740-A472-B822EE5C7AAA}" sibTransId="{C3826ABA-F842-4CE8-B804-AEF9F156BF3F}"/>
    <dgm:cxn modelId="{B6B621E7-3EE6-4231-BCCA-8A79BAF45FED}" type="presOf" srcId="{F27D63B6-9B54-44EB-92D5-E138A3B659C2}" destId="{CEA16F5A-F04B-447A-8B29-FCFBF637ECC4}" srcOrd="1" destOrd="0" presId="urn:microsoft.com/office/officeart/2005/8/layout/orgChart1"/>
    <dgm:cxn modelId="{0403106F-DDD5-4F73-B73D-38F7E606D952}" type="presOf" srcId="{B22F77DE-5E1B-440C-BD16-C359C0AD0099}" destId="{5D604817-1A28-4CBE-A741-DB266EC46129}" srcOrd="0" destOrd="0" presId="urn:microsoft.com/office/officeart/2005/8/layout/orgChart1"/>
    <dgm:cxn modelId="{50226955-2B55-4DE7-B499-1584E9E40C83}" srcId="{B6208801-1220-4B41-B388-4278D9B8BFA7}" destId="{F27D63B6-9B54-44EB-92D5-E138A3B659C2}" srcOrd="1" destOrd="0" parTransId="{B622FFD8-CE55-4100-A18F-358A23C5E815}" sibTransId="{80712FA0-4317-4DD7-97E4-9CD77B1000FE}"/>
    <dgm:cxn modelId="{88445F12-CD32-4B07-8207-43F79AAEBA2B}" type="presOf" srcId="{906B22B7-029C-45DF-BB40-5540C74E47AB}" destId="{F505AA43-26AC-4F37-B3EC-D828A5E21C09}" srcOrd="1" destOrd="0" presId="urn:microsoft.com/office/officeart/2005/8/layout/orgChart1"/>
    <dgm:cxn modelId="{A2A81E33-4C9B-4C11-A2F5-900E8A0E2077}" type="presOf" srcId="{A0B0931C-C2B5-414E-BB8E-F70D90056813}" destId="{5586AAE2-82B8-4B5C-A94F-EFADBBCAA0BB}" srcOrd="1" destOrd="0" presId="urn:microsoft.com/office/officeart/2005/8/layout/orgChart1"/>
    <dgm:cxn modelId="{B7BBE611-3BF9-4C45-BCCE-1AE5EA0C6DBA}" type="presOf" srcId="{A6EDDC92-97AE-40B0-A3CB-1984899BC25A}" destId="{B64E88CA-662D-4ECF-A4BB-A84F68CD96FB}" srcOrd="0" destOrd="0" presId="urn:microsoft.com/office/officeart/2005/8/layout/orgChart1"/>
    <dgm:cxn modelId="{CEDAC96E-3261-4D24-BB7D-752B0174E005}" type="presOf" srcId="{5FC748A4-3B4F-424B-A84A-10DBC2A664DC}" destId="{ECD871F3-C8A2-4782-A493-06CDF52A86B8}" srcOrd="1" destOrd="0" presId="urn:microsoft.com/office/officeart/2005/8/layout/orgChart1"/>
    <dgm:cxn modelId="{FC7A5E55-DEF2-4218-8E8F-FAE0BF877C9A}" type="presOf" srcId="{A87B4ACC-62A7-46D1-A9FE-B4D56F07BFB0}" destId="{53CA8F8A-700B-43DA-B814-A4D9FA166BD7}" srcOrd="0" destOrd="0" presId="urn:microsoft.com/office/officeart/2005/8/layout/orgChart1"/>
    <dgm:cxn modelId="{60E60093-1E46-4FB9-8656-E03A56D39822}" type="presOf" srcId="{906B22B7-029C-45DF-BB40-5540C74E47AB}" destId="{D9423F97-467F-425A-9E69-C86CBA3199A0}" srcOrd="0" destOrd="0" presId="urn:microsoft.com/office/officeart/2005/8/layout/orgChart1"/>
    <dgm:cxn modelId="{1FED99B4-1E71-4166-AAAB-9F96E47CE56E}" type="presOf" srcId="{F27D63B6-9B54-44EB-92D5-E138A3B659C2}" destId="{4CB4671F-491E-4687-9F61-4BD587BBE523}" srcOrd="0" destOrd="0" presId="urn:microsoft.com/office/officeart/2005/8/layout/orgChart1"/>
    <dgm:cxn modelId="{2D897F53-723B-49FB-B3B0-5AE7360CE843}" type="presOf" srcId="{FBE3DDAE-75EF-4021-A888-9CFC0E7C2ED1}" destId="{20998BD0-67D0-4E67-A7BA-E419B7980071}" srcOrd="0" destOrd="0" presId="urn:microsoft.com/office/officeart/2005/8/layout/orgChart1"/>
    <dgm:cxn modelId="{EDDE9927-7410-47EC-8AF0-B420751C4FAA}" type="presOf" srcId="{7940325D-0F30-4580-BA28-057769375E77}" destId="{BEC5AEA6-206C-45D8-BA4A-385E5ED9DE55}" srcOrd="0" destOrd="0" presId="urn:microsoft.com/office/officeart/2005/8/layout/orgChart1"/>
    <dgm:cxn modelId="{F9795BC8-608D-4DA3-9437-88AFE5B1A30D}" type="presOf" srcId="{49D284BC-3A73-4DA9-87F4-BA5574AB9502}" destId="{A8C1883E-97F9-491C-B50F-CC54DB569B34}" srcOrd="0" destOrd="0" presId="urn:microsoft.com/office/officeart/2005/8/layout/orgChart1"/>
    <dgm:cxn modelId="{AF289C82-34A8-4D6C-9B2B-E3150C77CC82}" type="presOf" srcId="{E7D972A1-B1FF-486E-944E-720B93E61B2E}" destId="{339C85BB-E7F9-4D08-A1BE-4E53107447A5}" srcOrd="1" destOrd="0" presId="urn:microsoft.com/office/officeart/2005/8/layout/orgChart1"/>
    <dgm:cxn modelId="{E91569AE-4F33-4A46-9F3C-215A9C02F01E}" srcId="{B6208801-1220-4B41-B388-4278D9B8BFA7}" destId="{906B22B7-029C-45DF-BB40-5540C74E47AB}" srcOrd="3" destOrd="0" parTransId="{A87B4ACC-62A7-46D1-A9FE-B4D56F07BFB0}" sibTransId="{50F3F8C6-E7D6-44C8-B1B2-D0E7B2BA0121}"/>
    <dgm:cxn modelId="{8A42322D-75A3-492B-9B3D-6900C2A6EA3D}" type="presOf" srcId="{8D2306F1-2C45-43E4-88B3-C7565C400C9F}" destId="{345DB460-87D7-4EBF-AD0A-D3CB4EDC83EF}" srcOrd="1" destOrd="0" presId="urn:microsoft.com/office/officeart/2005/8/layout/orgChart1"/>
    <dgm:cxn modelId="{63269582-E489-42E8-B5C8-E14855F6EF44}" srcId="{B6208801-1220-4B41-B388-4278D9B8BFA7}" destId="{5FC748A4-3B4F-424B-A84A-10DBC2A664DC}" srcOrd="4" destOrd="0" parTransId="{7940325D-0F30-4580-BA28-057769375E77}" sibTransId="{645B958B-B528-4C7B-8008-721E1DCDD454}"/>
    <dgm:cxn modelId="{E3B6AF2A-BFBB-48B7-BA0F-AB1871D84083}" type="presOf" srcId="{A09073DA-11B1-4740-A472-B822EE5C7AAA}" destId="{BA71AEAC-0E1A-4419-A864-2598445DAB93}" srcOrd="0" destOrd="0" presId="urn:microsoft.com/office/officeart/2005/8/layout/orgChart1"/>
    <dgm:cxn modelId="{242A685D-E0CF-4C94-B336-E2DB9FD12612}" srcId="{B6208801-1220-4B41-B388-4278D9B8BFA7}" destId="{8D2306F1-2C45-43E4-88B3-C7565C400C9F}" srcOrd="0" destOrd="0" parTransId="{4C2E4B0B-7EF5-4919-84C8-5BF945219434}" sibTransId="{A4B99C90-0591-4524-99BD-FD469AA42144}"/>
    <dgm:cxn modelId="{169521A1-0319-4F4B-BF5C-6DBBCC27A493}" type="presOf" srcId="{B622FFD8-CE55-4100-A18F-358A23C5E815}" destId="{309362A9-D10D-43AB-A843-FDACB7CA04CB}" srcOrd="0" destOrd="0" presId="urn:microsoft.com/office/officeart/2005/8/layout/orgChart1"/>
    <dgm:cxn modelId="{8D811A09-52AA-4A0B-99EC-9E143F43AAD1}" type="presOf" srcId="{E7D972A1-B1FF-486E-944E-720B93E61B2E}" destId="{D9AB99E6-68CD-4951-9204-4A70E762BA72}" srcOrd="0" destOrd="0" presId="urn:microsoft.com/office/officeart/2005/8/layout/orgChart1"/>
    <dgm:cxn modelId="{F5E2F8DA-A7A3-47B6-A9DB-B2CFF568DA3E}" type="presOf" srcId="{B6208801-1220-4B41-B388-4278D9B8BFA7}" destId="{5C9B2206-BBA8-4419-BAEB-0E4D7AF421BE}" srcOrd="0" destOrd="0" presId="urn:microsoft.com/office/officeart/2005/8/layout/orgChart1"/>
    <dgm:cxn modelId="{2D14A084-2679-49E6-90F6-192B9960F746}" type="presParOf" srcId="{A8C1883E-97F9-491C-B50F-CC54DB569B34}" destId="{B82111C8-C8F5-4B62-B49D-535C13660EA0}" srcOrd="0" destOrd="0" presId="urn:microsoft.com/office/officeart/2005/8/layout/orgChart1"/>
    <dgm:cxn modelId="{B16E53EF-BD36-46FA-A5ED-5A5031FFAFBA}" type="presParOf" srcId="{B82111C8-C8F5-4B62-B49D-535C13660EA0}" destId="{7B3B9898-9360-4666-9F8D-79B6E41ADE68}" srcOrd="0" destOrd="0" presId="urn:microsoft.com/office/officeart/2005/8/layout/orgChart1"/>
    <dgm:cxn modelId="{1DDF4C22-E07A-4F5E-B0E0-5CFD6670F4BC}" type="presParOf" srcId="{7B3B9898-9360-4666-9F8D-79B6E41ADE68}" destId="{5C9B2206-BBA8-4419-BAEB-0E4D7AF421BE}" srcOrd="0" destOrd="0" presId="urn:microsoft.com/office/officeart/2005/8/layout/orgChart1"/>
    <dgm:cxn modelId="{78C2E75D-77C0-4A20-AA0C-E6DFC2DBD72B}" type="presParOf" srcId="{7B3B9898-9360-4666-9F8D-79B6E41ADE68}" destId="{9698CB5C-1E8A-4D35-95A7-A0D137E67C4F}" srcOrd="1" destOrd="0" presId="urn:microsoft.com/office/officeart/2005/8/layout/orgChart1"/>
    <dgm:cxn modelId="{BA2BA81E-144C-4B7A-935C-FAB0DAD17824}" type="presParOf" srcId="{B82111C8-C8F5-4B62-B49D-535C13660EA0}" destId="{31971B26-EA0B-4222-B042-367F8ED5213B}" srcOrd="1" destOrd="0" presId="urn:microsoft.com/office/officeart/2005/8/layout/orgChart1"/>
    <dgm:cxn modelId="{12A087FD-495E-4547-A4CC-8F053D3FBD22}" type="presParOf" srcId="{31971B26-EA0B-4222-B042-367F8ED5213B}" destId="{B64E88CA-662D-4ECF-A4BB-A84F68CD96FB}" srcOrd="0" destOrd="0" presId="urn:microsoft.com/office/officeart/2005/8/layout/orgChart1"/>
    <dgm:cxn modelId="{EC86BE46-F2E5-4A46-9FB4-8224461BACA0}" type="presParOf" srcId="{31971B26-EA0B-4222-B042-367F8ED5213B}" destId="{7C934CF8-84F7-4FCC-98AB-B860EF34C013}" srcOrd="1" destOrd="0" presId="urn:microsoft.com/office/officeart/2005/8/layout/orgChart1"/>
    <dgm:cxn modelId="{B9ECEC04-F2A3-42E1-897A-AF0C92BA508A}" type="presParOf" srcId="{7C934CF8-84F7-4FCC-98AB-B860EF34C013}" destId="{BE291A74-E9C0-4590-9204-3A451CE91E94}" srcOrd="0" destOrd="0" presId="urn:microsoft.com/office/officeart/2005/8/layout/orgChart1"/>
    <dgm:cxn modelId="{0401FF18-0D24-4BBD-AA36-DB32F145F362}" type="presParOf" srcId="{BE291A74-E9C0-4590-9204-3A451CE91E94}" destId="{D9AB99E6-68CD-4951-9204-4A70E762BA72}" srcOrd="0" destOrd="0" presId="urn:microsoft.com/office/officeart/2005/8/layout/orgChart1"/>
    <dgm:cxn modelId="{4C75B39C-9B0D-484A-832B-E34E48844101}" type="presParOf" srcId="{BE291A74-E9C0-4590-9204-3A451CE91E94}" destId="{339C85BB-E7F9-4D08-A1BE-4E53107447A5}" srcOrd="1" destOrd="0" presId="urn:microsoft.com/office/officeart/2005/8/layout/orgChart1"/>
    <dgm:cxn modelId="{FD889CD1-99C3-46A6-8509-ADB75EA9AADB}" type="presParOf" srcId="{7C934CF8-84F7-4FCC-98AB-B860EF34C013}" destId="{EB94B22E-0511-4009-B7FC-B0034DD8B543}" srcOrd="1" destOrd="0" presId="urn:microsoft.com/office/officeart/2005/8/layout/orgChart1"/>
    <dgm:cxn modelId="{623FE365-0498-4590-AD8B-A2CA4C63570F}" type="presParOf" srcId="{7C934CF8-84F7-4FCC-98AB-B860EF34C013}" destId="{C7E98DAD-0AF4-473F-9349-EB760CF83F9B}" srcOrd="2" destOrd="0" presId="urn:microsoft.com/office/officeart/2005/8/layout/orgChart1"/>
    <dgm:cxn modelId="{9FCE4E6E-ADA4-478C-984A-DBC5FC8C2B26}" type="presParOf" srcId="{31971B26-EA0B-4222-B042-367F8ED5213B}" destId="{53CA8F8A-700B-43DA-B814-A4D9FA166BD7}" srcOrd="2" destOrd="0" presId="urn:microsoft.com/office/officeart/2005/8/layout/orgChart1"/>
    <dgm:cxn modelId="{871AAA8F-81EF-44BE-A223-6491E9D4CDE0}" type="presParOf" srcId="{31971B26-EA0B-4222-B042-367F8ED5213B}" destId="{F0283203-B886-4364-9911-B0856EB49173}" srcOrd="3" destOrd="0" presId="urn:microsoft.com/office/officeart/2005/8/layout/orgChart1"/>
    <dgm:cxn modelId="{0B64F07C-3598-4436-8BFB-CE235E3AE6A8}" type="presParOf" srcId="{F0283203-B886-4364-9911-B0856EB49173}" destId="{F08339FB-C7AA-4F74-B674-1B27484B74E4}" srcOrd="0" destOrd="0" presId="urn:microsoft.com/office/officeart/2005/8/layout/orgChart1"/>
    <dgm:cxn modelId="{D9B4769E-58D1-4668-A509-48DAC0CF7EE1}" type="presParOf" srcId="{F08339FB-C7AA-4F74-B674-1B27484B74E4}" destId="{D9423F97-467F-425A-9E69-C86CBA3199A0}" srcOrd="0" destOrd="0" presId="urn:microsoft.com/office/officeart/2005/8/layout/orgChart1"/>
    <dgm:cxn modelId="{48A0D145-4542-4162-97E3-132896369A9C}" type="presParOf" srcId="{F08339FB-C7AA-4F74-B674-1B27484B74E4}" destId="{F505AA43-26AC-4F37-B3EC-D828A5E21C09}" srcOrd="1" destOrd="0" presId="urn:microsoft.com/office/officeart/2005/8/layout/orgChart1"/>
    <dgm:cxn modelId="{CA8A7929-08CC-4AD9-986B-5D6661A285F4}" type="presParOf" srcId="{F0283203-B886-4364-9911-B0856EB49173}" destId="{28A6B87D-03B1-4E47-8BC5-855B7A4DD0CB}" srcOrd="1" destOrd="0" presId="urn:microsoft.com/office/officeart/2005/8/layout/orgChart1"/>
    <dgm:cxn modelId="{9A396054-A3F7-473A-AA61-9F58C42B4AAA}" type="presParOf" srcId="{F0283203-B886-4364-9911-B0856EB49173}" destId="{19FBCF20-096A-4DD9-9664-942255F7C677}" srcOrd="2" destOrd="0" presId="urn:microsoft.com/office/officeart/2005/8/layout/orgChart1"/>
    <dgm:cxn modelId="{FDC882B1-8C72-42C2-9BC1-F9C27A84CBD8}" type="presParOf" srcId="{31971B26-EA0B-4222-B042-367F8ED5213B}" destId="{BEC5AEA6-206C-45D8-BA4A-385E5ED9DE55}" srcOrd="4" destOrd="0" presId="urn:microsoft.com/office/officeart/2005/8/layout/orgChart1"/>
    <dgm:cxn modelId="{2555CC55-AB96-46C5-BFA9-76CE396AD8CC}" type="presParOf" srcId="{31971B26-EA0B-4222-B042-367F8ED5213B}" destId="{3FBE3A5F-243A-47DD-B408-AED916E82E3E}" srcOrd="5" destOrd="0" presId="urn:microsoft.com/office/officeart/2005/8/layout/orgChart1"/>
    <dgm:cxn modelId="{AC60605F-6C01-476F-B166-2B1240230142}" type="presParOf" srcId="{3FBE3A5F-243A-47DD-B408-AED916E82E3E}" destId="{16101D10-FE17-4E09-BF45-E88CC62D1ABF}" srcOrd="0" destOrd="0" presId="urn:microsoft.com/office/officeart/2005/8/layout/orgChart1"/>
    <dgm:cxn modelId="{4EF4CD79-C0F0-4E8E-A11D-733BC0B0A446}" type="presParOf" srcId="{16101D10-FE17-4E09-BF45-E88CC62D1ABF}" destId="{7F9E8A55-1D77-40F3-A1B0-A9A98892A1F5}" srcOrd="0" destOrd="0" presId="urn:microsoft.com/office/officeart/2005/8/layout/orgChart1"/>
    <dgm:cxn modelId="{F4319A39-8BD8-43B7-BA76-B631B0D6A85C}" type="presParOf" srcId="{16101D10-FE17-4E09-BF45-E88CC62D1ABF}" destId="{ECD871F3-C8A2-4782-A493-06CDF52A86B8}" srcOrd="1" destOrd="0" presId="urn:microsoft.com/office/officeart/2005/8/layout/orgChart1"/>
    <dgm:cxn modelId="{F11FCCCC-E5DF-4703-8AE0-6E284F4688BE}" type="presParOf" srcId="{3FBE3A5F-243A-47DD-B408-AED916E82E3E}" destId="{5960D696-060F-4BFB-81D8-9832BF7AA72D}" srcOrd="1" destOrd="0" presId="urn:microsoft.com/office/officeart/2005/8/layout/orgChart1"/>
    <dgm:cxn modelId="{D86460F7-A6D0-4920-8823-93F0D562BB15}" type="presParOf" srcId="{3FBE3A5F-243A-47DD-B408-AED916E82E3E}" destId="{73BF4323-9186-40CE-B75C-86FED91E6D70}" srcOrd="2" destOrd="0" presId="urn:microsoft.com/office/officeart/2005/8/layout/orgChart1"/>
    <dgm:cxn modelId="{9FA5F717-1DEC-403B-B811-85FD4F2FD63E}" type="presParOf" srcId="{31971B26-EA0B-4222-B042-367F8ED5213B}" destId="{20998BD0-67D0-4E67-A7BA-E419B7980071}" srcOrd="6" destOrd="0" presId="urn:microsoft.com/office/officeart/2005/8/layout/orgChart1"/>
    <dgm:cxn modelId="{4F579D96-DC87-413E-ABA9-6D01B195AABD}" type="presParOf" srcId="{31971B26-EA0B-4222-B042-367F8ED5213B}" destId="{810D4C27-0F89-418C-96B3-FDAB3E461860}" srcOrd="7" destOrd="0" presId="urn:microsoft.com/office/officeart/2005/8/layout/orgChart1"/>
    <dgm:cxn modelId="{E5179DEA-CE27-4190-9EAA-0315B4A99C64}" type="presParOf" srcId="{810D4C27-0F89-418C-96B3-FDAB3E461860}" destId="{DDF02D97-1639-43FE-A31A-552CB38873DE}" srcOrd="0" destOrd="0" presId="urn:microsoft.com/office/officeart/2005/8/layout/orgChart1"/>
    <dgm:cxn modelId="{415BB8B8-596F-4C92-AEB7-7232AABD7319}" type="presParOf" srcId="{DDF02D97-1639-43FE-A31A-552CB38873DE}" destId="{5D604817-1A28-4CBE-A741-DB266EC46129}" srcOrd="0" destOrd="0" presId="urn:microsoft.com/office/officeart/2005/8/layout/orgChart1"/>
    <dgm:cxn modelId="{5AEACF92-46B9-410C-8312-AF00DDC9E4E6}" type="presParOf" srcId="{DDF02D97-1639-43FE-A31A-552CB38873DE}" destId="{5E9E0B72-506E-40BD-8E81-82A2ECD457A1}" srcOrd="1" destOrd="0" presId="urn:microsoft.com/office/officeart/2005/8/layout/orgChart1"/>
    <dgm:cxn modelId="{DDAED8AE-D402-450B-AB40-A8EADAC4C58D}" type="presParOf" srcId="{810D4C27-0F89-418C-96B3-FDAB3E461860}" destId="{17BDBCB1-496F-460A-A5CC-E7DE279A9842}" srcOrd="1" destOrd="0" presId="urn:microsoft.com/office/officeart/2005/8/layout/orgChart1"/>
    <dgm:cxn modelId="{C059FC64-1EB6-43A1-AE42-D2D2A7BB7FDA}" type="presParOf" srcId="{810D4C27-0F89-418C-96B3-FDAB3E461860}" destId="{30B559AA-8A71-45CF-99B8-704655C678DE}" srcOrd="2" destOrd="0" presId="urn:microsoft.com/office/officeart/2005/8/layout/orgChart1"/>
    <dgm:cxn modelId="{AEAE57C3-6F04-4DC5-A107-2C336C38CE7F}" type="presParOf" srcId="{31971B26-EA0B-4222-B042-367F8ED5213B}" destId="{BA71AEAC-0E1A-4419-A864-2598445DAB93}" srcOrd="8" destOrd="0" presId="urn:microsoft.com/office/officeart/2005/8/layout/orgChart1"/>
    <dgm:cxn modelId="{E35EF8EA-1380-4EE2-91AD-98A79E105F5A}" type="presParOf" srcId="{31971B26-EA0B-4222-B042-367F8ED5213B}" destId="{A153EF6A-D559-4CB1-9501-2A60707692B8}" srcOrd="9" destOrd="0" presId="urn:microsoft.com/office/officeart/2005/8/layout/orgChart1"/>
    <dgm:cxn modelId="{10A3238C-122F-4F7E-8ADB-3D1C64CD4D04}" type="presParOf" srcId="{A153EF6A-D559-4CB1-9501-2A60707692B8}" destId="{8D005781-0F65-4127-A14E-F8F1587B1369}" srcOrd="0" destOrd="0" presId="urn:microsoft.com/office/officeart/2005/8/layout/orgChart1"/>
    <dgm:cxn modelId="{3757B0D4-C58F-4EAC-9547-A47F5986B25C}" type="presParOf" srcId="{8D005781-0F65-4127-A14E-F8F1587B1369}" destId="{0CB84ACF-87F4-46E4-8022-F0A69D70B3E7}" srcOrd="0" destOrd="0" presId="urn:microsoft.com/office/officeart/2005/8/layout/orgChart1"/>
    <dgm:cxn modelId="{C03B0DDF-F894-4532-8A78-0CA43418939F}" type="presParOf" srcId="{8D005781-0F65-4127-A14E-F8F1587B1369}" destId="{5586AAE2-82B8-4B5C-A94F-EFADBBCAA0BB}" srcOrd="1" destOrd="0" presId="urn:microsoft.com/office/officeart/2005/8/layout/orgChart1"/>
    <dgm:cxn modelId="{6C6C127A-E175-46B8-B29C-26AEAEA26F24}" type="presParOf" srcId="{A153EF6A-D559-4CB1-9501-2A60707692B8}" destId="{68C9953B-1142-4723-80C1-95DC464DE2EE}" srcOrd="1" destOrd="0" presId="urn:microsoft.com/office/officeart/2005/8/layout/orgChart1"/>
    <dgm:cxn modelId="{8E037BE3-0386-4A48-AFB6-2DF4F7F0CA1D}" type="presParOf" srcId="{A153EF6A-D559-4CB1-9501-2A60707692B8}" destId="{5D2F940A-968E-40F3-893D-25D58D0E46EF}" srcOrd="2" destOrd="0" presId="urn:microsoft.com/office/officeart/2005/8/layout/orgChart1"/>
    <dgm:cxn modelId="{70295106-70FC-49AA-9FA1-B135CE6D67A7}" type="presParOf" srcId="{B82111C8-C8F5-4B62-B49D-535C13660EA0}" destId="{97EB9FD6-C89B-448B-8181-2A6CDC4A178E}" srcOrd="2" destOrd="0" presId="urn:microsoft.com/office/officeart/2005/8/layout/orgChart1"/>
    <dgm:cxn modelId="{8CD05179-3DA7-4D77-9F4C-0DBEF9159225}" type="presParOf" srcId="{97EB9FD6-C89B-448B-8181-2A6CDC4A178E}" destId="{EB62595F-2EFB-4B78-9CF4-E48CA87F3F3C}" srcOrd="0" destOrd="0" presId="urn:microsoft.com/office/officeart/2005/8/layout/orgChart1"/>
    <dgm:cxn modelId="{C7FC0357-1620-46D6-AEEA-5562FFEC9642}" type="presParOf" srcId="{97EB9FD6-C89B-448B-8181-2A6CDC4A178E}" destId="{7B2A21EF-0C31-4F3E-B4B2-207607F8C238}" srcOrd="1" destOrd="0" presId="urn:microsoft.com/office/officeart/2005/8/layout/orgChart1"/>
    <dgm:cxn modelId="{69F70141-91A8-498B-929A-34A20EF41398}" type="presParOf" srcId="{7B2A21EF-0C31-4F3E-B4B2-207607F8C238}" destId="{BAA0BCB4-518C-4D0F-8659-6D530D1D13CE}" srcOrd="0" destOrd="0" presId="urn:microsoft.com/office/officeart/2005/8/layout/orgChart1"/>
    <dgm:cxn modelId="{4E0875BF-A4C1-40E4-8502-33A0470EAC69}" type="presParOf" srcId="{BAA0BCB4-518C-4D0F-8659-6D530D1D13CE}" destId="{5EEA8E08-5934-4BDD-B9A3-93F3BECB0591}" srcOrd="0" destOrd="0" presId="urn:microsoft.com/office/officeart/2005/8/layout/orgChart1"/>
    <dgm:cxn modelId="{477AF2B1-4095-453C-8E09-09B1EF171F97}" type="presParOf" srcId="{BAA0BCB4-518C-4D0F-8659-6D530D1D13CE}" destId="{345DB460-87D7-4EBF-AD0A-D3CB4EDC83EF}" srcOrd="1" destOrd="0" presId="urn:microsoft.com/office/officeart/2005/8/layout/orgChart1"/>
    <dgm:cxn modelId="{74316A1B-7926-4AD9-8A3B-80D57C5BB4FB}" type="presParOf" srcId="{7B2A21EF-0C31-4F3E-B4B2-207607F8C238}" destId="{B12B9F10-86E7-4054-A965-08E244A04C4E}" srcOrd="1" destOrd="0" presId="urn:microsoft.com/office/officeart/2005/8/layout/orgChart1"/>
    <dgm:cxn modelId="{59D8EE12-1DEF-490D-A737-C7A8A4CDEB96}" type="presParOf" srcId="{7B2A21EF-0C31-4F3E-B4B2-207607F8C238}" destId="{50E45175-C289-40AB-9C9C-D36CB89869D3}" srcOrd="2" destOrd="0" presId="urn:microsoft.com/office/officeart/2005/8/layout/orgChart1"/>
    <dgm:cxn modelId="{7D2785E1-27EE-402E-A286-3EAEE76ACFF5}" type="presParOf" srcId="{97EB9FD6-C89B-448B-8181-2A6CDC4A178E}" destId="{309362A9-D10D-43AB-A843-FDACB7CA04CB}" srcOrd="2" destOrd="0" presId="urn:microsoft.com/office/officeart/2005/8/layout/orgChart1"/>
    <dgm:cxn modelId="{82D6115C-8E3E-43A1-9AAA-DCA87B332E11}" type="presParOf" srcId="{97EB9FD6-C89B-448B-8181-2A6CDC4A178E}" destId="{3B6219B9-426E-4D91-8415-9165D4C19D29}" srcOrd="3" destOrd="0" presId="urn:microsoft.com/office/officeart/2005/8/layout/orgChart1"/>
    <dgm:cxn modelId="{A9DCB04D-E174-4BD0-A236-7B0F76FD43BD}" type="presParOf" srcId="{3B6219B9-426E-4D91-8415-9165D4C19D29}" destId="{45C964C7-E1BC-41DC-9868-37CF6318E600}" srcOrd="0" destOrd="0" presId="urn:microsoft.com/office/officeart/2005/8/layout/orgChart1"/>
    <dgm:cxn modelId="{8E3CD890-D725-4237-9760-0BBF7A4BD0C7}" type="presParOf" srcId="{45C964C7-E1BC-41DC-9868-37CF6318E600}" destId="{4CB4671F-491E-4687-9F61-4BD587BBE523}" srcOrd="0" destOrd="0" presId="urn:microsoft.com/office/officeart/2005/8/layout/orgChart1"/>
    <dgm:cxn modelId="{6F4CA43B-BB4A-42CD-BFBD-09EAA5E12F76}" type="presParOf" srcId="{45C964C7-E1BC-41DC-9868-37CF6318E600}" destId="{CEA16F5A-F04B-447A-8B29-FCFBF637ECC4}" srcOrd="1" destOrd="0" presId="urn:microsoft.com/office/officeart/2005/8/layout/orgChart1"/>
    <dgm:cxn modelId="{24762EFA-AF66-4F5C-B4DF-14527CD28FF9}" type="presParOf" srcId="{3B6219B9-426E-4D91-8415-9165D4C19D29}" destId="{CF51D148-6477-42F1-8DE4-F5E06A972297}" srcOrd="1" destOrd="0" presId="urn:microsoft.com/office/officeart/2005/8/layout/orgChart1"/>
    <dgm:cxn modelId="{68AEAE33-895D-4C9B-935A-D0CD6D112A37}" type="presParOf" srcId="{3B6219B9-426E-4D91-8415-9165D4C19D29}" destId="{96C0FD72-7F9E-4B1A-8A4D-F0DEED46286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9362A9-D10D-43AB-A843-FDACB7CA04CB}">
      <dsp:nvSpPr>
        <dsp:cNvPr id="0" name=""/>
        <dsp:cNvSpPr/>
      </dsp:nvSpPr>
      <dsp:spPr>
        <a:xfrm>
          <a:off x="2971800" y="483277"/>
          <a:ext cx="101130" cy="443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3049"/>
              </a:lnTo>
              <a:lnTo>
                <a:pt x="101130" y="4430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62595F-2EFB-4B78-9CF4-E48CA87F3F3C}">
      <dsp:nvSpPr>
        <dsp:cNvPr id="0" name=""/>
        <dsp:cNvSpPr/>
      </dsp:nvSpPr>
      <dsp:spPr>
        <a:xfrm>
          <a:off x="2870669" y="483277"/>
          <a:ext cx="101130" cy="443049"/>
        </a:xfrm>
        <a:custGeom>
          <a:avLst/>
          <a:gdLst/>
          <a:ahLst/>
          <a:cxnLst/>
          <a:rect l="0" t="0" r="0" b="0"/>
          <a:pathLst>
            <a:path>
              <a:moveTo>
                <a:pt x="101130" y="0"/>
              </a:moveTo>
              <a:lnTo>
                <a:pt x="101130" y="443049"/>
              </a:lnTo>
              <a:lnTo>
                <a:pt x="0" y="4430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71AEAC-0E1A-4419-A864-2598445DAB93}">
      <dsp:nvSpPr>
        <dsp:cNvPr id="0" name=""/>
        <dsp:cNvSpPr/>
      </dsp:nvSpPr>
      <dsp:spPr>
        <a:xfrm>
          <a:off x="2971800" y="483277"/>
          <a:ext cx="2330824" cy="8860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967"/>
              </a:lnTo>
              <a:lnTo>
                <a:pt x="2330824" y="784967"/>
              </a:lnTo>
              <a:lnTo>
                <a:pt x="2330824" y="8860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998BD0-67D0-4E67-A7BA-E419B7980071}">
      <dsp:nvSpPr>
        <dsp:cNvPr id="0" name=""/>
        <dsp:cNvSpPr/>
      </dsp:nvSpPr>
      <dsp:spPr>
        <a:xfrm>
          <a:off x="2971800" y="483277"/>
          <a:ext cx="1165412" cy="8860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967"/>
              </a:lnTo>
              <a:lnTo>
                <a:pt x="1165412" y="784967"/>
              </a:lnTo>
              <a:lnTo>
                <a:pt x="1165412" y="8860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C5AEA6-206C-45D8-BA4A-385E5ED9DE55}">
      <dsp:nvSpPr>
        <dsp:cNvPr id="0" name=""/>
        <dsp:cNvSpPr/>
      </dsp:nvSpPr>
      <dsp:spPr>
        <a:xfrm>
          <a:off x="2926080" y="483277"/>
          <a:ext cx="91440" cy="8860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60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CA8F8A-700B-43DA-B814-A4D9FA166BD7}">
      <dsp:nvSpPr>
        <dsp:cNvPr id="0" name=""/>
        <dsp:cNvSpPr/>
      </dsp:nvSpPr>
      <dsp:spPr>
        <a:xfrm>
          <a:off x="1806387" y="483277"/>
          <a:ext cx="1165412" cy="886098"/>
        </a:xfrm>
        <a:custGeom>
          <a:avLst/>
          <a:gdLst/>
          <a:ahLst/>
          <a:cxnLst/>
          <a:rect l="0" t="0" r="0" b="0"/>
          <a:pathLst>
            <a:path>
              <a:moveTo>
                <a:pt x="1165412" y="0"/>
              </a:moveTo>
              <a:lnTo>
                <a:pt x="1165412" y="784967"/>
              </a:lnTo>
              <a:lnTo>
                <a:pt x="0" y="784967"/>
              </a:lnTo>
              <a:lnTo>
                <a:pt x="0" y="8860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E88CA-662D-4ECF-A4BB-A84F68CD96FB}">
      <dsp:nvSpPr>
        <dsp:cNvPr id="0" name=""/>
        <dsp:cNvSpPr/>
      </dsp:nvSpPr>
      <dsp:spPr>
        <a:xfrm>
          <a:off x="640975" y="483277"/>
          <a:ext cx="2330824" cy="886098"/>
        </a:xfrm>
        <a:custGeom>
          <a:avLst/>
          <a:gdLst/>
          <a:ahLst/>
          <a:cxnLst/>
          <a:rect l="0" t="0" r="0" b="0"/>
          <a:pathLst>
            <a:path>
              <a:moveTo>
                <a:pt x="2330824" y="0"/>
              </a:moveTo>
              <a:lnTo>
                <a:pt x="2330824" y="784967"/>
              </a:lnTo>
              <a:lnTo>
                <a:pt x="0" y="784967"/>
              </a:lnTo>
              <a:lnTo>
                <a:pt x="0" y="8860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9B2206-BBA8-4419-BAEB-0E4D7AF421BE}">
      <dsp:nvSpPr>
        <dsp:cNvPr id="0" name=""/>
        <dsp:cNvSpPr/>
      </dsp:nvSpPr>
      <dsp:spPr>
        <a:xfrm>
          <a:off x="2490224" y="1702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dirty="0"/>
            <a:t>Main Window</a:t>
          </a:r>
        </a:p>
      </dsp:txBody>
      <dsp:txXfrm>
        <a:off x="2490224" y="1702"/>
        <a:ext cx="963150" cy="481575"/>
      </dsp:txXfrm>
    </dsp:sp>
    <dsp:sp modelId="{D9AB99E6-68CD-4951-9204-4A70E762BA72}">
      <dsp:nvSpPr>
        <dsp:cNvPr id="0" name=""/>
        <dsp:cNvSpPr/>
      </dsp:nvSpPr>
      <dsp:spPr>
        <a:xfrm>
          <a:off x="159400" y="1369376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dirty="0"/>
            <a:t>Portfolio</a:t>
          </a:r>
        </a:p>
      </dsp:txBody>
      <dsp:txXfrm>
        <a:off x="159400" y="1369376"/>
        <a:ext cx="963150" cy="481575"/>
      </dsp:txXfrm>
    </dsp:sp>
    <dsp:sp modelId="{D9423F97-467F-425A-9E69-C86CBA3199A0}">
      <dsp:nvSpPr>
        <dsp:cNvPr id="0" name=""/>
        <dsp:cNvSpPr/>
      </dsp:nvSpPr>
      <dsp:spPr>
        <a:xfrm>
          <a:off x="1324812" y="1369376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dirty="0"/>
            <a:t>Account</a:t>
          </a:r>
        </a:p>
      </dsp:txBody>
      <dsp:txXfrm>
        <a:off x="1324812" y="1369376"/>
        <a:ext cx="963150" cy="481575"/>
      </dsp:txXfrm>
    </dsp:sp>
    <dsp:sp modelId="{7F9E8A55-1D77-40F3-A1B0-A9A98892A1F5}">
      <dsp:nvSpPr>
        <dsp:cNvPr id="0" name=""/>
        <dsp:cNvSpPr/>
      </dsp:nvSpPr>
      <dsp:spPr>
        <a:xfrm>
          <a:off x="2490224" y="1369376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dirty="0"/>
            <a:t>Banking</a:t>
          </a:r>
        </a:p>
      </dsp:txBody>
      <dsp:txXfrm>
        <a:off x="2490224" y="1369376"/>
        <a:ext cx="963150" cy="481575"/>
      </dsp:txXfrm>
    </dsp:sp>
    <dsp:sp modelId="{5D604817-1A28-4CBE-A741-DB266EC46129}">
      <dsp:nvSpPr>
        <dsp:cNvPr id="0" name=""/>
        <dsp:cNvSpPr/>
      </dsp:nvSpPr>
      <dsp:spPr>
        <a:xfrm>
          <a:off x="3655636" y="1369376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dirty="0"/>
            <a:t>History</a:t>
          </a:r>
        </a:p>
      </dsp:txBody>
      <dsp:txXfrm>
        <a:off x="3655636" y="1369376"/>
        <a:ext cx="963150" cy="481575"/>
      </dsp:txXfrm>
    </dsp:sp>
    <dsp:sp modelId="{0CB84ACF-87F4-46E4-8022-F0A69D70B3E7}">
      <dsp:nvSpPr>
        <dsp:cNvPr id="0" name=""/>
        <dsp:cNvSpPr/>
      </dsp:nvSpPr>
      <dsp:spPr>
        <a:xfrm>
          <a:off x="4821048" y="1369376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dirty="0"/>
            <a:t>Settings</a:t>
          </a:r>
        </a:p>
      </dsp:txBody>
      <dsp:txXfrm>
        <a:off x="4821048" y="1369376"/>
        <a:ext cx="963150" cy="481575"/>
      </dsp:txXfrm>
    </dsp:sp>
    <dsp:sp modelId="{5EEA8E08-5934-4BDD-B9A3-93F3BECB0591}">
      <dsp:nvSpPr>
        <dsp:cNvPr id="0" name=""/>
        <dsp:cNvSpPr/>
      </dsp:nvSpPr>
      <dsp:spPr>
        <a:xfrm>
          <a:off x="1907518" y="685539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dirty="0"/>
            <a:t>Sign In</a:t>
          </a:r>
        </a:p>
      </dsp:txBody>
      <dsp:txXfrm>
        <a:off x="1907518" y="685539"/>
        <a:ext cx="963150" cy="481575"/>
      </dsp:txXfrm>
    </dsp:sp>
    <dsp:sp modelId="{4CB4671F-491E-4687-9F61-4BD587BBE523}">
      <dsp:nvSpPr>
        <dsp:cNvPr id="0" name=""/>
        <dsp:cNvSpPr/>
      </dsp:nvSpPr>
      <dsp:spPr>
        <a:xfrm>
          <a:off x="3072930" y="685539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dirty="0"/>
            <a:t>Sign Up</a:t>
          </a:r>
        </a:p>
      </dsp:txBody>
      <dsp:txXfrm>
        <a:off x="3072930" y="685539"/>
        <a:ext cx="963150" cy="4815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stock trading software. The price is real-time and the exchange is virtual.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501817-307A-4B6E-89D2-750F5CF9C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12</Pages>
  <Words>1649</Words>
  <Characters>9404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Virtual Stock</vt:lpstr>
    </vt:vector>
  </TitlesOfParts>
  <Company/>
  <LinksUpToDate>false</LinksUpToDate>
  <CharactersWithSpaces>11031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Stock</dc:title>
  <dc:subject>BATMAN</dc:subject>
  <dc:creator>Mengyuan Zhu, Sungjae Kim, Sharon Kim, Jakub Pietrasik, Hyeun Kang</dc:creator>
  <cp:keywords/>
  <dc:description/>
  <cp:lastModifiedBy>Mengyuan Zhu</cp:lastModifiedBy>
  <cp:revision>35</cp:revision>
  <cp:lastPrinted>2017-01-23T15:30:00Z</cp:lastPrinted>
  <dcterms:created xsi:type="dcterms:W3CDTF">2017-01-23T15:17:00Z</dcterms:created>
  <dcterms:modified xsi:type="dcterms:W3CDTF">2017-02-20T19:21:00Z</dcterms:modified>
</cp:coreProperties>
</file>