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Der Gepäckscanner muss fähig sein Handgepäck zu scannen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die verbotenen Gegenstände Messer, Waffen und Sprengstoff identifizieren können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verbotene Gegenstände im Handgepäck identifiziert werden, muss der Gepäckscanner dem Personal die Möglichkeit bieten eine manuelle Nachkontrolle durchzuführen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einem externen Wartungstechniker die Möglichkeit bieten gewartet zu werden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das Band vorwärts und rückwärts zu bewegen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einen Alarm auszulösen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einen Report zu erstellen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Gepäck aus fünf Ebenen mit jeweils 10.000 Zeichen scannen können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durch das Drücken eines Buttons hoch- oder heruntergefahren werden</w:t>
      </w:r>
      <w:r>
        <w:rPr>
          <w:lang w:val="en-DE"/>
        </w:rPr>
        <w:t xml:space="preserve"> können.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Magnetstreifen, die mit AES verschlüsselt sind, auszulesen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bei einem Ausweis unter staff und external</w:t>
      </w:r>
      <w:r>
        <w:rPr>
          <w:lang w:val="en-DE"/>
        </w:rPr>
        <w:t xml:space="preserve"> zu</w:t>
      </w:r>
      <w:r>
        <w:rPr/>
        <w:t xml:space="preserve"> unterscheiden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Mitarbeitern mit Profiltypen K und O abweisen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Mitarbeitern mit Profiltyp I das Band vorwärts, rückwärts bewegen, scannen und Alarm auslösen lassen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Mitarbeitern mit Profiltyp S die Möglichkeit bieten einen Report zu erstellen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Mitarbeitern mit Profiltyp T die Möglichkeit bieten Wartungen durchzuführen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ein Lesegerät am Bedienplatz haben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Das Lesegerät muss eine IDCard lesen können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Nachdem eine IDCard gelesen wurde, muss das Lesegerät den Mitarbeiter auffordern seinen PIN einzugeben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dreimal der falsche PIN eingegeben wurde, muss das Lesegerät den Ausweis sperren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der richtige PIN eingegeben wurde, muss das Lesegerät den Gepäckscanner aktivieren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kein richtiger PIN beim Lesegerät eingegeben wurde, muss der Gepäckscanner seine Funktionalitäten deaktiviert haben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Der Gepäckscanner muss einem Supervisor die Möglichkeit bieten ihn im Status locked </w:t>
      </w:r>
      <w:r>
        <w:rPr>
          <w:lang w:val="en-DE"/>
        </w:rPr>
        <w:t xml:space="preserve">zu </w:t>
      </w:r>
      <w:r>
        <w:rPr/>
        <w:t>entsperren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Eine Schale muss fähig sein</w:t>
      </w:r>
      <w:r>
        <w:rPr>
          <w:lang w:val="en-DE"/>
        </w:rPr>
        <w:t xml:space="preserve"> genau</w:t>
      </w:r>
      <w:r>
        <w:rPr/>
        <w:t xml:space="preserve"> ein Handgepäckstück zu beinhalten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einem Passagier die Möglichkeit bieten eine Schale zu entnehmen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DE"/>
        </w:rPr>
        <w:t xml:space="preserve">Die Rollenbahn </w:t>
      </w:r>
      <w:r>
        <w:rPr/>
        <w:t>muss den Passagieren die Möglichkeit bieten Schalen direkt hintereinander anzuordnen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Die Rollenbahn muss einem Inspektor die Möglichkeit bieten die Schalen sukzessiv zum Förderband des Gepäckscanners zu schieben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ein Inspektor am Bedienplatz den Button mit dem Pfeil nach rechts drückt, muss der Gepäckscanner die Schale mit dem Handgepäckstück bis zum Eingang des Scanners fahren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der Button mit dem Rechteck gedrückt wird, muss der Gepäckscanner das Handgepäckstück auf verbotene Gegenstände untersuchen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den Algorithmus BoyerMoore zur Suche nach verbotenen Gegenständen zu nutzen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den Algorithmus KnuthMorrisPratt zur Suche nach verbotenen Gegenständen zu nutzen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fähig sein aufgrund einer zentralen Konfiguration einen der beiden Algorithmen zu benutzen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zu jedem Scanvorgang einen Datensatz anlegen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ein Scan keine kritischen Gegenstände gefunden hat, muss der Gepäckscanner das Gepäckstück auf Bahn 02 dem Passagier zur Verfügung stellen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ein Scan einen kritischen Gegenstand gefunden hat, muss der Gepäckscanner das Gepäckstück auf Bahn 01 einem Inspektor zur Nachkontrolle zur Verfügung stellen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Wenn der Button mit dem Pfeil nach links gedrückt wird, muss der Gepäckscanner das Gepäckstück zum Eingang des Gepäckscanners bewegen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Gepäckscanner muss dem Inspektor am Bedienplatz die Möglichkeit bieten den Alarm auszulösen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Wenn der Alarm ausgelöst wird, muss der Gepäckscanner in den Status </w:t>
      </w:r>
      <w:r>
        <w:rPr>
          <w:lang w:val="en-DE"/>
        </w:rPr>
        <w:t>locked</w:t>
      </w:r>
      <w:r>
        <w:rPr/>
        <w:t xml:space="preserve"> wechseln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Ein Teststreifen muss die Möglichkeit bieten Sprengstoff nachzuweisen</w:t>
      </w:r>
      <w:r>
        <w:rPr>
          <w:lang w:val="en-DE"/>
        </w:rPr>
        <w:t>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Das Gerät für die Spurensuche nach Sprengstoff muss die Möglichkeit bieten einen Teststreifen auszulesen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Roboter muss fähig sein ferngesteuert das Gepäckstück mit einem Hochdruckwasserstrahl zu zerstören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Der Roboter muss fähig sein über eine Fernbedienung gesteuert zu werden</w:t>
      </w:r>
      <w:r>
        <w:rPr>
          <w:lang w:val="en-DE"/>
        </w:rPr>
        <w:t>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Wenn der Roboter das Gepäckstück mit verbotenen Gegenständen zerstört hat, muss der Gepäckscanner seinen Betrieb fortsetzen</w:t>
      </w:r>
      <w:r>
        <w:rPr>
          <w:lang w:val="en-DE"/>
        </w:rPr>
        <w:t>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tergeordneteberschriftenZchn" w:customStyle="1">
    <w:name w:val="Untergeordnete Überschriften Zchn"/>
    <w:basedOn w:val="DefaultParagraphFont"/>
    <w:link w:val="Untergeordneteberschriften"/>
    <w:qFormat/>
    <w:rsid w:val="0084503c"/>
    <w:rPr>
      <w:rFonts w:ascii="Arial" w:hAnsi="Arial" w:cs="Arial"/>
      <w:bCs/>
      <w:color w:val="965AA0"/>
      <w:sz w:val="20"/>
      <w:szCs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Untergeordneteberschriften" w:customStyle="1">
    <w:name w:val="Untergeordnete Überschriften"/>
    <w:basedOn w:val="Normal"/>
    <w:link w:val="UntergeordneteberschriftenZchn"/>
    <w:qFormat/>
    <w:rsid w:val="0084503c"/>
    <w:pPr>
      <w:spacing w:lineRule="auto" w:line="360"/>
      <w:ind w:left="284" w:right="278" w:hanging="0"/>
    </w:pPr>
    <w:rPr>
      <w:rFonts w:ascii="Arial" w:hAnsi="Arial" w:cs="Arial"/>
      <w:bCs/>
      <w:color w:val="965AA0"/>
      <w:sz w:val="20"/>
      <w:szCs w:val="20"/>
    </w:rPr>
  </w:style>
  <w:style w:type="paragraph" w:styleId="ListParagraph">
    <w:name w:val="List Paragraph"/>
    <w:basedOn w:val="Normal"/>
    <w:uiPriority w:val="34"/>
    <w:qFormat/>
    <w:rsid w:val="000a39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LibreOffice/6.3.5.2$Windows_X86_64 LibreOffice_project/dd0751754f11728f69b42ee2af66670068624673</Application>
  <Pages>2</Pages>
  <Words>611</Words>
  <Characters>3755</Characters>
  <CharactersWithSpaces>4282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2020-10-22T21:43:00Z</dcterms:created>
  <dc:creator>Johannes Löh</dc:creator>
  <dc:description/>
  <dc:language>de-DE</dc:language>
  <cp:lastModifiedBy/>
  <dcterms:modified xsi:type="dcterms:W3CDTF">2020-11-03T19:56:38Z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