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6"/>
          <w:shd w:fill="auto" w:val="clear"/>
        </w:rPr>
        <w:t xml:space="preserve">A Comprehensive Analysis of Financial Performance: Insights from aLeading Banks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1.INTRODUCTION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banking industry world-wide is being transformed. The global forces for change include technologicalinnovation;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PURPOSE:</w:t>
      </w:r>
    </w:p>
    <w:p>
      <w:pPr>
        <w:tabs>
          <w:tab w:val="left" w:pos="8094" w:leader="none"/>
        </w:tabs>
        <w:spacing w:before="0" w:after="200" w:line="276"/>
        <w:ind w:right="-16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PROBLEM DEFINITION &amp; DESIGN THINKING: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requirements for analyzing the performance and efficiency of banks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world include identifying KPIs, comparing performance across different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and states, identifying patterns and trends over time, identifying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affecting factors, creating interactive dashboards and reports, identifying areas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 making data-driven decisions, comparing to the industry average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forecasting models for future performance. The ultimate goal 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gain insights and improve performance through data visualization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Literature Survey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literature survey for the financial analysis of banks would involve researching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reviewing previous studies, articles, and reports on the topic. This could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information on the methods and techniques used for financial analysis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banks, as well as the results and conclusions of these studies. Some potential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focus for a literature survey on financial analysis of banks could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 analysis, which involves comparing different financial metrics (such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on assets, return on equity, etc.) to assess a bank's performance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it to industry averages or other benchmarks.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testing, which involves simulating adverse economic scenarios to evaluate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bank's ability to withstand financial shocks.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management, which involves identifying, assessing, and mitigating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various risks facing a bank, such as credit risk, market risk, and operational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Basel III, which is a set of international regulatory standards for banks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 measures for capital adequacy, liquidity, and leverage.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or Business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Impact: Financial analysis of banks can have a significant social impact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areas where the bank's operations or lending practices may be causing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 to vulnerable communities or perpetuating inequality. For example,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analysis might reveal that a bank is heavily invested in fossil fuel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contributing to climate change, or that the bank is disproportionately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denying loans to minority-owned businesses, perpetuating economic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discrimination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Model/Impact: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Financial analysis of banks can have a significant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business operations of the bank itself and its competitors. For example,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analysis can help the bank identify areas where it is underperforming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its peers, such as in terms of profitability or asset quality.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can then be used to develop strategies for improving the bank's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such as by reducing costs, increasing revenue, or improving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management practices.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3.RESULT: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ACTIVITY AND SCREENSHOT: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Top banks according rank and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Top banks according to total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Top banks according to country based on total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Top 10 Countries with assets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Country with total assets using funnel chart in increasing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Total assets analysis according to year and quarter</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5025">
          <v:rect xmlns:o="urn:schemas-microsoft-com:office:office" xmlns:v="urn:schemas-microsoft-com:vml" id="rectole0000000000" style="width:432.000000pt;height:25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004">
          <v:rect xmlns:o="urn:schemas-microsoft-com:office:office" xmlns:v="urn:schemas-microsoft-com:vml" id="rectole0000000001" style="width:432.000000pt;height:20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380">
          <v:rect xmlns:o="urn:schemas-microsoft-com:office:office" xmlns:v="urn:schemas-microsoft-com:vml" id="rectole0000000002" style="width:432.000000pt;height:21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5265">
          <v:rect xmlns:o="urn:schemas-microsoft-com:office:office" xmlns:v="urn:schemas-microsoft-com:vml" id="rectole0000000003" style="width:432.000000pt;height:26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649">
          <v:rect xmlns:o="urn:schemas-microsoft-com:office:office" xmlns:v="urn:schemas-microsoft-com:vml" id="rectole0000000004" style="width:432.000000pt;height:23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800">
          <v:rect xmlns:o="urn:schemas-microsoft-com:office:office" xmlns:v="urn:schemas-microsoft-com:vml" id="rectole0000000005" style="width:432.000000pt;height:24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4.ADVANTAGES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DISADVANTAGES: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significant limitations of financial analysis which are the following: The financial analysis does not consider cost-price level changes. The financial analysis is ambiguous if the prior knowledge of the changes in accounting procedure followed by the company is not known.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analysis is used to evaluate economic trends, set financial policy, build long-term plans for business activity, and identify projects or companies for investment. This is done through the synthesis of financial numbers and data.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7.FUTURESCOPE: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