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FF1B4" w14:textId="3118B416" w:rsidR="00A82D85" w:rsidRDefault="002A0DAD">
      <w:pPr>
        <w:jc w:val="both"/>
        <w:rPr>
          <w:color w:val="31849B"/>
          <w:sz w:val="36"/>
          <w:szCs w:val="36"/>
        </w:rPr>
      </w:pPr>
      <w:r>
        <w:rPr>
          <w:noProof/>
          <w:color w:val="31849B"/>
          <w:sz w:val="36"/>
          <w:szCs w:val="36"/>
        </w:rPr>
        <w:drawing>
          <wp:anchor distT="0" distB="0" distL="114300" distR="114300" simplePos="0" relativeHeight="251671552" behindDoc="1" locked="0" layoutInCell="1" allowOverlap="1" wp14:anchorId="5F8A53A9" wp14:editId="6C28D64F">
            <wp:simplePos x="0" y="0"/>
            <wp:positionH relativeFrom="column">
              <wp:posOffset>-914400</wp:posOffset>
            </wp:positionH>
            <wp:positionV relativeFrom="paragraph">
              <wp:posOffset>-914400</wp:posOffset>
            </wp:positionV>
            <wp:extent cx="7534275" cy="10706100"/>
            <wp:effectExtent l="0" t="0" r="9525" b="0"/>
            <wp:wrapNone/>
            <wp:docPr id="31900073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0733"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4275" cy="1070610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r w:rsidR="00000000">
        <w:rPr>
          <w:sz w:val="28"/>
          <w:szCs w:val="28"/>
        </w:rPr>
        <w:t xml:space="preserve">   </w:t>
      </w:r>
      <w:r w:rsidR="00000000">
        <w:rPr>
          <w:color w:val="31849B"/>
          <w:sz w:val="36"/>
          <w:szCs w:val="36"/>
        </w:rPr>
        <w:t>Peptic ulcers</w:t>
      </w:r>
    </w:p>
    <w:p w14:paraId="2E787DC1" w14:textId="77777777" w:rsidR="00A82D85" w:rsidRDefault="00000000">
      <w:pPr>
        <w:tabs>
          <w:tab w:val="left" w:pos="1056"/>
        </w:tabs>
        <w:ind w:left="-720" w:right="-720"/>
        <w:jc w:val="both"/>
        <w:rPr>
          <w:rFonts w:ascii="Times New Roman" w:eastAsia="Times New Roman" w:hAnsi="Times New Roman" w:cs="Times New Roman"/>
          <w:color w:val="31849B"/>
          <w:sz w:val="32"/>
          <w:szCs w:val="32"/>
          <w:u w:val="single"/>
        </w:rPr>
      </w:pPr>
      <w:r>
        <w:rPr>
          <w:rFonts w:ascii="Times New Roman" w:eastAsia="Times New Roman" w:hAnsi="Times New Roman" w:cs="Times New Roman"/>
          <w:color w:val="31849B"/>
          <w:sz w:val="32"/>
          <w:szCs w:val="32"/>
          <w:u w:val="single"/>
        </w:rPr>
        <w:t>Introduction:</w:t>
      </w:r>
    </w:p>
    <w:p w14:paraId="5F7D1639" w14:textId="77777777"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noProof/>
          <w:color w:val="85200C"/>
          <w:sz w:val="32"/>
          <w:szCs w:val="32"/>
        </w:rPr>
        <w:drawing>
          <wp:anchor distT="0" distB="0" distL="114300" distR="114300" simplePos="0" relativeHeight="251658240" behindDoc="0" locked="0" layoutInCell="1" hidden="0" allowOverlap="1" wp14:anchorId="7C57457F" wp14:editId="3B1203AF">
            <wp:simplePos x="0" y="0"/>
            <wp:positionH relativeFrom="margin">
              <wp:posOffset>4217670</wp:posOffset>
            </wp:positionH>
            <wp:positionV relativeFrom="margin">
              <wp:posOffset>1112520</wp:posOffset>
            </wp:positionV>
            <wp:extent cx="1991671" cy="1440180"/>
            <wp:effectExtent l="0" t="0" r="0" b="0"/>
            <wp:wrapSquare wrapText="bothSides" distT="0" distB="0" distL="114300" distR="114300"/>
            <wp:docPr id="18532018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991671" cy="1440180"/>
                    </a:xfrm>
                    <a:prstGeom prst="rect">
                      <a:avLst/>
                    </a:prstGeom>
                    <a:ln/>
                  </pic:spPr>
                </pic:pic>
              </a:graphicData>
            </a:graphic>
          </wp:anchor>
        </w:drawing>
      </w:r>
      <w:r>
        <w:rPr>
          <w:rFonts w:ascii="Times New Roman" w:eastAsia="Times New Roman" w:hAnsi="Times New Roman" w:cs="Times New Roman"/>
          <w:color w:val="85200C"/>
          <w:sz w:val="32"/>
          <w:szCs w:val="32"/>
        </w:rPr>
        <w:t>Definition and Overview:</w:t>
      </w:r>
    </w:p>
    <w:p w14:paraId="5CCA82FD" w14:textId="77777777"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 ulcer is the occurrence of an erosion or wound at the lining end of the leaky wall in the first part of the small words or at the bottom of the esophagus. It is the formation of open ulcers that affect the lining of the stomach and the upper part of the small intestine. The most common symptom of peptic ulcer is stomach pain.  In most cases, the pain is more pronounced.</w:t>
      </w:r>
    </w:p>
    <w:p w14:paraId="60100E88" w14:textId="77777777" w:rsidR="00A82D85" w:rsidRDefault="00A82D85">
      <w:pPr>
        <w:tabs>
          <w:tab w:val="left" w:pos="1056"/>
        </w:tabs>
        <w:ind w:left="-720" w:right="-720"/>
        <w:jc w:val="both"/>
        <w:rPr>
          <w:rFonts w:ascii="Times New Roman" w:eastAsia="Times New Roman" w:hAnsi="Times New Roman" w:cs="Times New Roman"/>
          <w:color w:val="0D0D0D"/>
          <w:sz w:val="28"/>
          <w:szCs w:val="28"/>
        </w:rPr>
      </w:pPr>
    </w:p>
    <w:p w14:paraId="630A6373" w14:textId="77777777"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Historical Context:</w:t>
      </w:r>
    </w:p>
    <w:p w14:paraId="20963022" w14:textId="77777777" w:rsidR="00A82D85" w:rsidRDefault="00000000">
      <w:pPr>
        <w:tabs>
          <w:tab w:val="left" w:pos="1056"/>
        </w:tabs>
        <w:ind w:left="-720" w:right="-720"/>
        <w:jc w:val="both"/>
        <w:rPr>
          <w:rFonts w:ascii="Times New Roman" w:eastAsia="Times New Roman" w:hAnsi="Times New Roman" w:cs="Times New Roman"/>
          <w:color w:val="171717"/>
          <w:sz w:val="28"/>
          <w:szCs w:val="28"/>
        </w:rPr>
      </w:pPr>
      <w:r>
        <w:rPr>
          <w:rFonts w:ascii="Times New Roman" w:eastAsia="Times New Roman" w:hAnsi="Times New Roman" w:cs="Times New Roman"/>
          <w:color w:val="171717"/>
          <w:sz w:val="28"/>
          <w:szCs w:val="28"/>
        </w:rPr>
        <w:t>Peptic ulcer disease has occurred in many stages, as there are concepts that link it to bacteria and psychological factors</w:t>
      </w:r>
    </w:p>
    <w:p w14:paraId="3CC15DC5" w14:textId="77777777" w:rsidR="00A82D85" w:rsidRDefault="00000000">
      <w:pPr>
        <w:tabs>
          <w:tab w:val="left" w:pos="1056"/>
        </w:tabs>
        <w:ind w:left="-720" w:right="-720"/>
        <w:jc w:val="both"/>
        <w:rPr>
          <w:rFonts w:ascii="Times New Roman" w:eastAsia="Times New Roman" w:hAnsi="Times New Roman" w:cs="Times New Roman"/>
          <w:color w:val="275317"/>
          <w:sz w:val="28"/>
          <w:szCs w:val="28"/>
        </w:rPr>
      </w:pPr>
      <w:r>
        <w:rPr>
          <w:rFonts w:ascii="Times New Roman" w:eastAsia="Times New Roman" w:hAnsi="Times New Roman" w:cs="Times New Roman"/>
          <w:color w:val="171717"/>
          <w:sz w:val="28"/>
          <w:szCs w:val="28"/>
        </w:rPr>
        <w:t>Now, ulcers are treated in a more advanced way due to current research and innovation. The first case of stomach ulcers was documented in the nineteenth century, and in the twentieth century, surgical treatment and antibiotics were found, and modern developments are looking for a newer treatment than antibiotics</w:t>
      </w:r>
      <w:r>
        <w:rPr>
          <w:rFonts w:ascii="Times New Roman" w:eastAsia="Times New Roman" w:hAnsi="Times New Roman" w:cs="Times New Roman"/>
          <w:color w:val="275317"/>
          <w:sz w:val="28"/>
          <w:szCs w:val="28"/>
        </w:rPr>
        <w:t>.</w:t>
      </w:r>
    </w:p>
    <w:p w14:paraId="61372B1A" w14:textId="77777777" w:rsidR="00A82D85" w:rsidRDefault="00A82D85">
      <w:pPr>
        <w:tabs>
          <w:tab w:val="left" w:pos="1056"/>
        </w:tabs>
        <w:ind w:left="-720" w:right="-720"/>
        <w:jc w:val="both"/>
        <w:rPr>
          <w:rFonts w:ascii="Times New Roman" w:eastAsia="Times New Roman" w:hAnsi="Times New Roman" w:cs="Times New Roman"/>
          <w:color w:val="275317"/>
          <w:sz w:val="28"/>
          <w:szCs w:val="28"/>
        </w:rPr>
      </w:pPr>
    </w:p>
    <w:p w14:paraId="1C7D6ACD" w14:textId="31BD8113" w:rsidR="00A82D85" w:rsidRDefault="002A0DAD">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noProof/>
          <w:color w:val="275317"/>
          <w:sz w:val="28"/>
          <w:szCs w:val="28"/>
        </w:rPr>
        <w:drawing>
          <wp:anchor distT="0" distB="0" distL="114300" distR="114300" simplePos="0" relativeHeight="251659264" behindDoc="0" locked="0" layoutInCell="1" hidden="0" allowOverlap="1" wp14:anchorId="3D2435CE" wp14:editId="5B4C199F">
            <wp:simplePos x="0" y="0"/>
            <wp:positionH relativeFrom="margin">
              <wp:posOffset>4648835</wp:posOffset>
            </wp:positionH>
            <wp:positionV relativeFrom="margin">
              <wp:posOffset>5694045</wp:posOffset>
            </wp:positionV>
            <wp:extent cx="1562100" cy="1041400"/>
            <wp:effectExtent l="0" t="0" r="0" b="0"/>
            <wp:wrapSquare wrapText="bothSides" distT="0" distB="0" distL="114300" distR="114300"/>
            <wp:docPr id="18532018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62100" cy="1041400"/>
                    </a:xfrm>
                    <a:prstGeom prst="rect">
                      <a:avLst/>
                    </a:prstGeom>
                    <a:ln/>
                  </pic:spPr>
                </pic:pic>
              </a:graphicData>
            </a:graphic>
          </wp:anchor>
        </w:drawing>
      </w:r>
      <w:r w:rsidR="00000000">
        <w:rPr>
          <w:rFonts w:ascii="Times New Roman" w:eastAsia="Times New Roman" w:hAnsi="Times New Roman" w:cs="Times New Roman"/>
          <w:color w:val="85200C"/>
          <w:sz w:val="32"/>
          <w:szCs w:val="32"/>
        </w:rPr>
        <w:t>Epidemiology:</w:t>
      </w:r>
    </w:p>
    <w:p w14:paraId="1276F299" w14:textId="5417D7C5" w:rsidR="00A82D85" w:rsidRDefault="00000000">
      <w:pPr>
        <w:tabs>
          <w:tab w:val="left" w:pos="1056"/>
        </w:tabs>
        <w:ind w:left="-720" w:right="-720"/>
        <w:jc w:val="both"/>
        <w:rPr>
          <w:rFonts w:ascii="Times New Roman" w:eastAsia="Times New Roman" w:hAnsi="Times New Roman" w:cs="Times New Roman"/>
          <w:color w:val="275317"/>
          <w:sz w:val="28"/>
          <w:szCs w:val="28"/>
        </w:rPr>
      </w:pPr>
      <w:r>
        <w:rPr>
          <w:rFonts w:ascii="Times New Roman" w:eastAsia="Times New Roman" w:hAnsi="Times New Roman" w:cs="Times New Roman"/>
          <w:color w:val="0D0D0D"/>
          <w:sz w:val="28"/>
          <w:szCs w:val="28"/>
        </w:rPr>
        <w:t>Stomach ulcers are widespread and affect millions of people every year, and they occur among all groups, especially adults between the ages of 30 and 50. The rates of stomach ulcers vary from one place to another, but they increase in developing regions compared to developed countries, as infection rates increase in low-income areas. Where pollution increases, lack of cleanliness and purity of water, and eating habits also have a factor, such as taking medications without the advice of a doctor, and smoking, which affects not only the stomach, but also every cell in the body</w:t>
      </w:r>
      <w:r>
        <w:rPr>
          <w:rFonts w:ascii="Times New Roman" w:eastAsia="Times New Roman" w:hAnsi="Times New Roman" w:cs="Times New Roman"/>
          <w:color w:val="275317"/>
          <w:sz w:val="28"/>
          <w:szCs w:val="28"/>
        </w:rPr>
        <w:t>.</w:t>
      </w:r>
    </w:p>
    <w:p w14:paraId="78458CEE" w14:textId="77777777" w:rsidR="00A82D85" w:rsidRDefault="00A82D85">
      <w:pPr>
        <w:tabs>
          <w:tab w:val="left" w:pos="1056"/>
        </w:tabs>
        <w:ind w:left="-720" w:right="-720"/>
        <w:jc w:val="both"/>
        <w:rPr>
          <w:rFonts w:ascii="Times New Roman" w:eastAsia="Times New Roman" w:hAnsi="Times New Roman" w:cs="Times New Roman"/>
          <w:color w:val="275317"/>
          <w:sz w:val="28"/>
          <w:szCs w:val="28"/>
        </w:rPr>
      </w:pPr>
    </w:p>
    <w:p w14:paraId="1F3C6CE4" w14:textId="77777777" w:rsidR="00A82D85" w:rsidRDefault="00A82D85">
      <w:pPr>
        <w:tabs>
          <w:tab w:val="left" w:pos="1056"/>
        </w:tabs>
        <w:jc w:val="both"/>
        <w:rPr>
          <w:rFonts w:ascii="Times New Roman" w:eastAsia="Times New Roman" w:hAnsi="Times New Roman" w:cs="Times New Roman"/>
          <w:color w:val="275317"/>
          <w:sz w:val="28"/>
          <w:szCs w:val="28"/>
        </w:rPr>
      </w:pPr>
    </w:p>
    <w:p w14:paraId="6C2A25FE" w14:textId="77777777" w:rsidR="00A82D85" w:rsidRDefault="00000000">
      <w:pPr>
        <w:tabs>
          <w:tab w:val="left" w:pos="1056"/>
        </w:tabs>
        <w:ind w:left="-630"/>
        <w:jc w:val="both"/>
        <w:rPr>
          <w:rFonts w:ascii="Times New Roman" w:eastAsia="Times New Roman" w:hAnsi="Times New Roman" w:cs="Times New Roman"/>
          <w:color w:val="85200C"/>
          <w:sz w:val="32"/>
          <w:szCs w:val="32"/>
        </w:rPr>
      </w:pPr>
      <w:r>
        <w:rPr>
          <w:color w:val="31849B"/>
          <w:sz w:val="32"/>
          <w:szCs w:val="32"/>
          <w:u w:val="single"/>
        </w:rPr>
        <w:t>Etiology:</w:t>
      </w:r>
    </w:p>
    <w:p w14:paraId="28005FD6" w14:textId="4598DB72" w:rsidR="00A82D85" w:rsidRDefault="002A0DAD">
      <w:pPr>
        <w:tabs>
          <w:tab w:val="left" w:pos="1056"/>
        </w:tabs>
        <w:ind w:left="-720" w:right="-720"/>
        <w:jc w:val="both"/>
        <w:rPr>
          <w:rFonts w:ascii="Times New Roman" w:eastAsia="Times New Roman" w:hAnsi="Times New Roman" w:cs="Times New Roman"/>
          <w:color w:val="85200C"/>
          <w:sz w:val="36"/>
          <w:szCs w:val="36"/>
        </w:rPr>
      </w:pPr>
      <w:r>
        <w:rPr>
          <w:rFonts w:ascii="Times New Roman" w:eastAsia="Times New Roman" w:hAnsi="Times New Roman" w:cs="Times New Roman"/>
          <w:noProof/>
          <w:sz w:val="28"/>
          <w:szCs w:val="28"/>
        </w:rPr>
        <w:lastRenderedPageBreak/>
        <w:drawing>
          <wp:anchor distT="0" distB="0" distL="114300" distR="114300" simplePos="0" relativeHeight="251686912" behindDoc="1" locked="0" layoutInCell="1" allowOverlap="1" wp14:anchorId="3F9C0FF0" wp14:editId="011B7050">
            <wp:simplePos x="0" y="0"/>
            <wp:positionH relativeFrom="column">
              <wp:posOffset>-952500</wp:posOffset>
            </wp:positionH>
            <wp:positionV relativeFrom="paragraph">
              <wp:posOffset>-952500</wp:posOffset>
            </wp:positionV>
            <wp:extent cx="7629525" cy="10677525"/>
            <wp:effectExtent l="0" t="0" r="9525" b="0"/>
            <wp:wrapNone/>
            <wp:docPr id="7031011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7439" name="Picture 1"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85200C"/>
          <w:sz w:val="32"/>
          <w:szCs w:val="32"/>
        </w:rPr>
        <w:t>Causes and Risk Factors:</w:t>
      </w:r>
      <w:r w:rsidRPr="002A0DAD">
        <w:rPr>
          <w:rFonts w:ascii="Times New Roman" w:eastAsia="Times New Roman" w:hAnsi="Times New Roman" w:cs="Times New Roman"/>
          <w:noProof/>
          <w:sz w:val="28"/>
          <w:szCs w:val="28"/>
        </w:rPr>
        <w:t xml:space="preserve"> </w:t>
      </w:r>
    </w:p>
    <w:p w14:paraId="31695136" w14:textId="77777777"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275317"/>
          <w:sz w:val="28"/>
          <w:szCs w:val="28"/>
        </w:rPr>
        <w:drawing>
          <wp:anchor distT="0" distB="0" distL="114300" distR="114300" simplePos="0" relativeHeight="251660288" behindDoc="0" locked="0" layoutInCell="1" hidden="0" allowOverlap="1" wp14:anchorId="3B6EFB7B" wp14:editId="5D0D330B">
            <wp:simplePos x="0" y="0"/>
            <wp:positionH relativeFrom="margin">
              <wp:posOffset>4059555</wp:posOffset>
            </wp:positionH>
            <wp:positionV relativeFrom="margin">
              <wp:posOffset>1700530</wp:posOffset>
            </wp:positionV>
            <wp:extent cx="2011045" cy="2052320"/>
            <wp:effectExtent l="0" t="0" r="0" b="0"/>
            <wp:wrapSquare wrapText="bothSides" distT="0" distB="0" distL="114300" distR="114300"/>
            <wp:docPr id="18532018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011045" cy="2052320"/>
                    </a:xfrm>
                    <a:prstGeom prst="rect">
                      <a:avLst/>
                    </a:prstGeom>
                    <a:ln/>
                  </pic:spPr>
                </pic:pic>
              </a:graphicData>
            </a:graphic>
          </wp:anchor>
        </w:drawing>
      </w:r>
      <w:r>
        <w:rPr>
          <w:rFonts w:ascii="Times New Roman" w:eastAsia="Times New Roman" w:hAnsi="Times New Roman" w:cs="Times New Roman"/>
          <w:color w:val="0D0D0D"/>
          <w:sz w:val="28"/>
          <w:szCs w:val="28"/>
        </w:rPr>
        <w:t>The most common causes of peptic ulcers are infection with Helicobacter pylori (H. pylori) and long-term use of nonsteroidal anti-inflammatory drugs (NSAIDs) such as ibuprofen (Advil, Motrin IB, others) and naproxen sodium (Aleve). Stress and eating spicy foods do not lead to peptic ulcers. However, they can make your symptoms worse. Peptic ulcers occur when acid in the digestive tract erodes the inner surface of the stomach or small intestine. The acid can create a painful open sore that may bleed.</w:t>
      </w:r>
    </w:p>
    <w:p w14:paraId="305D4E7F" w14:textId="77777777"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digestive tract is lined with a layer of mucus that normally protects it from acid. But if the amount of acid increases or the amount of mucus decreases, you may develop an ulcer.</w:t>
      </w:r>
    </w:p>
    <w:p w14:paraId="06993BBA" w14:textId="77777777" w:rsidR="00A82D85" w:rsidRDefault="00A82D85">
      <w:pPr>
        <w:tabs>
          <w:tab w:val="left" w:pos="1056"/>
        </w:tabs>
        <w:ind w:left="-720" w:right="-720"/>
        <w:jc w:val="both"/>
        <w:rPr>
          <w:rFonts w:ascii="Times New Roman" w:eastAsia="Times New Roman" w:hAnsi="Times New Roman" w:cs="Times New Roman"/>
          <w:color w:val="0D0D0D"/>
          <w:sz w:val="28"/>
          <w:szCs w:val="28"/>
        </w:rPr>
      </w:pPr>
    </w:p>
    <w:p w14:paraId="3F94FD07" w14:textId="77777777"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Genetic and Environmental Influences:</w:t>
      </w:r>
    </w:p>
    <w:p w14:paraId="51BBC0B2" w14:textId="77777777"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Genetic and environmental factors are factors for stomach ulcers, as having a family history of stomach ulcers increases the risk of developing them. Some studies also indicate that there is a genetic predisposition to ulcers due to genetic mutations that affect stomach secretions or immunity. As for the environmental effects of infection with Helicobacter pylori bacteria: infection with </w:t>
      </w:r>
      <w:proofErr w:type="gramStart"/>
      <w:r>
        <w:rPr>
          <w:rFonts w:ascii="Times New Roman" w:eastAsia="Times New Roman" w:hAnsi="Times New Roman" w:cs="Times New Roman"/>
          <w:color w:val="0D0D0D"/>
          <w:sz w:val="28"/>
          <w:szCs w:val="28"/>
        </w:rPr>
        <w:t>this bacteria</w:t>
      </w:r>
      <w:proofErr w:type="gramEnd"/>
      <w:r>
        <w:rPr>
          <w:rFonts w:ascii="Times New Roman" w:eastAsia="Times New Roman" w:hAnsi="Times New Roman" w:cs="Times New Roman"/>
          <w:color w:val="0D0D0D"/>
          <w:sz w:val="28"/>
          <w:szCs w:val="28"/>
        </w:rPr>
        <w:t xml:space="preserve"> is the main cause of stomach ulcers. It is transmitted through contaminated water, food, or personal contact. Also, taking excessive antibiotics irritates the stomach lining. Also, spicy foods, caffeine, alcohol, and smoking increase the risk of stomach ulcers. From what we have explained, we understand that genetic and environmental factors can be a cause of stomach ulcers, so we </w:t>
      </w:r>
      <w:proofErr w:type="gramStart"/>
      <w:r>
        <w:rPr>
          <w:rFonts w:ascii="Times New Roman" w:eastAsia="Times New Roman" w:hAnsi="Times New Roman" w:cs="Times New Roman"/>
          <w:color w:val="0D0D0D"/>
          <w:sz w:val="28"/>
          <w:szCs w:val="28"/>
        </w:rPr>
        <w:t>have to</w:t>
      </w:r>
      <w:proofErr w:type="gramEnd"/>
      <w:r>
        <w:rPr>
          <w:rFonts w:ascii="Times New Roman" w:eastAsia="Times New Roman" w:hAnsi="Times New Roman" w:cs="Times New Roman"/>
          <w:color w:val="0D0D0D"/>
          <w:sz w:val="28"/>
          <w:szCs w:val="28"/>
        </w:rPr>
        <w:t xml:space="preserve"> be more restrictive in our diet and habits.</w:t>
      </w:r>
    </w:p>
    <w:p w14:paraId="2ADC4D9F" w14:textId="77777777" w:rsidR="00A82D85" w:rsidRDefault="00A82D85">
      <w:pPr>
        <w:tabs>
          <w:tab w:val="left" w:pos="1056"/>
        </w:tabs>
        <w:ind w:left="-720" w:right="-720"/>
        <w:jc w:val="both"/>
        <w:rPr>
          <w:rFonts w:ascii="Times New Roman" w:eastAsia="Times New Roman" w:hAnsi="Times New Roman" w:cs="Times New Roman"/>
          <w:color w:val="0D0D0D"/>
          <w:sz w:val="28"/>
          <w:szCs w:val="28"/>
        </w:rPr>
      </w:pPr>
    </w:p>
    <w:p w14:paraId="609AA83F" w14:textId="77777777" w:rsidR="00A82D85" w:rsidRDefault="00000000">
      <w:pPr>
        <w:tabs>
          <w:tab w:val="left" w:pos="1056"/>
        </w:tabs>
        <w:ind w:left="-720" w:right="-720"/>
        <w:jc w:val="both"/>
        <w:rPr>
          <w:rFonts w:ascii="Times New Roman" w:eastAsia="Times New Roman" w:hAnsi="Times New Roman" w:cs="Times New Roman"/>
          <w:color w:val="31849B"/>
          <w:sz w:val="28"/>
          <w:szCs w:val="28"/>
          <w:u w:val="single"/>
        </w:rPr>
      </w:pPr>
      <w:r>
        <w:rPr>
          <w:color w:val="31849B"/>
          <w:sz w:val="32"/>
          <w:szCs w:val="32"/>
          <w:u w:val="single"/>
        </w:rPr>
        <w:t>Clinical Features:</w:t>
      </w:r>
    </w:p>
    <w:p w14:paraId="283570C6" w14:textId="77777777"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Signs and Symptoms:</w:t>
      </w:r>
    </w:p>
    <w:p w14:paraId="25342762" w14:textId="69D5E94A" w:rsidR="00A82D85" w:rsidRDefault="002A0DAD">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275317"/>
          <w:sz w:val="28"/>
          <w:szCs w:val="28"/>
        </w:rPr>
        <w:drawing>
          <wp:anchor distT="0" distB="0" distL="114300" distR="114300" simplePos="0" relativeHeight="251661312" behindDoc="0" locked="0" layoutInCell="1" hidden="0" allowOverlap="1" wp14:anchorId="79AB7552" wp14:editId="57F37E1C">
            <wp:simplePos x="0" y="0"/>
            <wp:positionH relativeFrom="margin">
              <wp:posOffset>4055745</wp:posOffset>
            </wp:positionH>
            <wp:positionV relativeFrom="margin">
              <wp:posOffset>7299960</wp:posOffset>
            </wp:positionV>
            <wp:extent cx="2351405" cy="1524000"/>
            <wp:effectExtent l="0" t="0" r="0" b="0"/>
            <wp:wrapSquare wrapText="bothSides" distT="0" distB="0" distL="114300" distR="114300"/>
            <wp:docPr id="18532018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351405" cy="1524000"/>
                    </a:xfrm>
                    <a:prstGeom prst="rect">
                      <a:avLst/>
                    </a:prstGeom>
                    <a:ln/>
                  </pic:spPr>
                </pic:pic>
              </a:graphicData>
            </a:graphic>
          </wp:anchor>
        </w:drawing>
      </w:r>
      <w:r w:rsidR="00000000">
        <w:rPr>
          <w:rFonts w:ascii="Times New Roman" w:eastAsia="Times New Roman" w:hAnsi="Times New Roman" w:cs="Times New Roman"/>
          <w:color w:val="0D0D0D"/>
          <w:sz w:val="28"/>
          <w:szCs w:val="28"/>
        </w:rPr>
        <w:t>Many people with ulcers have no symptoms, but some may experience:</w:t>
      </w:r>
    </w:p>
    <w:p w14:paraId="5CD7B111" w14:textId="2B51D61A" w:rsidR="00A82D85" w:rsidRDefault="002A0DAD">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171717"/>
          <w:sz w:val="28"/>
          <w:szCs w:val="28"/>
        </w:rPr>
        <w:drawing>
          <wp:anchor distT="0" distB="0" distL="114300" distR="114300" simplePos="0" relativeHeight="251664384" behindDoc="0" locked="0" layoutInCell="1" hidden="0" allowOverlap="1" wp14:anchorId="0D69D5FD" wp14:editId="784F4A10">
            <wp:simplePos x="0" y="0"/>
            <wp:positionH relativeFrom="margin">
              <wp:posOffset>4622800</wp:posOffset>
            </wp:positionH>
            <wp:positionV relativeFrom="margin">
              <wp:posOffset>112395</wp:posOffset>
            </wp:positionV>
            <wp:extent cx="1391285" cy="984250"/>
            <wp:effectExtent l="0" t="0" r="0" b="0"/>
            <wp:wrapSquare wrapText="bothSides" distT="0" distB="0" distL="114300" distR="114300"/>
            <wp:docPr id="18532018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391285" cy="984250"/>
                    </a:xfrm>
                    <a:prstGeom prst="rect">
                      <a:avLst/>
                    </a:prstGeom>
                    <a:ln/>
                  </pic:spPr>
                </pic:pic>
              </a:graphicData>
            </a:graphic>
          </wp:anchor>
        </w:drawing>
      </w:r>
      <w:r w:rsidR="00000000">
        <w:rPr>
          <w:rFonts w:ascii="Times New Roman" w:eastAsia="Times New Roman" w:hAnsi="Times New Roman" w:cs="Times New Roman"/>
          <w:color w:val="0D0D0D"/>
          <w:sz w:val="28"/>
          <w:szCs w:val="28"/>
        </w:rPr>
        <w:t xml:space="preserve">Burning pain in the upper abdomen (the abdomen between the breastbone and the navel). </w:t>
      </w:r>
      <w:proofErr w:type="gramStart"/>
      <w:r w:rsidR="00000000">
        <w:rPr>
          <w:rFonts w:ascii="Times New Roman" w:eastAsia="Times New Roman" w:hAnsi="Times New Roman" w:cs="Times New Roman"/>
          <w:color w:val="0D0D0D"/>
          <w:sz w:val="28"/>
          <w:szCs w:val="28"/>
        </w:rPr>
        <w:t>Stomach</w:t>
      </w:r>
      <w:proofErr w:type="gramEnd"/>
      <w:r w:rsidR="00000000">
        <w:rPr>
          <w:rFonts w:ascii="Times New Roman" w:eastAsia="Times New Roman" w:hAnsi="Times New Roman" w:cs="Times New Roman"/>
          <w:color w:val="0D0D0D"/>
          <w:sz w:val="28"/>
          <w:szCs w:val="28"/>
        </w:rPr>
        <w:t xml:space="preserve"> pain and heartburn. Indigestion and belching.</w:t>
      </w:r>
    </w:p>
    <w:p w14:paraId="59B0CA8B" w14:textId="14F7EA09" w:rsidR="00A82D85" w:rsidRDefault="002A0DAD">
      <w:pPr>
        <w:tabs>
          <w:tab w:val="left" w:pos="1056"/>
        </w:tabs>
        <w:ind w:left="-720" w:right="-720"/>
        <w:jc w:val="both"/>
        <w:rPr>
          <w:rFonts w:ascii="Times New Roman" w:eastAsia="Times New Roman" w:hAnsi="Times New Roman" w:cs="Times New Roman"/>
          <w:color w:val="0D0D0D"/>
          <w:sz w:val="28"/>
          <w:szCs w:val="28"/>
        </w:rPr>
      </w:pPr>
      <w:r>
        <w:rPr>
          <w:noProof/>
          <w:color w:val="31849B"/>
          <w:sz w:val="36"/>
          <w:szCs w:val="36"/>
        </w:rPr>
        <w:lastRenderedPageBreak/>
        <w:drawing>
          <wp:anchor distT="0" distB="0" distL="114300" distR="114300" simplePos="0" relativeHeight="251673600" behindDoc="1" locked="0" layoutInCell="1" allowOverlap="1" wp14:anchorId="68FCF721" wp14:editId="7557B603">
            <wp:simplePos x="0" y="0"/>
            <wp:positionH relativeFrom="column">
              <wp:posOffset>-828675</wp:posOffset>
            </wp:positionH>
            <wp:positionV relativeFrom="paragraph">
              <wp:posOffset>-914400</wp:posOffset>
            </wp:positionV>
            <wp:extent cx="7534275" cy="10706100"/>
            <wp:effectExtent l="0" t="0" r="9525" b="0"/>
            <wp:wrapNone/>
            <wp:docPr id="119301315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0733"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4275" cy="107061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D0D0D"/>
          <w:sz w:val="28"/>
          <w:szCs w:val="28"/>
        </w:rPr>
        <w:t>Feeling full and bloated, weight loss, fatigue, exhaustion, frequent vomiting, loss of appetite. Symptoms of stomach and duodenal ulcers may resemble other digestive problems, and here lies the importance of differential diagnosis</w:t>
      </w:r>
    </w:p>
    <w:p w14:paraId="6E570984" w14:textId="0DF6C445" w:rsidR="00A82D85" w:rsidRDefault="00A82D85">
      <w:pPr>
        <w:tabs>
          <w:tab w:val="left" w:pos="1056"/>
        </w:tabs>
        <w:ind w:left="-720" w:right="-720"/>
        <w:jc w:val="both"/>
        <w:rPr>
          <w:rFonts w:ascii="Times New Roman" w:eastAsia="Times New Roman" w:hAnsi="Times New Roman" w:cs="Times New Roman"/>
          <w:color w:val="275317"/>
          <w:sz w:val="28"/>
          <w:szCs w:val="28"/>
        </w:rPr>
      </w:pPr>
    </w:p>
    <w:p w14:paraId="1C14F0AF" w14:textId="32F71FDB"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Disease Stages and Progression:</w:t>
      </w:r>
    </w:p>
    <w:p w14:paraId="6A623A6B" w14:textId="770378D6"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development of a stomach ulcer begins with the irritation of the stomach lining due to Helicobacter bacteria. Then this development begins to erode the lining of the stomach. This severe erosion begins to form an ulcer and leads to severe pain, especially after eating.</w:t>
      </w:r>
    </w:p>
    <w:p w14:paraId="55681AB3" w14:textId="3AAF8E84" w:rsidR="00A82D85" w:rsidRDefault="00A82D85">
      <w:pPr>
        <w:tabs>
          <w:tab w:val="left" w:pos="1056"/>
        </w:tabs>
        <w:ind w:left="-720" w:right="-720"/>
        <w:jc w:val="both"/>
        <w:rPr>
          <w:rFonts w:ascii="Times New Roman" w:eastAsia="Times New Roman" w:hAnsi="Times New Roman" w:cs="Times New Roman"/>
          <w:color w:val="0D0D0D"/>
          <w:sz w:val="28"/>
          <w:szCs w:val="28"/>
        </w:rPr>
      </w:pPr>
    </w:p>
    <w:p w14:paraId="15D51A39" w14:textId="22D89E5A"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Complications:</w:t>
      </w:r>
    </w:p>
    <w:p w14:paraId="2B5BC457" w14:textId="532B533F" w:rsidR="00A82D85" w:rsidRDefault="002A0DAD">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171717"/>
          <w:sz w:val="28"/>
          <w:szCs w:val="28"/>
        </w:rPr>
        <w:drawing>
          <wp:anchor distT="0" distB="0" distL="114300" distR="114300" simplePos="0" relativeHeight="251666432" behindDoc="0" locked="0" layoutInCell="1" hidden="0" allowOverlap="1" wp14:anchorId="541041D2" wp14:editId="4AF1D40C">
            <wp:simplePos x="0" y="0"/>
            <wp:positionH relativeFrom="margin">
              <wp:posOffset>4509770</wp:posOffset>
            </wp:positionH>
            <wp:positionV relativeFrom="margin">
              <wp:posOffset>3806190</wp:posOffset>
            </wp:positionV>
            <wp:extent cx="1478280" cy="824865"/>
            <wp:effectExtent l="0" t="0" r="0" b="0"/>
            <wp:wrapSquare wrapText="bothSides" distT="0" distB="0" distL="114300" distR="114300"/>
            <wp:docPr id="18532018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478280" cy="824865"/>
                    </a:xfrm>
                    <a:prstGeom prst="rect">
                      <a:avLst/>
                    </a:prstGeom>
                    <a:ln/>
                  </pic:spPr>
                </pic:pic>
              </a:graphicData>
            </a:graphic>
          </wp:anchor>
        </w:drawing>
      </w:r>
      <w:r w:rsidR="00000000">
        <w:rPr>
          <w:rFonts w:ascii="Times New Roman" w:eastAsia="Times New Roman" w:hAnsi="Times New Roman" w:cs="Times New Roman"/>
          <w:color w:val="0D0D0D"/>
          <w:sz w:val="28"/>
          <w:szCs w:val="28"/>
        </w:rPr>
        <w:t>After suffering from a stomach ulcer, complications occur that may be life-threatening if the matter is not controlled, which are:</w:t>
      </w:r>
    </w:p>
    <w:p w14:paraId="7A8809F4" w14:textId="1A809D9D"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Vascular bleeding in the stomach or small intestine, perforation of the stomach or small intestine, obstruction of the gastrointestinal tract, which prevents the transfer of food from the stomach to the duodenum, and anemia due to bleeding</w:t>
      </w:r>
    </w:p>
    <w:p w14:paraId="4FF2D95D" w14:textId="04D022BC" w:rsidR="00A82D85" w:rsidRDefault="00000000">
      <w:pPr>
        <w:tabs>
          <w:tab w:val="left" w:pos="1056"/>
        </w:tabs>
        <w:ind w:left="-720" w:right="-720"/>
        <w:jc w:val="both"/>
        <w:rPr>
          <w:rFonts w:ascii="Times New Roman" w:eastAsia="Times New Roman" w:hAnsi="Times New Roman" w:cs="Times New Roman"/>
          <w:sz w:val="28"/>
          <w:szCs w:val="28"/>
        </w:rPr>
      </w:pPr>
      <w:r>
        <w:rPr>
          <w:color w:val="31849B"/>
          <w:sz w:val="32"/>
          <w:szCs w:val="32"/>
          <w:u w:val="single"/>
        </w:rPr>
        <w:t>Diagnosis:</w:t>
      </w:r>
    </w:p>
    <w:p w14:paraId="3289AB37" w14:textId="434E60FA"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Diagnostic Criteria:</w:t>
      </w:r>
    </w:p>
    <w:p w14:paraId="667A1C11" w14:textId="776D5D0E" w:rsidR="00A82D85" w:rsidRDefault="00000000">
      <w:pPr>
        <w:tabs>
          <w:tab w:val="left" w:pos="1056"/>
        </w:tabs>
        <w:ind w:left="-720" w:right="-720"/>
        <w:jc w:val="both"/>
        <w:rPr>
          <w:rFonts w:ascii="Times New Roman" w:eastAsia="Times New Roman" w:hAnsi="Times New Roman" w:cs="Times New Roman"/>
          <w:color w:val="171717"/>
          <w:sz w:val="28"/>
          <w:szCs w:val="28"/>
        </w:rPr>
      </w:pPr>
      <w:r>
        <w:rPr>
          <w:rFonts w:ascii="Times New Roman" w:eastAsia="Times New Roman" w:hAnsi="Times New Roman" w:cs="Times New Roman"/>
          <w:color w:val="171717"/>
          <w:sz w:val="28"/>
          <w:szCs w:val="28"/>
        </w:rPr>
        <w:t xml:space="preserve">Review the symptoms mentioned previously and see if they recur. We must also conduct a physical examination Measure pulse and blood </w:t>
      </w:r>
      <w:proofErr w:type="spellStart"/>
      <w:r>
        <w:rPr>
          <w:rFonts w:ascii="Times New Roman" w:eastAsia="Times New Roman" w:hAnsi="Times New Roman" w:cs="Times New Roman"/>
          <w:color w:val="171717"/>
          <w:sz w:val="28"/>
          <w:szCs w:val="28"/>
        </w:rPr>
        <w:t>pressureCheck</w:t>
      </w:r>
      <w:proofErr w:type="spellEnd"/>
      <w:r>
        <w:rPr>
          <w:rFonts w:ascii="Times New Roman" w:eastAsia="Times New Roman" w:hAnsi="Times New Roman" w:cs="Times New Roman"/>
          <w:color w:val="171717"/>
          <w:sz w:val="28"/>
          <w:szCs w:val="28"/>
        </w:rPr>
        <w:t xml:space="preserve"> for abdominal pain when applying pressure</w:t>
      </w:r>
    </w:p>
    <w:p w14:paraId="7593B621" w14:textId="33FCD4AE" w:rsidR="00A82D85" w:rsidRDefault="00A82D85">
      <w:pPr>
        <w:tabs>
          <w:tab w:val="left" w:pos="1056"/>
        </w:tabs>
        <w:ind w:left="-720" w:right="-720"/>
        <w:jc w:val="both"/>
        <w:rPr>
          <w:rFonts w:ascii="Times New Roman" w:eastAsia="Times New Roman" w:hAnsi="Times New Roman" w:cs="Times New Roman"/>
          <w:color w:val="171717"/>
          <w:sz w:val="28"/>
          <w:szCs w:val="28"/>
        </w:rPr>
      </w:pPr>
    </w:p>
    <w:p w14:paraId="3EBEF6CA" w14:textId="633BF0BA" w:rsidR="00A82D85" w:rsidRDefault="00000000">
      <w:pPr>
        <w:tabs>
          <w:tab w:val="left" w:pos="105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Diagnostic Tests and Procedures:</w:t>
      </w:r>
    </w:p>
    <w:p w14:paraId="3F0E8551" w14:textId="3997D8ED" w:rsidR="00A82D85" w:rsidRDefault="002A0DAD">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rPr>
        <w:drawing>
          <wp:anchor distT="0" distB="0" distL="114300" distR="114300" simplePos="0" relativeHeight="251662336" behindDoc="0" locked="0" layoutInCell="1" hidden="0" allowOverlap="1" wp14:anchorId="1C35643A" wp14:editId="7BF0732D">
            <wp:simplePos x="0" y="0"/>
            <wp:positionH relativeFrom="margin">
              <wp:posOffset>4500880</wp:posOffset>
            </wp:positionH>
            <wp:positionV relativeFrom="margin">
              <wp:posOffset>7279005</wp:posOffset>
            </wp:positionV>
            <wp:extent cx="1685925" cy="1478280"/>
            <wp:effectExtent l="0" t="0" r="0" b="0"/>
            <wp:wrapSquare wrapText="bothSides" distT="0" distB="0" distL="114300" distR="114300"/>
            <wp:docPr id="1853201820" name="image6.jpg" descr="‫تنظير المعدة | التنظير الهضمي | فحص المعدة | فحص سرطان المعدة | الارتجاع  المعدي المريئي‬‎"/>
            <wp:cNvGraphicFramePr/>
            <a:graphic xmlns:a="http://schemas.openxmlformats.org/drawingml/2006/main">
              <a:graphicData uri="http://schemas.openxmlformats.org/drawingml/2006/picture">
                <pic:pic xmlns:pic="http://schemas.openxmlformats.org/drawingml/2006/picture">
                  <pic:nvPicPr>
                    <pic:cNvPr id="0" name="image6.jpg" descr="‫تنظير المعدة | التنظير الهضمي | فحص المعدة | فحص سرطان المعدة | الارتجاع  المعدي المريئي‬‎"/>
                    <pic:cNvPicPr preferRelativeResize="0"/>
                  </pic:nvPicPr>
                  <pic:blipFill>
                    <a:blip r:embed="rId16"/>
                    <a:srcRect/>
                    <a:stretch>
                      <a:fillRect/>
                    </a:stretch>
                  </pic:blipFill>
                  <pic:spPr>
                    <a:xfrm>
                      <a:off x="0" y="0"/>
                      <a:ext cx="1685925" cy="1478280"/>
                    </a:xfrm>
                    <a:prstGeom prst="rect">
                      <a:avLst/>
                    </a:prstGeom>
                    <a:ln/>
                  </pic:spPr>
                </pic:pic>
              </a:graphicData>
            </a:graphic>
          </wp:anchor>
        </w:drawing>
      </w:r>
      <w:r>
        <w:rPr>
          <w:rFonts w:ascii="Times New Roman" w:eastAsia="Times New Roman" w:hAnsi="Times New Roman" w:cs="Times New Roman"/>
          <w:noProof/>
          <w:color w:val="275317"/>
          <w:sz w:val="28"/>
          <w:szCs w:val="28"/>
        </w:rPr>
        <w:drawing>
          <wp:anchor distT="0" distB="0" distL="114300" distR="114300" simplePos="0" relativeHeight="251668480" behindDoc="0" locked="0" layoutInCell="1" hidden="0" allowOverlap="1" wp14:anchorId="1F558925" wp14:editId="20AC5064">
            <wp:simplePos x="0" y="0"/>
            <wp:positionH relativeFrom="margin">
              <wp:posOffset>4789170</wp:posOffset>
            </wp:positionH>
            <wp:positionV relativeFrom="margin">
              <wp:posOffset>1289685</wp:posOffset>
            </wp:positionV>
            <wp:extent cx="1516380" cy="1516380"/>
            <wp:effectExtent l="0" t="0" r="0" b="0"/>
            <wp:wrapSquare wrapText="bothSides" distT="0" distB="0" distL="114300" distR="114300"/>
            <wp:docPr id="18532018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516380" cy="1516380"/>
                    </a:xfrm>
                    <a:prstGeom prst="rect">
                      <a:avLst/>
                    </a:prstGeom>
                    <a:ln/>
                  </pic:spPr>
                </pic:pic>
              </a:graphicData>
            </a:graphic>
          </wp:anchor>
        </w:drawing>
      </w:r>
      <w:r w:rsidR="00000000">
        <w:rPr>
          <w:rFonts w:ascii="Times New Roman" w:eastAsia="Times New Roman" w:hAnsi="Times New Roman" w:cs="Times New Roman"/>
          <w:color w:val="0D0D0D"/>
          <w:sz w:val="28"/>
          <w:szCs w:val="28"/>
        </w:rPr>
        <w:t>If these symptoms are repeated, we must take these measures to avoid complications. We may do a gastroscopy or endoscopic examination, which is a tube that enters from the mouth and is equipped with a camera at its end to transmit the image directly to the screen so that the doctor can see the stomach.</w:t>
      </w:r>
    </w:p>
    <w:p w14:paraId="2B1D376A" w14:textId="1F789E7C" w:rsidR="00A82D85" w:rsidRDefault="002A0DAD">
      <w:pPr>
        <w:tabs>
          <w:tab w:val="left" w:pos="1056"/>
        </w:tabs>
        <w:ind w:left="-720" w:right="-720"/>
        <w:jc w:val="both"/>
        <w:rPr>
          <w:rFonts w:ascii="Times New Roman" w:eastAsia="Times New Roman" w:hAnsi="Times New Roman" w:cs="Times New Roman"/>
        </w:rPr>
      </w:pPr>
      <w:r>
        <w:rPr>
          <w:rFonts w:ascii="Times New Roman" w:eastAsia="Times New Roman" w:hAnsi="Times New Roman" w:cs="Times New Roman"/>
          <w:noProof/>
          <w:sz w:val="28"/>
          <w:szCs w:val="28"/>
        </w:rPr>
        <w:lastRenderedPageBreak/>
        <w:drawing>
          <wp:anchor distT="0" distB="0" distL="114300" distR="114300" simplePos="0" relativeHeight="251684864" behindDoc="1" locked="0" layoutInCell="1" allowOverlap="1" wp14:anchorId="156F8C39" wp14:editId="5A837B3B">
            <wp:simplePos x="0" y="0"/>
            <wp:positionH relativeFrom="column">
              <wp:posOffset>-904875</wp:posOffset>
            </wp:positionH>
            <wp:positionV relativeFrom="paragraph">
              <wp:posOffset>-962025</wp:posOffset>
            </wp:positionV>
            <wp:extent cx="7629525" cy="10677525"/>
            <wp:effectExtent l="0" t="0" r="9525" b="0"/>
            <wp:wrapNone/>
            <wp:docPr id="167235233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7439" name="Picture 1"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D0D0D"/>
          <w:sz w:val="28"/>
          <w:szCs w:val="28"/>
        </w:rPr>
        <w:t>Or we do a urea breath test, a urea breath test, and a urea breath test, through which helicobacter bacteria can be detected.</w:t>
      </w:r>
      <w:r w:rsidR="00000000">
        <w:rPr>
          <w:rFonts w:ascii="Times New Roman" w:eastAsia="Times New Roman" w:hAnsi="Times New Roman" w:cs="Times New Roman"/>
        </w:rPr>
        <w:t xml:space="preserve"> </w:t>
      </w:r>
    </w:p>
    <w:p w14:paraId="1AE39FD2" w14:textId="1A32ECE5"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Stool analysis can also reveal Helicobacter bacteria or occult blood</w:t>
      </w:r>
    </w:p>
    <w:p w14:paraId="29770B9D" w14:textId="77290194" w:rsidR="00A82D85" w:rsidRDefault="00000000">
      <w:pPr>
        <w:tabs>
          <w:tab w:val="left" w:pos="105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Blood tests also reveal bacteria or anemia that may be caused by peptic ulcers. </w:t>
      </w:r>
      <w:proofErr w:type="gramStart"/>
      <w:r>
        <w:rPr>
          <w:rFonts w:ascii="Times New Roman" w:eastAsia="Times New Roman" w:hAnsi="Times New Roman" w:cs="Times New Roman"/>
          <w:color w:val="0D0D0D"/>
          <w:sz w:val="28"/>
          <w:szCs w:val="28"/>
        </w:rPr>
        <w:t>All of</w:t>
      </w:r>
      <w:proofErr w:type="gramEnd"/>
      <w:r>
        <w:rPr>
          <w:rFonts w:ascii="Times New Roman" w:eastAsia="Times New Roman" w:hAnsi="Times New Roman" w:cs="Times New Roman"/>
          <w:color w:val="0D0D0D"/>
          <w:sz w:val="28"/>
          <w:szCs w:val="28"/>
        </w:rPr>
        <w:t xml:space="preserve"> these diagnostics help us detect peptic ulcers.</w:t>
      </w:r>
    </w:p>
    <w:p w14:paraId="57055515" w14:textId="19B690E3" w:rsidR="00A82D85" w:rsidRDefault="00A82D85">
      <w:pPr>
        <w:ind w:left="-720" w:right="-720"/>
        <w:jc w:val="both"/>
        <w:rPr>
          <w:rFonts w:ascii="Times New Roman" w:eastAsia="Times New Roman" w:hAnsi="Times New Roman" w:cs="Times New Roman"/>
          <w:sz w:val="28"/>
          <w:szCs w:val="28"/>
        </w:rPr>
      </w:pPr>
    </w:p>
    <w:p w14:paraId="029DF8AD" w14:textId="3CE3DD09"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Differential Diagnosis:</w:t>
      </w:r>
    </w:p>
    <w:p w14:paraId="0159A37F" w14:textId="79512AB0"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symptoms of a stomach ulcer can be mistaken for another disease, and they can be identified by using tests such as endoscopy, ultrasound, and CT scan. Those diseases that can overlap with a stomach ulcer in symptoms </w:t>
      </w:r>
      <w:proofErr w:type="gramStart"/>
      <w:r>
        <w:rPr>
          <w:rFonts w:ascii="Times New Roman" w:eastAsia="Times New Roman" w:hAnsi="Times New Roman" w:cs="Times New Roman"/>
          <w:color w:val="0D0D0D"/>
          <w:sz w:val="28"/>
          <w:szCs w:val="28"/>
        </w:rPr>
        <w:t>are :gastritis</w:t>
      </w:r>
      <w:proofErr w:type="gramEnd"/>
      <w:r>
        <w:rPr>
          <w:rFonts w:ascii="Times New Roman" w:eastAsia="Times New Roman" w:hAnsi="Times New Roman" w:cs="Times New Roman"/>
          <w:color w:val="0D0D0D"/>
          <w:sz w:val="28"/>
          <w:szCs w:val="28"/>
        </w:rPr>
        <w:t>, esophageal reflux, pancreatitis, and stones. Gallbladder and stomach cancer</w:t>
      </w:r>
    </w:p>
    <w:p w14:paraId="66E1FDC7" w14:textId="77777777" w:rsidR="00A82D85" w:rsidRDefault="00A82D85">
      <w:pPr>
        <w:ind w:left="-720" w:right="-720"/>
        <w:jc w:val="both"/>
        <w:rPr>
          <w:rFonts w:ascii="Times New Roman" w:eastAsia="Times New Roman" w:hAnsi="Times New Roman" w:cs="Times New Roman"/>
          <w:color w:val="0D0D0D"/>
          <w:sz w:val="28"/>
          <w:szCs w:val="28"/>
        </w:rPr>
      </w:pPr>
    </w:p>
    <w:p w14:paraId="06D1A670" w14:textId="77777777" w:rsidR="00A82D85" w:rsidRDefault="00000000">
      <w:pPr>
        <w:ind w:left="-720" w:right="-720"/>
        <w:jc w:val="both"/>
        <w:rPr>
          <w:rFonts w:ascii="Times New Roman" w:eastAsia="Times New Roman" w:hAnsi="Times New Roman" w:cs="Times New Roman"/>
          <w:color w:val="80350D"/>
          <w:sz w:val="28"/>
          <w:szCs w:val="28"/>
        </w:rPr>
      </w:pPr>
      <w:r>
        <w:rPr>
          <w:color w:val="31849B"/>
          <w:sz w:val="32"/>
          <w:szCs w:val="32"/>
          <w:u w:val="single"/>
        </w:rPr>
        <w:t>Pathophysiology:</w:t>
      </w:r>
    </w:p>
    <w:p w14:paraId="33EAD3AE"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Mechanisms of Disease Development:</w:t>
      </w:r>
    </w:p>
    <w:p w14:paraId="52C78E81" w14:textId="5E088C7C"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 peptic ulcer develops as it burrows deep into the lining of the stomach or duodenum (the first part of the small intestine). An ulcer develops when the natural defense mechanisms in the lining of the stomach or duodenum weaken, making the lining more susceptible to damage by gastric acids.</w:t>
      </w:r>
    </w:p>
    <w:p w14:paraId="4CB2D1F7" w14:textId="77777777" w:rsidR="00A82D85" w:rsidRDefault="00A82D85">
      <w:pPr>
        <w:ind w:left="-720" w:right="-720"/>
        <w:jc w:val="both"/>
        <w:rPr>
          <w:rFonts w:ascii="Times New Roman" w:eastAsia="Times New Roman" w:hAnsi="Times New Roman" w:cs="Times New Roman"/>
          <w:color w:val="0D0D0D"/>
          <w:sz w:val="28"/>
          <w:szCs w:val="28"/>
        </w:rPr>
      </w:pPr>
    </w:p>
    <w:p w14:paraId="032DC82D"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Cellular and Molecular Changes:</w:t>
      </w:r>
    </w:p>
    <w:p w14:paraId="0E6518DA"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Cellular and molecular changes due to stomach ulcers include inflammation of surrounding cells, increased acid secretions, and inflammatory cell activity. The ulcer also increases the secretion of cytokines, which are proteins that act as chemical messengers between cells. These cytokines enhance the inflammatory response and contribute to tissue damage. However, infected cells attempt to activate molecular pathways for repair, such as growth pathways and cellular signaling, to rebuild the damaged mucosal lining.</w:t>
      </w:r>
    </w:p>
    <w:p w14:paraId="57772702" w14:textId="77777777" w:rsidR="00A82D85" w:rsidRDefault="00A82D85">
      <w:pPr>
        <w:ind w:left="-720" w:right="-720"/>
        <w:jc w:val="both"/>
        <w:rPr>
          <w:rFonts w:ascii="Times New Roman" w:eastAsia="Times New Roman" w:hAnsi="Times New Roman" w:cs="Times New Roman"/>
          <w:color w:val="0D0D0D"/>
          <w:sz w:val="28"/>
          <w:szCs w:val="28"/>
        </w:rPr>
      </w:pPr>
    </w:p>
    <w:p w14:paraId="112050F8"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Impact on Body Systems:</w:t>
      </w:r>
    </w:p>
    <w:p w14:paraId="1FCEFA62" w14:textId="201908EF" w:rsidR="00A82D85" w:rsidRDefault="002A0DAD">
      <w:pPr>
        <w:ind w:left="-720" w:right="-720"/>
        <w:jc w:val="both"/>
        <w:rPr>
          <w:rFonts w:ascii="Times New Roman" w:eastAsia="Times New Roman" w:hAnsi="Times New Roman" w:cs="Times New Roman"/>
          <w:color w:val="0D0D0D"/>
          <w:sz w:val="28"/>
          <w:szCs w:val="28"/>
        </w:rPr>
      </w:pPr>
      <w:r>
        <w:rPr>
          <w:noProof/>
          <w:color w:val="31849B"/>
          <w:sz w:val="36"/>
          <w:szCs w:val="36"/>
        </w:rPr>
        <w:lastRenderedPageBreak/>
        <w:drawing>
          <wp:anchor distT="0" distB="0" distL="114300" distR="114300" simplePos="0" relativeHeight="251675648" behindDoc="1" locked="0" layoutInCell="1" allowOverlap="1" wp14:anchorId="1C8263E2" wp14:editId="0B4256B7">
            <wp:simplePos x="0" y="0"/>
            <wp:positionH relativeFrom="column">
              <wp:posOffset>-781050</wp:posOffset>
            </wp:positionH>
            <wp:positionV relativeFrom="paragraph">
              <wp:posOffset>-923925</wp:posOffset>
            </wp:positionV>
            <wp:extent cx="7534275" cy="10706100"/>
            <wp:effectExtent l="0" t="0" r="9525" b="0"/>
            <wp:wrapNone/>
            <wp:docPr id="1328864551"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0733"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4275" cy="107061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D0D0D"/>
          <w:sz w:val="28"/>
          <w:szCs w:val="28"/>
        </w:rPr>
        <w:t>Stomach ulcers have effects on the body, as they cause internal bleeding, which can be acute or chronic. In severe cases, the ulcer can lead to perforation in the stomach. It can also lead to anemia due to bleeding, which leads to weakness and shortness of breath.</w:t>
      </w:r>
    </w:p>
    <w:p w14:paraId="62685598" w14:textId="77777777" w:rsidR="00A82D85" w:rsidRDefault="00000000">
      <w:pPr>
        <w:ind w:left="-720" w:right="-720"/>
        <w:jc w:val="both"/>
        <w:rPr>
          <w:rFonts w:ascii="Times New Roman" w:eastAsia="Times New Roman" w:hAnsi="Times New Roman" w:cs="Times New Roman"/>
          <w:color w:val="85200C"/>
          <w:sz w:val="32"/>
          <w:szCs w:val="32"/>
        </w:rPr>
      </w:pPr>
      <w:r>
        <w:rPr>
          <w:color w:val="31849B"/>
          <w:sz w:val="32"/>
          <w:szCs w:val="32"/>
          <w:u w:val="single"/>
        </w:rPr>
        <w:t>Management and Treatment</w:t>
      </w:r>
    </w:p>
    <w:p w14:paraId="57A899CF"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Medical and Surgical Treatments:</w:t>
      </w:r>
    </w:p>
    <w:p w14:paraId="7A21821F"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severe cases or those that do not respond to treatment, surgical operations are performed, including Partial Gastrectomy, in which part of the damaged stomach is removed. Vasotomy, which is cutting the nerves that stimulate acid, or the ulcer can be removed directly, or a procedure can be performed. Pyloroplasty, in which the opening between the stomach and intestines is widened so that food passes easily and reduces pressure on the stomach.</w:t>
      </w:r>
    </w:p>
    <w:p w14:paraId="7289DCFD" w14:textId="77777777" w:rsidR="00A82D85" w:rsidRDefault="00A82D85">
      <w:pPr>
        <w:ind w:left="-720" w:right="-720"/>
        <w:jc w:val="both"/>
        <w:rPr>
          <w:rFonts w:ascii="Times New Roman" w:eastAsia="Times New Roman" w:hAnsi="Times New Roman" w:cs="Times New Roman"/>
          <w:color w:val="275317"/>
          <w:sz w:val="28"/>
          <w:szCs w:val="28"/>
        </w:rPr>
      </w:pPr>
    </w:p>
    <w:p w14:paraId="2DEFCE52"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Pharmacological Therapies:</w:t>
      </w:r>
    </w:p>
    <w:p w14:paraId="63CAF5BB"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Stomach ulcers can be treated with medication</w:t>
      </w:r>
    </w:p>
    <w:p w14:paraId="7C41EDE2"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Proton Pump Inhibitors (PPIs)</w:t>
      </w:r>
    </w:p>
    <w:p w14:paraId="084FE6F9" w14:textId="77777777" w:rsidR="00A82D85" w:rsidRDefault="00000000">
      <w:pPr>
        <w:numPr>
          <w:ilvl w:val="0"/>
          <w:numId w:val="4"/>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Omeprazole</w:t>
      </w:r>
    </w:p>
    <w:p w14:paraId="7C5C9946" w14:textId="77777777" w:rsidR="00A82D85" w:rsidRDefault="00000000">
      <w:pPr>
        <w:numPr>
          <w:ilvl w:val="0"/>
          <w:numId w:val="4"/>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Lansoprazole</w:t>
      </w:r>
    </w:p>
    <w:p w14:paraId="077102D3" w14:textId="77777777" w:rsidR="00A82D85" w:rsidRDefault="00000000">
      <w:pPr>
        <w:numPr>
          <w:ilvl w:val="0"/>
          <w:numId w:val="4"/>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Reduce stomach acid production.</w:t>
      </w:r>
    </w:p>
    <w:p w14:paraId="15861DD0"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H2 Receptor Antagonists (H2 blockers)</w:t>
      </w:r>
    </w:p>
    <w:p w14:paraId="55328123" w14:textId="77777777" w:rsidR="00A82D85" w:rsidRDefault="00000000">
      <w:pPr>
        <w:numPr>
          <w:ilvl w:val="0"/>
          <w:numId w:val="5"/>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Ranitidine</w:t>
      </w:r>
    </w:p>
    <w:p w14:paraId="0D910DFC" w14:textId="77777777" w:rsidR="00A82D85" w:rsidRDefault="00000000">
      <w:pPr>
        <w:numPr>
          <w:ilvl w:val="0"/>
          <w:numId w:val="5"/>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Famotidine</w:t>
      </w:r>
    </w:p>
    <w:p w14:paraId="10D2301A" w14:textId="77777777" w:rsidR="00A82D85" w:rsidRDefault="00000000">
      <w:pPr>
        <w:numPr>
          <w:ilvl w:val="0"/>
          <w:numId w:val="5"/>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Reduce acid production.</w:t>
      </w:r>
    </w:p>
    <w:p w14:paraId="6A8C07B8"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Antacids</w:t>
      </w:r>
    </w:p>
    <w:p w14:paraId="1911197A" w14:textId="77777777" w:rsidR="00A82D85" w:rsidRDefault="00000000">
      <w:pPr>
        <w:numPr>
          <w:ilvl w:val="0"/>
          <w:numId w:val="1"/>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Aluminum Hydroxide and Magnesium Hydroxide</w:t>
      </w:r>
    </w:p>
    <w:p w14:paraId="400B2BEC" w14:textId="77777777" w:rsidR="00A82D85" w:rsidRDefault="00000000">
      <w:pPr>
        <w:numPr>
          <w:ilvl w:val="0"/>
          <w:numId w:val="1"/>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Calcium Carbonate</w:t>
      </w:r>
    </w:p>
    <w:p w14:paraId="07A0C4F8" w14:textId="77777777" w:rsidR="00A82D85" w:rsidRDefault="00000000">
      <w:pPr>
        <w:numPr>
          <w:ilvl w:val="0"/>
          <w:numId w:val="1"/>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Neutralize stomach acid and relieve pain.</w:t>
      </w:r>
    </w:p>
    <w:p w14:paraId="3DB11577"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Mucosal Protective Agents</w:t>
      </w:r>
    </w:p>
    <w:p w14:paraId="4D9158FC" w14:textId="77777777" w:rsidR="00A82D85" w:rsidRDefault="00000000">
      <w:pPr>
        <w:numPr>
          <w:ilvl w:val="0"/>
          <w:numId w:val="2"/>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Sucralfate</w:t>
      </w:r>
    </w:p>
    <w:p w14:paraId="5C0FA4D2" w14:textId="77777777" w:rsidR="00A82D85" w:rsidRDefault="00000000">
      <w:pPr>
        <w:numPr>
          <w:ilvl w:val="0"/>
          <w:numId w:val="2"/>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Misoprostol</w:t>
      </w:r>
    </w:p>
    <w:p w14:paraId="5F32EDFE" w14:textId="09CFDAB0" w:rsidR="00A82D85" w:rsidRDefault="002A0DAD">
      <w:pPr>
        <w:numPr>
          <w:ilvl w:val="0"/>
          <w:numId w:val="2"/>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82816" behindDoc="1" locked="0" layoutInCell="1" allowOverlap="1" wp14:anchorId="482ED3BB" wp14:editId="48AAC63A">
            <wp:simplePos x="0" y="0"/>
            <wp:positionH relativeFrom="column">
              <wp:posOffset>-971550</wp:posOffset>
            </wp:positionH>
            <wp:positionV relativeFrom="paragraph">
              <wp:posOffset>-923925</wp:posOffset>
            </wp:positionV>
            <wp:extent cx="7629525" cy="10677525"/>
            <wp:effectExtent l="0" t="0" r="9525" b="0"/>
            <wp:wrapNone/>
            <wp:docPr id="1439273527"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7439" name="Picture 1"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D0D0D"/>
          <w:sz w:val="28"/>
          <w:szCs w:val="28"/>
        </w:rPr>
        <w:t>Protect the stomach lining.</w:t>
      </w:r>
      <w:r w:rsidRPr="002A0DAD">
        <w:rPr>
          <w:rFonts w:ascii="Times New Roman" w:eastAsia="Times New Roman" w:hAnsi="Times New Roman" w:cs="Times New Roman"/>
          <w:noProof/>
          <w:sz w:val="28"/>
          <w:szCs w:val="28"/>
        </w:rPr>
        <w:t xml:space="preserve"> </w:t>
      </w:r>
    </w:p>
    <w:p w14:paraId="3FE12415"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Antibiotics (to treat H. pylori infection)</w:t>
      </w:r>
    </w:p>
    <w:p w14:paraId="3B32084E" w14:textId="77777777" w:rsidR="00A82D85" w:rsidRDefault="00000000">
      <w:pPr>
        <w:numPr>
          <w:ilvl w:val="0"/>
          <w:numId w:val="3"/>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Clarithromycin</w:t>
      </w:r>
    </w:p>
    <w:p w14:paraId="0975678A" w14:textId="77777777" w:rsidR="00A82D85" w:rsidRDefault="00000000">
      <w:pPr>
        <w:numPr>
          <w:ilvl w:val="0"/>
          <w:numId w:val="3"/>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Amoxicillin</w:t>
      </w:r>
    </w:p>
    <w:p w14:paraId="7811CC61" w14:textId="77777777" w:rsidR="00A82D85" w:rsidRDefault="00000000">
      <w:pPr>
        <w:numPr>
          <w:ilvl w:val="0"/>
          <w:numId w:val="3"/>
        </w:numPr>
        <w:ind w:left="-720" w:right="-720" w:firstLine="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Used together for 10-14 days.</w:t>
      </w:r>
    </w:p>
    <w:p w14:paraId="5DDAAEBB" w14:textId="77777777" w:rsidR="00A82D85" w:rsidRDefault="00A82D85">
      <w:pPr>
        <w:ind w:left="-720" w:right="-720"/>
        <w:jc w:val="both"/>
        <w:rPr>
          <w:rFonts w:ascii="Times New Roman" w:eastAsia="Times New Roman" w:hAnsi="Times New Roman" w:cs="Times New Roman"/>
          <w:color w:val="0D0D0D"/>
          <w:sz w:val="28"/>
          <w:szCs w:val="28"/>
        </w:rPr>
      </w:pPr>
    </w:p>
    <w:p w14:paraId="296E21C3"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Lifestyle and Dietary Modifications:</w:t>
      </w:r>
    </w:p>
    <w:p w14:paraId="011209EA"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Ulcers can be treated by changing lifestyle, reducing foods and drinks that increase symptoms, such as hot tastes and caffeine, also reducing smoking and drinking alcohol, and avoiding medications and antibiotics that harm the stomach lining, such as (NSAIDs). You must also maintain a healthy weight, and it is important to follow up with a doctor to ensure complete recovery</w:t>
      </w:r>
    </w:p>
    <w:p w14:paraId="2C1301D8" w14:textId="77777777" w:rsidR="00A82D85" w:rsidRDefault="00A82D85">
      <w:pPr>
        <w:ind w:left="-720" w:right="-720"/>
        <w:jc w:val="both"/>
        <w:rPr>
          <w:rFonts w:ascii="Times New Roman" w:eastAsia="Times New Roman" w:hAnsi="Times New Roman" w:cs="Times New Roman"/>
          <w:color w:val="0D0D0D"/>
          <w:sz w:val="28"/>
          <w:szCs w:val="28"/>
        </w:rPr>
      </w:pPr>
    </w:p>
    <w:p w14:paraId="703A78E9"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Rehabilitation and Supportive Care:</w:t>
      </w:r>
    </w:p>
    <w:p w14:paraId="0E3D65E4"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Rehabilitation and supportive care include several measures, such as modifying the lifestyle by eating healthy, reducing the consumption of food and beverages, quitting smoking and alcohol, working to manage stress, regular medical visits to monitor the condition, learning to use medications with caution, and educating the patient about the importance of treating ulcers. And the risk is doubled.</w:t>
      </w:r>
    </w:p>
    <w:p w14:paraId="647A9299" w14:textId="77777777" w:rsidR="00A82D85" w:rsidRDefault="00A82D85">
      <w:pPr>
        <w:ind w:left="-720" w:right="-720"/>
        <w:jc w:val="both"/>
        <w:rPr>
          <w:rFonts w:ascii="Times New Roman" w:eastAsia="Times New Roman" w:hAnsi="Times New Roman" w:cs="Times New Roman"/>
          <w:color w:val="0D0D0D"/>
          <w:sz w:val="28"/>
          <w:szCs w:val="28"/>
        </w:rPr>
      </w:pPr>
    </w:p>
    <w:p w14:paraId="4D56EF51" w14:textId="77777777" w:rsidR="00A82D85" w:rsidRDefault="00000000">
      <w:pPr>
        <w:ind w:left="-720" w:right="-720"/>
        <w:jc w:val="both"/>
        <w:rPr>
          <w:rFonts w:ascii="Times New Roman" w:eastAsia="Times New Roman" w:hAnsi="Times New Roman" w:cs="Times New Roman"/>
          <w:color w:val="80350D"/>
          <w:sz w:val="28"/>
          <w:szCs w:val="28"/>
        </w:rPr>
      </w:pPr>
      <w:r>
        <w:rPr>
          <w:color w:val="31849B"/>
          <w:sz w:val="32"/>
          <w:szCs w:val="32"/>
          <w:u w:val="single"/>
        </w:rPr>
        <w:t>Prevention and Control</w:t>
      </w:r>
    </w:p>
    <w:p w14:paraId="1B27DA4F"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Primary, Secondary, and Tertiary Prevention Strategies:</w:t>
      </w:r>
    </w:p>
    <w:p w14:paraId="62EEC10B" w14:textId="602A798C"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Prevention strategies include three levels: primary prevention, which aims to prevent the occurrence of ulcers by educating about the causes of ulcers and the importance of avoiding the causes that cause them, working to eat balanced meals, and reducing the intake of anti-inflammatory drugs. One of the most important things is ensuring that the food, water, and place are clean. </w:t>
      </w:r>
    </w:p>
    <w:p w14:paraId="7C70B39C" w14:textId="2213CA4A" w:rsidR="00A82D85" w:rsidRDefault="002A0DAD">
      <w:pPr>
        <w:ind w:left="-720" w:right="-720"/>
        <w:jc w:val="both"/>
        <w:rPr>
          <w:rFonts w:ascii="Times New Roman" w:eastAsia="Times New Roman" w:hAnsi="Times New Roman" w:cs="Times New Roman"/>
          <w:color w:val="0D0D0D"/>
          <w:sz w:val="28"/>
          <w:szCs w:val="28"/>
        </w:rPr>
      </w:pPr>
      <w:r>
        <w:rPr>
          <w:noProof/>
          <w:color w:val="31849B"/>
          <w:sz w:val="36"/>
          <w:szCs w:val="36"/>
        </w:rPr>
        <w:lastRenderedPageBreak/>
        <w:drawing>
          <wp:anchor distT="0" distB="0" distL="114300" distR="114300" simplePos="0" relativeHeight="251677696" behindDoc="1" locked="0" layoutInCell="1" allowOverlap="1" wp14:anchorId="558F1B44" wp14:editId="194E2E21">
            <wp:simplePos x="0" y="0"/>
            <wp:positionH relativeFrom="column">
              <wp:posOffset>-828675</wp:posOffset>
            </wp:positionH>
            <wp:positionV relativeFrom="paragraph">
              <wp:posOffset>-942975</wp:posOffset>
            </wp:positionV>
            <wp:extent cx="7534275" cy="10706100"/>
            <wp:effectExtent l="0" t="0" r="9525" b="0"/>
            <wp:wrapNone/>
            <wp:docPr id="127783849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0733"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4275" cy="10706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D0D0D"/>
          <w:sz w:val="28"/>
          <w:szCs w:val="28"/>
        </w:rPr>
        <w:drawing>
          <wp:anchor distT="0" distB="0" distL="114300" distR="114300" simplePos="0" relativeHeight="251669504" behindDoc="0" locked="0" layoutInCell="1" hidden="0" allowOverlap="1" wp14:anchorId="20FE15C1" wp14:editId="48CF3102">
            <wp:simplePos x="0" y="0"/>
            <wp:positionH relativeFrom="margin">
              <wp:posOffset>3091815</wp:posOffset>
            </wp:positionH>
            <wp:positionV relativeFrom="margin">
              <wp:posOffset>2773680</wp:posOffset>
            </wp:positionV>
            <wp:extent cx="3219450" cy="1419225"/>
            <wp:effectExtent l="0" t="0" r="0" b="0"/>
            <wp:wrapSquare wrapText="bothSides" distT="0" distB="0" distL="114300" distR="114300"/>
            <wp:docPr id="18532018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219450" cy="1419225"/>
                    </a:xfrm>
                    <a:prstGeom prst="rect">
                      <a:avLst/>
                    </a:prstGeom>
                    <a:ln/>
                  </pic:spPr>
                </pic:pic>
              </a:graphicData>
            </a:graphic>
          </wp:anchor>
        </w:drawing>
      </w:r>
      <w:r w:rsidR="00000000">
        <w:rPr>
          <w:rFonts w:ascii="Times New Roman" w:eastAsia="Times New Roman" w:hAnsi="Times New Roman" w:cs="Times New Roman"/>
          <w:color w:val="0D0D0D"/>
          <w:sz w:val="28"/>
          <w:szCs w:val="28"/>
        </w:rPr>
        <w:t>As for secondary prevention, we must visit the doctor regularly to examine the digestive system and conduct tests to detect H. pylori infection and treat it with appropriate antibiotics. And use preventive medications against ulcers and bacteria.</w:t>
      </w:r>
    </w:p>
    <w:p w14:paraId="0AA7681A"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third is triple prevention, which aims to reduce the complications of ulcers by finding the appropriate treatment, adhering to it, and surgical intervention if necessary.</w:t>
      </w:r>
    </w:p>
    <w:p w14:paraId="53516DCF" w14:textId="77777777" w:rsidR="00A82D85" w:rsidRDefault="00A82D85">
      <w:pPr>
        <w:ind w:left="-720" w:right="-720"/>
        <w:jc w:val="both"/>
        <w:rPr>
          <w:rFonts w:ascii="Times New Roman" w:eastAsia="Times New Roman" w:hAnsi="Times New Roman" w:cs="Times New Roman"/>
          <w:color w:val="0D0D0D"/>
          <w:sz w:val="28"/>
          <w:szCs w:val="28"/>
        </w:rPr>
      </w:pPr>
    </w:p>
    <w:p w14:paraId="75EE7929"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Public Health Interventions:</w:t>
      </w:r>
    </w:p>
    <w:p w14:paraId="58AB075D"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public interventions, health care facilities must be improved and equipped with modern equipment. Conduct awareness seminars on the danger of ulcers and their complications, and ensure the safety of food and water, especially in villages.</w:t>
      </w:r>
    </w:p>
    <w:p w14:paraId="34466329" w14:textId="77777777" w:rsidR="00A82D85" w:rsidRDefault="00A82D85">
      <w:pPr>
        <w:ind w:left="-720" w:right="-720"/>
        <w:jc w:val="both"/>
        <w:rPr>
          <w:rFonts w:ascii="Times New Roman" w:eastAsia="Times New Roman" w:hAnsi="Times New Roman" w:cs="Times New Roman"/>
          <w:color w:val="85200C"/>
          <w:sz w:val="32"/>
          <w:szCs w:val="32"/>
        </w:rPr>
      </w:pPr>
    </w:p>
    <w:p w14:paraId="0B56F6B6"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Vaccination and Screening Programs:</w:t>
      </w:r>
    </w:p>
    <w:p w14:paraId="22435D4A"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Among the vaccinations that you should be careful about taking are those against H. pylori infection:</w:t>
      </w:r>
    </w:p>
    <w:p w14:paraId="0D5EAA11"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Challenges and developments: To date, there is no globally approved vaccine against H. pylori bacteria, but there is ongoing research to develop an effective vaccine. Vaccination could significantly reduce ulcer rates if developed successfully.</w:t>
      </w:r>
    </w:p>
    <w:p w14:paraId="03AEFAE9"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Vaccination against viruses that affect the digestive system:</w:t>
      </w:r>
    </w:p>
    <w:p w14:paraId="6ADC80FA"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Viral hepatitis: Hepatitis A and B vaccination is part of routine vaccination programs in many countries. These vaccines can help prevent liver problems that may affect overall health and the digestive system.</w:t>
      </w:r>
    </w:p>
    <w:p w14:paraId="284CE9D6"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Rotavirus: The rotavirus vaccine is important for children to prevent severe diarrhea and gastroenteritis, which improves the overall health of the digestive system.</w:t>
      </w:r>
    </w:p>
    <w:p w14:paraId="29B389B1" w14:textId="77777777" w:rsidR="00A82D85" w:rsidRDefault="00A82D85">
      <w:pPr>
        <w:ind w:left="-720" w:right="-720"/>
        <w:jc w:val="both"/>
        <w:rPr>
          <w:rFonts w:ascii="Times New Roman" w:eastAsia="Times New Roman" w:hAnsi="Times New Roman" w:cs="Times New Roman"/>
          <w:color w:val="0D0D0D"/>
          <w:sz w:val="28"/>
          <w:szCs w:val="28"/>
        </w:rPr>
      </w:pPr>
    </w:p>
    <w:p w14:paraId="67B601B2" w14:textId="77777777" w:rsidR="00A82D85" w:rsidRDefault="00000000">
      <w:pPr>
        <w:ind w:left="-720" w:right="-720"/>
        <w:jc w:val="both"/>
        <w:rPr>
          <w:rFonts w:ascii="Times New Roman" w:eastAsia="Times New Roman" w:hAnsi="Times New Roman" w:cs="Times New Roman"/>
          <w:color w:val="80350D"/>
          <w:sz w:val="28"/>
          <w:szCs w:val="28"/>
        </w:rPr>
      </w:pPr>
      <w:r>
        <w:rPr>
          <w:color w:val="31849B"/>
          <w:sz w:val="32"/>
          <w:szCs w:val="32"/>
          <w:u w:val="single"/>
        </w:rPr>
        <w:t>Prognosis</w:t>
      </w:r>
    </w:p>
    <w:p w14:paraId="4C6C04EC" w14:textId="77777777" w:rsidR="00A82D85" w:rsidRDefault="00000000">
      <w:pPr>
        <w:tabs>
          <w:tab w:val="left" w:pos="567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Disease Outcomes and Survival Rates:</w:t>
      </w:r>
    </w:p>
    <w:p w14:paraId="6705A3DB" w14:textId="6547D69C" w:rsidR="00A82D85" w:rsidRDefault="002A0DAD">
      <w:pPr>
        <w:tabs>
          <w:tab w:val="left" w:pos="5676"/>
        </w:tabs>
        <w:ind w:left="-720" w:righ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80768" behindDoc="1" locked="0" layoutInCell="1" allowOverlap="1" wp14:anchorId="6074ABEF" wp14:editId="14277471">
            <wp:simplePos x="0" y="0"/>
            <wp:positionH relativeFrom="column">
              <wp:posOffset>-876300</wp:posOffset>
            </wp:positionH>
            <wp:positionV relativeFrom="paragraph">
              <wp:posOffset>-914400</wp:posOffset>
            </wp:positionV>
            <wp:extent cx="7629525" cy="10677525"/>
            <wp:effectExtent l="0" t="0" r="9525" b="0"/>
            <wp:wrapNone/>
            <wp:docPr id="96585743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7439" name="Picture 1"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28"/>
          <w:szCs w:val="28"/>
        </w:rPr>
        <w:t>Survival rates: Most cases recover completely with treatment if an early diagnosis is made, but if it is not diagnosed early, it will face serious complications such as bleeding or perforation. Surgical operations may be needed, which further complicates predictions.</w:t>
      </w:r>
    </w:p>
    <w:p w14:paraId="5E6BE565" w14:textId="77777777" w:rsidR="00A82D85" w:rsidRDefault="00A82D85">
      <w:pPr>
        <w:tabs>
          <w:tab w:val="left" w:pos="5676"/>
        </w:tabs>
        <w:ind w:left="-720" w:right="-720"/>
        <w:jc w:val="both"/>
        <w:rPr>
          <w:rFonts w:ascii="Times New Roman" w:eastAsia="Times New Roman" w:hAnsi="Times New Roman" w:cs="Times New Roman"/>
          <w:sz w:val="28"/>
          <w:szCs w:val="28"/>
        </w:rPr>
      </w:pPr>
    </w:p>
    <w:p w14:paraId="6C4C2F8D" w14:textId="77777777" w:rsidR="00A82D85" w:rsidRDefault="00000000">
      <w:pPr>
        <w:tabs>
          <w:tab w:val="left" w:pos="567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 xml:space="preserve"> Factors Influencing Prognosis:</w:t>
      </w:r>
    </w:p>
    <w:p w14:paraId="41C92896" w14:textId="77777777" w:rsidR="00A82D85" w:rsidRDefault="00000000">
      <w:pPr>
        <w:tabs>
          <w:tab w:val="left" w:pos="567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Several factors affect the prediction, </w:t>
      </w:r>
      <w:proofErr w:type="gramStart"/>
      <w:r>
        <w:rPr>
          <w:rFonts w:ascii="Times New Roman" w:eastAsia="Times New Roman" w:hAnsi="Times New Roman" w:cs="Times New Roman"/>
          <w:color w:val="0D0D0D"/>
          <w:sz w:val="28"/>
          <w:szCs w:val="28"/>
        </w:rPr>
        <w:t>including:</w:t>
      </w:r>
      <w:proofErr w:type="gramEnd"/>
      <w:r>
        <w:rPr>
          <w:rFonts w:ascii="Times New Roman" w:eastAsia="Times New Roman" w:hAnsi="Times New Roman" w:cs="Times New Roman"/>
          <w:color w:val="0D0D0D"/>
          <w:sz w:val="28"/>
          <w:szCs w:val="28"/>
        </w:rPr>
        <w:t xml:space="preserve"> Early detection increases the likelihood of improvement faster and the effectiveness of medications and surgical interventions. Young and healthy people also have better results. Complications such as bleeding in an ulcer or the spread of stomach cancer negatively affect the prediction.</w:t>
      </w:r>
    </w:p>
    <w:p w14:paraId="5D26DFC7" w14:textId="77777777" w:rsidR="00A82D85" w:rsidRDefault="00000000">
      <w:pPr>
        <w:tabs>
          <w:tab w:val="left" w:pos="567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patient's adherence to treatment has a significant impact.</w:t>
      </w:r>
    </w:p>
    <w:p w14:paraId="3763B49A" w14:textId="77777777" w:rsidR="00A82D85" w:rsidRDefault="00A82D85">
      <w:pPr>
        <w:tabs>
          <w:tab w:val="left" w:pos="5676"/>
        </w:tabs>
        <w:ind w:left="-720" w:right="-720"/>
        <w:jc w:val="both"/>
        <w:rPr>
          <w:rFonts w:ascii="Times New Roman" w:eastAsia="Times New Roman" w:hAnsi="Times New Roman" w:cs="Times New Roman"/>
          <w:color w:val="275317"/>
          <w:sz w:val="28"/>
          <w:szCs w:val="28"/>
        </w:rPr>
      </w:pPr>
    </w:p>
    <w:p w14:paraId="07145396" w14:textId="77777777" w:rsidR="00A82D85" w:rsidRDefault="00000000">
      <w:pPr>
        <w:tabs>
          <w:tab w:val="left" w:pos="5676"/>
        </w:tabs>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 xml:space="preserve"> Quality of Life:</w:t>
      </w:r>
    </w:p>
    <w:p w14:paraId="31D75A97" w14:textId="77777777" w:rsidR="00A82D85" w:rsidRDefault="00000000">
      <w:pPr>
        <w:tabs>
          <w:tab w:val="left" w:pos="5676"/>
        </w:tabs>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Stomach ulcers affect the quality of life, as they cause constant pain, weight loss, and bleeding. Also, chemotherapy and radiation therapy can lead to side effects, and anxiety may cause psychological and behavioral effects such as depression.</w:t>
      </w:r>
    </w:p>
    <w:p w14:paraId="2DBB1611" w14:textId="77777777" w:rsidR="00A82D85" w:rsidRDefault="00A82D85">
      <w:pPr>
        <w:tabs>
          <w:tab w:val="left" w:pos="5676"/>
        </w:tabs>
        <w:ind w:left="-720" w:right="-720"/>
        <w:jc w:val="both"/>
        <w:rPr>
          <w:rFonts w:ascii="Times New Roman" w:eastAsia="Times New Roman" w:hAnsi="Times New Roman" w:cs="Times New Roman"/>
          <w:color w:val="0D0D0D"/>
          <w:sz w:val="28"/>
          <w:szCs w:val="28"/>
        </w:rPr>
      </w:pPr>
    </w:p>
    <w:p w14:paraId="7D4A6164" w14:textId="77777777" w:rsidR="00A82D85" w:rsidRDefault="00000000">
      <w:pPr>
        <w:tabs>
          <w:tab w:val="left" w:pos="5676"/>
        </w:tabs>
        <w:ind w:left="-720" w:right="-720"/>
        <w:jc w:val="both"/>
        <w:rPr>
          <w:rFonts w:ascii="Times New Roman" w:eastAsia="Times New Roman" w:hAnsi="Times New Roman" w:cs="Times New Roman"/>
          <w:color w:val="85200C"/>
          <w:sz w:val="32"/>
          <w:szCs w:val="32"/>
        </w:rPr>
      </w:pPr>
      <w:r>
        <w:rPr>
          <w:color w:val="31849B"/>
          <w:sz w:val="32"/>
          <w:szCs w:val="32"/>
          <w:u w:val="single"/>
        </w:rPr>
        <w:t xml:space="preserve">Current Research and Future Directions </w:t>
      </w:r>
    </w:p>
    <w:p w14:paraId="298723A7"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 xml:space="preserve">Recent Advances and </w:t>
      </w:r>
      <w:proofErr w:type="gramStart"/>
      <w:r>
        <w:rPr>
          <w:rFonts w:ascii="Times New Roman" w:eastAsia="Times New Roman" w:hAnsi="Times New Roman" w:cs="Times New Roman"/>
          <w:color w:val="85200C"/>
          <w:sz w:val="32"/>
          <w:szCs w:val="32"/>
        </w:rPr>
        <w:t>Discoveries :</w:t>
      </w:r>
      <w:proofErr w:type="gramEnd"/>
    </w:p>
    <w:p w14:paraId="406F8DEB"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Recent advances in the treatment of ulcers include improved medications such as new proton pump inhibitors (PPIs) and H2 antagonists</w:t>
      </w:r>
    </w:p>
    <w:p w14:paraId="12A43875"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And new drugs such as anti-H. pylori: new drugs such as rifabutin.</w:t>
      </w:r>
    </w:p>
    <w:p w14:paraId="411689F1" w14:textId="77777777" w:rsidR="00A82D85" w:rsidRDefault="00000000">
      <w:pPr>
        <w:spacing w:line="360" w:lineRule="auto"/>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Antioxidant medications: to protect the stomach lining. And treatment with vectors, which are medications that target specific molecules</w:t>
      </w:r>
    </w:p>
    <w:p w14:paraId="18B6A730" w14:textId="77777777" w:rsidR="00A82D85" w:rsidRDefault="00A82D85">
      <w:pPr>
        <w:spacing w:line="360" w:lineRule="auto"/>
        <w:ind w:left="-720" w:right="-720"/>
        <w:jc w:val="both"/>
        <w:rPr>
          <w:rFonts w:ascii="Times New Roman" w:eastAsia="Times New Roman" w:hAnsi="Times New Roman" w:cs="Times New Roman"/>
          <w:color w:val="0D0D0D"/>
          <w:sz w:val="28"/>
          <w:szCs w:val="28"/>
        </w:rPr>
      </w:pPr>
    </w:p>
    <w:p w14:paraId="32389E9A" w14:textId="77777777" w:rsidR="00A82D85" w:rsidRDefault="00000000">
      <w:pPr>
        <w:ind w:left="-720" w:right="-720"/>
        <w:jc w:val="both"/>
        <w:rPr>
          <w:rFonts w:ascii="Times New Roman" w:eastAsia="Times New Roman" w:hAnsi="Times New Roman" w:cs="Times New Roman"/>
          <w:color w:val="275317"/>
          <w:sz w:val="28"/>
          <w:szCs w:val="28"/>
        </w:rPr>
      </w:pPr>
      <w:r>
        <w:rPr>
          <w:rFonts w:ascii="Times New Roman" w:eastAsia="Times New Roman" w:hAnsi="Times New Roman" w:cs="Times New Roman"/>
          <w:color w:val="85200C"/>
          <w:sz w:val="32"/>
          <w:szCs w:val="32"/>
        </w:rPr>
        <w:t xml:space="preserve">Ongoing Clinical </w:t>
      </w:r>
      <w:proofErr w:type="gramStart"/>
      <w:r>
        <w:rPr>
          <w:rFonts w:ascii="Times New Roman" w:eastAsia="Times New Roman" w:hAnsi="Times New Roman" w:cs="Times New Roman"/>
          <w:color w:val="85200C"/>
          <w:sz w:val="32"/>
          <w:szCs w:val="32"/>
        </w:rPr>
        <w:t xml:space="preserve">Trials </w:t>
      </w:r>
      <w:r>
        <w:rPr>
          <w:rFonts w:ascii="Times New Roman" w:eastAsia="Times New Roman" w:hAnsi="Times New Roman" w:cs="Times New Roman"/>
          <w:color w:val="275317"/>
          <w:sz w:val="28"/>
          <w:szCs w:val="28"/>
        </w:rPr>
        <w:t>:</w:t>
      </w:r>
      <w:proofErr w:type="gramEnd"/>
    </w:p>
    <w:p w14:paraId="41293C55"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Experiments have been conducted on new medications, such as acid suppressants, and innovative treatment strategies have been developed, such as developing less effective NSAIDs and creating nutritional supplements that maintain the health of the humoral diet.</w:t>
      </w:r>
    </w:p>
    <w:p w14:paraId="65FC602B" w14:textId="6C443F50" w:rsidR="00A82D85" w:rsidRDefault="002A0DAD">
      <w:pPr>
        <w:ind w:left="-720" w:right="-720"/>
        <w:jc w:val="both"/>
        <w:rPr>
          <w:rFonts w:ascii="Times New Roman" w:eastAsia="Times New Roman" w:hAnsi="Times New Roman" w:cs="Times New Roman"/>
          <w:color w:val="0D0D0D"/>
          <w:sz w:val="28"/>
          <w:szCs w:val="28"/>
        </w:rPr>
      </w:pPr>
      <w:r>
        <w:rPr>
          <w:noProof/>
          <w:color w:val="31849B"/>
          <w:sz w:val="36"/>
          <w:szCs w:val="36"/>
        </w:rPr>
        <w:lastRenderedPageBreak/>
        <w:drawing>
          <wp:anchor distT="0" distB="0" distL="114300" distR="114300" simplePos="0" relativeHeight="251679744" behindDoc="1" locked="0" layoutInCell="1" allowOverlap="1" wp14:anchorId="113DD661" wp14:editId="0266016B">
            <wp:simplePos x="0" y="0"/>
            <wp:positionH relativeFrom="column">
              <wp:posOffset>-800100</wp:posOffset>
            </wp:positionH>
            <wp:positionV relativeFrom="paragraph">
              <wp:posOffset>-904875</wp:posOffset>
            </wp:positionV>
            <wp:extent cx="7534275" cy="10706100"/>
            <wp:effectExtent l="0" t="0" r="9525" b="0"/>
            <wp:wrapNone/>
            <wp:docPr id="175941642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0733"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4275" cy="10706100"/>
                    </a:xfrm>
                    <a:prstGeom prst="rect">
                      <a:avLst/>
                    </a:prstGeom>
                  </pic:spPr>
                </pic:pic>
              </a:graphicData>
            </a:graphic>
            <wp14:sizeRelH relativeFrom="margin">
              <wp14:pctWidth>0</wp14:pctWidth>
            </wp14:sizeRelH>
            <wp14:sizeRelV relativeFrom="margin">
              <wp14:pctHeight>0</wp14:pctHeight>
            </wp14:sizeRelV>
          </wp:anchor>
        </w:drawing>
      </w:r>
    </w:p>
    <w:p w14:paraId="1E0242EA" w14:textId="77777777" w:rsidR="00A82D85" w:rsidRDefault="00000000">
      <w:pPr>
        <w:ind w:left="-720" w:right="-720"/>
        <w:jc w:val="both"/>
        <w:rPr>
          <w:rFonts w:ascii="Times New Roman" w:eastAsia="Times New Roman" w:hAnsi="Times New Roman" w:cs="Times New Roman"/>
          <w:color w:val="85200C"/>
          <w:sz w:val="32"/>
          <w:szCs w:val="32"/>
        </w:rPr>
      </w:pPr>
      <w:r>
        <w:rPr>
          <w:rFonts w:ascii="Times New Roman" w:eastAsia="Times New Roman" w:hAnsi="Times New Roman" w:cs="Times New Roman"/>
          <w:color w:val="85200C"/>
          <w:sz w:val="32"/>
          <w:szCs w:val="32"/>
        </w:rPr>
        <w:t>Future Research Needs:</w:t>
      </w:r>
    </w:p>
    <w:p w14:paraId="57CDD70F"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Using advanced imaging technology to diagnose the disease more accurately and studying the impact of the microbiome: its effect on the development of ulcers.</w:t>
      </w:r>
    </w:p>
    <w:p w14:paraId="0EC0424E"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Improving quality of life:</w:t>
      </w:r>
    </w:p>
    <w:p w14:paraId="00BC5460"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Managing side effects: Improve pain and nausea management.</w:t>
      </w:r>
    </w:p>
    <w:p w14:paraId="53FD9687" w14:textId="77777777" w:rsidR="00A82D85" w:rsidRDefault="00000000">
      <w:pPr>
        <w:ind w:left="-720" w:righ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Quality of Life Studies: Psychosocial support to improve quality of life.</w:t>
      </w:r>
    </w:p>
    <w:p w14:paraId="4284A6F7" w14:textId="77777777" w:rsidR="00A82D85" w:rsidRDefault="00A82D85">
      <w:pPr>
        <w:ind w:left="-720" w:right="-720"/>
        <w:jc w:val="both"/>
        <w:rPr>
          <w:rFonts w:ascii="Times New Roman" w:eastAsia="Times New Roman" w:hAnsi="Times New Roman" w:cs="Times New Roman"/>
          <w:color w:val="0D0D0D"/>
          <w:sz w:val="28"/>
          <w:szCs w:val="28"/>
        </w:rPr>
      </w:pPr>
    </w:p>
    <w:p w14:paraId="76062293" w14:textId="77777777" w:rsidR="00A82D85" w:rsidRDefault="00000000">
      <w:pPr>
        <w:ind w:left="-720" w:right="-720"/>
        <w:jc w:val="both"/>
        <w:rPr>
          <w:rFonts w:ascii="Times New Roman" w:eastAsia="Times New Roman" w:hAnsi="Times New Roman" w:cs="Times New Roman"/>
          <w:color w:val="31849B"/>
          <w:sz w:val="38"/>
          <w:szCs w:val="38"/>
          <w:u w:val="single"/>
        </w:rPr>
      </w:pPr>
      <w:r>
        <w:rPr>
          <w:color w:val="31849B"/>
          <w:sz w:val="32"/>
          <w:szCs w:val="32"/>
          <w:u w:val="single"/>
        </w:rPr>
        <w:t>Case study:</w:t>
      </w:r>
    </w:p>
    <w:p w14:paraId="6469613A" w14:textId="77777777" w:rsidR="00A82D85" w:rsidRDefault="00000000">
      <w:pPr>
        <w:tabs>
          <w:tab w:val="left" w:pos="936"/>
        </w:tabs>
        <w:ind w:left="-720" w:right="-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Case :</w:t>
      </w:r>
      <w:proofErr w:type="gramEnd"/>
      <w:r>
        <w:rPr>
          <w:rFonts w:ascii="Times New Roman" w:eastAsia="Times New Roman" w:hAnsi="Times New Roman" w:cs="Times New Roman"/>
          <w:sz w:val="28"/>
          <w:szCs w:val="28"/>
        </w:rPr>
        <w:t xml:space="preserve"> Acute Gastric Ulcer</w:t>
      </w:r>
    </w:p>
    <w:p w14:paraId="39C3E9C7" w14:textId="77777777" w:rsidR="00A82D85" w:rsidRDefault="00000000">
      <w:pPr>
        <w:tabs>
          <w:tab w:val="left" w:pos="936"/>
        </w:tabs>
        <w:ind w:left="-72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Patient: A 45-year-old male with a history of heavy NSAID (non-steroidal anti-inflammatory drug) use.</w:t>
      </w:r>
    </w:p>
    <w:p w14:paraId="2BEC4CDD" w14:textId="77777777" w:rsidR="00A82D85" w:rsidRDefault="00000000">
      <w:pPr>
        <w:tabs>
          <w:tab w:val="left" w:pos="936"/>
        </w:tabs>
        <w:ind w:left="-72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Symptoms: Severe upper abdominal pain, nausea, and vomiting.</w:t>
      </w:r>
    </w:p>
    <w:p w14:paraId="234D7E66" w14:textId="77777777" w:rsidR="00A82D85" w:rsidRDefault="00000000">
      <w:pPr>
        <w:tabs>
          <w:tab w:val="left" w:pos="936"/>
        </w:tabs>
        <w:ind w:left="-72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Diagnosis: Endoscopy reveals an ulcer in the gastric mucosa. H. pylori testing is negative.</w:t>
      </w:r>
    </w:p>
    <w:p w14:paraId="6EF6C6CC" w14:textId="77777777" w:rsidR="00A82D85" w:rsidRDefault="00000000">
      <w:pPr>
        <w:tabs>
          <w:tab w:val="left" w:pos="936"/>
        </w:tabs>
        <w:ind w:left="-72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Treatment: Discontinuation of NSAIDs, proton pump inhibitors (PPIs), and antacids. Healing is monitored with follow-up endoscopy.</w:t>
      </w:r>
    </w:p>
    <w:p w14:paraId="0C3585B6" w14:textId="77777777" w:rsidR="00A82D85" w:rsidRDefault="00A82D85">
      <w:pPr>
        <w:tabs>
          <w:tab w:val="left" w:pos="936"/>
        </w:tabs>
        <w:ind w:left="-720" w:right="-720"/>
        <w:jc w:val="both"/>
        <w:rPr>
          <w:rFonts w:ascii="Times New Roman" w:eastAsia="Times New Roman" w:hAnsi="Times New Roman" w:cs="Times New Roman"/>
          <w:sz w:val="28"/>
          <w:szCs w:val="28"/>
        </w:rPr>
      </w:pPr>
    </w:p>
    <w:sectPr w:rsidR="00A82D85" w:rsidSect="002A0DAD">
      <w:footerReference w:type="default" r:id="rId19"/>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2B796" w14:textId="77777777" w:rsidR="00826D4A" w:rsidRDefault="00826D4A" w:rsidP="002A0DAD">
      <w:pPr>
        <w:spacing w:after="0" w:line="240" w:lineRule="auto"/>
      </w:pPr>
      <w:r>
        <w:separator/>
      </w:r>
    </w:p>
  </w:endnote>
  <w:endnote w:type="continuationSeparator" w:id="0">
    <w:p w14:paraId="46427E13" w14:textId="77777777" w:rsidR="00826D4A" w:rsidRDefault="00826D4A" w:rsidP="002A0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58C93D9-DC85-4AEF-B58E-DD8E20B562E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61A9824-3125-4F7B-9F75-61900D286A62}"/>
    <w:embedItalic r:id="rId3" w:fontKey="{F0924104-A535-4496-9EE5-983BB4DFC664}"/>
  </w:font>
  <w:font w:name="Aptos Display">
    <w:charset w:val="00"/>
    <w:family w:val="swiss"/>
    <w:pitch w:val="variable"/>
    <w:sig w:usb0="20000287" w:usb1="00000003" w:usb2="00000000" w:usb3="00000000" w:csb0="0000019F" w:csb1="00000000"/>
    <w:embedRegular r:id="rId4" w:fontKey="{F662E075-536A-4AEF-9673-F4AD50EE005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142170"/>
      <w:docPartObj>
        <w:docPartGallery w:val="Page Numbers (Bottom of Page)"/>
        <w:docPartUnique/>
      </w:docPartObj>
    </w:sdtPr>
    <w:sdtEndPr>
      <w:rPr>
        <w:noProof/>
      </w:rPr>
    </w:sdtEndPr>
    <w:sdtContent>
      <w:p w14:paraId="144428E6" w14:textId="5E1E2F5B" w:rsidR="002A0DAD" w:rsidRDefault="002A0DAD">
        <w:pPr>
          <w:pStyle w:val="Footer"/>
        </w:pPr>
        <w:r>
          <w:fldChar w:fldCharType="begin"/>
        </w:r>
        <w:r>
          <w:instrText xml:space="preserve"> PAGE   \* MERGEFORMAT </w:instrText>
        </w:r>
        <w:r>
          <w:fldChar w:fldCharType="separate"/>
        </w:r>
        <w:r>
          <w:rPr>
            <w:noProof/>
          </w:rPr>
          <w:t>2</w:t>
        </w:r>
        <w:r>
          <w:rPr>
            <w:noProof/>
          </w:rPr>
          <w:fldChar w:fldCharType="end"/>
        </w:r>
      </w:p>
    </w:sdtContent>
  </w:sdt>
  <w:p w14:paraId="5B6EFE27" w14:textId="77777777" w:rsidR="002A0DAD" w:rsidRDefault="002A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622F3" w14:textId="77777777" w:rsidR="00826D4A" w:rsidRDefault="00826D4A" w:rsidP="002A0DAD">
      <w:pPr>
        <w:spacing w:after="0" w:line="240" w:lineRule="auto"/>
      </w:pPr>
      <w:r>
        <w:separator/>
      </w:r>
    </w:p>
  </w:footnote>
  <w:footnote w:type="continuationSeparator" w:id="0">
    <w:p w14:paraId="02735DAC" w14:textId="77777777" w:rsidR="00826D4A" w:rsidRDefault="00826D4A" w:rsidP="002A0D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07E60"/>
    <w:multiLevelType w:val="multilevel"/>
    <w:tmpl w:val="F7B44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4582D24"/>
    <w:multiLevelType w:val="multilevel"/>
    <w:tmpl w:val="0DCCA9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370537E"/>
    <w:multiLevelType w:val="multilevel"/>
    <w:tmpl w:val="8E0040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CFD2BFE"/>
    <w:multiLevelType w:val="multilevel"/>
    <w:tmpl w:val="BD0CE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4E72C0C"/>
    <w:multiLevelType w:val="multilevel"/>
    <w:tmpl w:val="29864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33546524">
    <w:abstractNumId w:val="2"/>
  </w:num>
  <w:num w:numId="2" w16cid:durableId="602148795">
    <w:abstractNumId w:val="3"/>
  </w:num>
  <w:num w:numId="3" w16cid:durableId="1082139180">
    <w:abstractNumId w:val="4"/>
  </w:num>
  <w:num w:numId="4" w16cid:durableId="512182997">
    <w:abstractNumId w:val="1"/>
  </w:num>
  <w:num w:numId="5" w16cid:durableId="1460757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D85"/>
    <w:rsid w:val="002A0DAD"/>
    <w:rsid w:val="005433F0"/>
    <w:rsid w:val="00826D4A"/>
    <w:rsid w:val="00A82D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E68A"/>
  <w15:docId w15:val="{F26DD799-A911-4160-8E09-848D4598F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D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D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D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D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D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D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D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D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D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0D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0D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D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D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D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D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D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D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D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D6F"/>
    <w:rPr>
      <w:rFonts w:eastAsiaTheme="majorEastAsia" w:cstheme="majorBidi"/>
      <w:color w:val="272727" w:themeColor="text1" w:themeTint="D8"/>
    </w:rPr>
  </w:style>
  <w:style w:type="character" w:customStyle="1" w:styleId="TitleChar">
    <w:name w:val="Title Char"/>
    <w:basedOn w:val="DefaultParagraphFont"/>
    <w:link w:val="Title"/>
    <w:uiPriority w:val="10"/>
    <w:rsid w:val="00B20D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0D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D6F"/>
    <w:pPr>
      <w:spacing w:before="160"/>
      <w:jc w:val="center"/>
    </w:pPr>
    <w:rPr>
      <w:i/>
      <w:iCs/>
      <w:color w:val="404040" w:themeColor="text1" w:themeTint="BF"/>
    </w:rPr>
  </w:style>
  <w:style w:type="character" w:customStyle="1" w:styleId="QuoteChar">
    <w:name w:val="Quote Char"/>
    <w:basedOn w:val="DefaultParagraphFont"/>
    <w:link w:val="Quote"/>
    <w:uiPriority w:val="29"/>
    <w:rsid w:val="00B20D6F"/>
    <w:rPr>
      <w:i/>
      <w:iCs/>
      <w:color w:val="404040" w:themeColor="text1" w:themeTint="BF"/>
    </w:rPr>
  </w:style>
  <w:style w:type="paragraph" w:styleId="ListParagraph">
    <w:name w:val="List Paragraph"/>
    <w:basedOn w:val="Normal"/>
    <w:uiPriority w:val="34"/>
    <w:qFormat/>
    <w:rsid w:val="00B20D6F"/>
    <w:pPr>
      <w:ind w:left="720"/>
      <w:contextualSpacing/>
    </w:pPr>
  </w:style>
  <w:style w:type="character" w:styleId="IntenseEmphasis">
    <w:name w:val="Intense Emphasis"/>
    <w:basedOn w:val="DefaultParagraphFont"/>
    <w:uiPriority w:val="21"/>
    <w:qFormat/>
    <w:rsid w:val="00B20D6F"/>
    <w:rPr>
      <w:i/>
      <w:iCs/>
      <w:color w:val="0F4761" w:themeColor="accent1" w:themeShade="BF"/>
    </w:rPr>
  </w:style>
  <w:style w:type="paragraph" w:styleId="IntenseQuote">
    <w:name w:val="Intense Quote"/>
    <w:basedOn w:val="Normal"/>
    <w:next w:val="Normal"/>
    <w:link w:val="IntenseQuoteChar"/>
    <w:uiPriority w:val="30"/>
    <w:qFormat/>
    <w:rsid w:val="00B20D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D6F"/>
    <w:rPr>
      <w:i/>
      <w:iCs/>
      <w:color w:val="0F4761" w:themeColor="accent1" w:themeShade="BF"/>
    </w:rPr>
  </w:style>
  <w:style w:type="character" w:styleId="IntenseReference">
    <w:name w:val="Intense Reference"/>
    <w:basedOn w:val="DefaultParagraphFont"/>
    <w:uiPriority w:val="32"/>
    <w:qFormat/>
    <w:rsid w:val="00B20D6F"/>
    <w:rPr>
      <w:b/>
      <w:bCs/>
      <w:smallCaps/>
      <w:color w:val="0F4761" w:themeColor="accent1" w:themeShade="BF"/>
      <w:spacing w:val="5"/>
    </w:rPr>
  </w:style>
  <w:style w:type="paragraph" w:styleId="NormalWeb">
    <w:name w:val="Normal (Web)"/>
    <w:basedOn w:val="Normal"/>
    <w:uiPriority w:val="99"/>
    <w:semiHidden/>
    <w:unhideWhenUsed/>
    <w:rsid w:val="00073389"/>
    <w:rPr>
      <w:rFonts w:ascii="Times New Roman" w:hAnsi="Times New Roman" w:cs="Times New Roman"/>
    </w:rPr>
  </w:style>
  <w:style w:type="paragraph" w:styleId="Header">
    <w:name w:val="header"/>
    <w:basedOn w:val="Normal"/>
    <w:link w:val="HeaderChar"/>
    <w:uiPriority w:val="99"/>
    <w:unhideWhenUsed/>
    <w:rsid w:val="002A0D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0DAD"/>
  </w:style>
  <w:style w:type="paragraph" w:styleId="Footer">
    <w:name w:val="footer"/>
    <w:basedOn w:val="Normal"/>
    <w:link w:val="FooterChar"/>
    <w:uiPriority w:val="99"/>
    <w:unhideWhenUsed/>
    <w:rsid w:val="002A0D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0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2p1f2tQyPLRPvEmpWHHA2yZG1Q==">CgMxLjA4AHIhMXNsRHpOazNva2R3UWpISFdsRzhHRDduQzNjZnVwLTBi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1956</Words>
  <Characters>11151</Characters>
  <Application>Microsoft Office Word</Application>
  <DocSecurity>0</DocSecurity>
  <Lines>92</Lines>
  <Paragraphs>26</Paragraphs>
  <ScaleCrop>false</ScaleCrop>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 Osama Mohamed Elwan Mohamed  Elwan</dc:creator>
  <cp:lastModifiedBy>Omar Hisham Anwar Kamel</cp:lastModifiedBy>
  <cp:revision>2</cp:revision>
  <dcterms:created xsi:type="dcterms:W3CDTF">2024-07-18T20:25:00Z</dcterms:created>
  <dcterms:modified xsi:type="dcterms:W3CDTF">2024-09-20T13:19:00Z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51f45125-4601-46f5-9d48-dcef813cf5b8</vt:lpwstr>
  </property>
</Properties>
</file>