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Qanawat Avatar — Technical Documentation</w:t>
      </w:r>
    </w:p>
    <w:p>
      <w:pPr/>
      <w:r>
        <w:t xml:space="preserve">Oct 13, 2026</w:t>
      </w:r>
    </w:p>
    <w:p>
      <w:pPr/>
      <w:r>
        <w:t xml:space="preserve">Prepared by the Qanawat Technical Team. This document describes the Al Salam Hospital AI avatar: a real-time Arabic/English voice concierge with a video avatar that answers questions, shows doctor information and books appointments.</w:t>
      </w:r>
    </w:p>
    <w:p>
      <w:pPr>
        <w:pStyle w:val="Heading2"/>
      </w:pPr>
      <w:r>
        <w:t xml:space="preserve">Overview</w:t>
      </w:r>
    </w:p>
    <w:p>
      <w:pPr/>
      <w:r>
        <w:t xml:space="preserve">The avatar is live at avatar.qanawat.ai: a visitor opens the page, taps Connect, and talks (or types) to a Kuwaiti-Arabic/English assistant shown as a HeyGen video avatar.</w:t>
      </w:r>
    </w:p>
    <w:p>
      <w:pPr/>
      <w:r>
        <w:t xml:space="preserve">What it does:</w:t>
      </w:r>
    </w:p>
    <w:p>
      <w:pPr>
        <w:pStyle w:val="ListParagraph"/>
        <w:numPr>
          <w:ilvl w:val="0"/>
          <w:numId w:val="2"/>
        </w:numPr>
      </w:pPr>
      <w:r>
        <w:t xml:space="preserve">Answers general questions about Al Salam Hospital (services, prices, branches, directions).</w:t>
      </w:r>
    </w:p>
    <w:p>
      <w:pPr>
        <w:pStyle w:val="ListParagraph"/>
        <w:numPr>
          <w:ilvl w:val="0"/>
          <w:numId w:val="2"/>
        </w:numPr>
      </w:pPr>
      <w:r>
        <w:t xml:space="preserve">Shows a doctor's card — photo, specialty, branch, bio and a QR code to a full bio page — as soon as the caller asks about that doctor.</w:t>
      </w:r>
    </w:p>
    <w:p>
      <w:pPr>
        <w:pStyle w:val="ListParagraph"/>
        <w:numPr>
          <w:ilvl w:val="0"/>
          <w:numId w:val="2"/>
        </w:numPr>
      </w:pPr>
      <w:r>
        <w:t xml:space="preserve">Books appointments in the hospital system after verifying the caller with a WhatsApp code, then sends a WhatsApp confirmation; if booking fails, it shows a WhatsApp link pre-filled for the hospital's customer service.</w:t>
      </w:r>
    </w:p>
    <w:p>
      <w:pPr>
        <w:pStyle w:val="ListParagraph"/>
        <w:numPr>
          <w:ilvl w:val="0"/>
          <w:numId w:val="2"/>
        </w:numPr>
      </w:pPr>
      <w:r>
        <w:t xml:space="preserve">Lets each screen (kiosk) be configured from an admin panel: theme, fonts, background, layout, AI model, voice, avatar and agent.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Technology</w:t>
            </w:r>
          </w:p>
        </w:tc>
        <w:tc>
          <w:tcPr>
            <w:tcW w:w="3120" w:type="dxa"/>
            <w:shd w:val="clear" w:color="auto" w:fill="F2F2F2"/>
          </w:tcPr>
          <w:p>
            <w:pPr/>
            <w:r>
              <w:t xml:space="preserve">Where it runs today</w:t>
            </w:r>
          </w:p>
        </w:tc>
      </w:tr>
      <w:tr>
        <w:tc>
          <w:tcPr>
            <w:tcW w:w="3120" w:type="dxa"/>
          </w:tcPr>
          <w:p>
            <w:pPr/>
            <w:r>
              <w:t xml:space="preserve">Web app + admin panel</w:t>
            </w:r>
          </w:p>
        </w:tc>
        <w:tc>
          <w:tcPr>
            <w:tcW w:w="3120" w:type="dxa"/>
          </w:tcPr>
          <w:p>
            <w:pPr/>
            <w:r>
              <w:t xml:space="preserve">Next.js 15 (React 19, TypeScript, Tailwind)</w:t>
            </w:r>
          </w:p>
        </w:tc>
        <w:tc>
          <w:tcPr>
            <w:tcW w:w="3120" w:type="dxa"/>
          </w:tcPr>
          <w:p>
            <w:pPr/>
            <w:r>
              <w:t xml:space="preserve">Vercel, project </w:t>
            </w:r>
            <w:r>
              <w:rPr>
                <w:rStyle w:val="CodeChar"/>
              </w:rPr>
              <w:t xml:space="preserve">qanawat-avatar</w:t>
            </w:r>
          </w:p>
        </w:tc>
      </w:tr>
      <w:tr>
        <w:tc>
          <w:tcPr>
            <w:tcW w:w="3120" w:type="dxa"/>
          </w:tcPr>
          <w:p>
            <w:pPr/>
            <w:r>
              <w:t xml:space="preserve">Voice agent</w:t>
            </w:r>
          </w:p>
        </w:tc>
        <w:tc>
          <w:tcPr>
            <w:tcW w:w="3120" w:type="dxa"/>
          </w:tcPr>
          <w:p>
            <w:pPr/>
            <w:r>
              <w:t xml:space="preserve">Python 3.13, LiveKit Agents 1.8</w:t>
            </w:r>
          </w:p>
        </w:tc>
        <w:tc>
          <w:tcPr>
            <w:tcW w:w="3120" w:type="dxa"/>
          </w:tcPr>
          <w:p>
            <w:pPr/>
            <w:r>
              <w:t xml:space="preserve">LiveKit Cloud, agent </w:t>
            </w:r>
            <w:r>
              <w:rPr>
                <w:rStyle w:val="CodeChar"/>
              </w:rPr>
              <w:t xml:space="preserve">CA_KwabQkDMqSWH</w:t>
            </w:r>
            <w:r>
              <w:t xml:space="preserve"> (</w:t>
            </w:r>
            <w:r>
              <w:rPr>
                <w:rStyle w:val="CodeChar"/>
              </w:rPr>
              <w:t xml:space="preserve">alsalam-concierge</w:t>
            </w:r>
            <w:r>
              <w:t xml:space="preserve">)</w:t>
            </w:r>
          </w:p>
        </w:tc>
      </w:tr>
      <w:tr>
        <w:tc>
          <w:tcPr>
            <w:tcW w:w="3120" w:type="dxa"/>
          </w:tcPr>
          <w:p>
            <w:pPr/>
            <w:r>
              <w:t xml:space="preserve">Live media, speech-to-text, AI model, voice</w:t>
            </w:r>
          </w:p>
        </w:tc>
        <w:tc>
          <w:tcPr>
            <w:tcW w:w="3120" w:type="dxa"/>
          </w:tcPr>
          <w:p>
            <w:pPr/>
            <w:r>
              <w:t xml:space="preserve">LiveKit Cloud + LiveKit Inference</w:t>
            </w:r>
          </w:p>
        </w:tc>
        <w:tc>
          <w:tcPr>
            <w:tcW w:w="3120" w:type="dxa"/>
          </w:tcPr>
          <w:p>
            <w:pPr/>
            <w:r>
              <w:t xml:space="preserve">LiveKit project </w:t>
            </w:r>
            <w:r>
              <w:rPr>
                <w:rStyle w:val="CodeChar"/>
              </w:rPr>
              <w:t xml:space="preserve">avatar-fh5ke1ry</w:t>
            </w:r>
          </w:p>
        </w:tc>
      </w:tr>
      <w:tr>
        <w:tc>
          <w:tcPr>
            <w:tcW w:w="3120" w:type="dxa"/>
          </w:tcPr>
          <w:p>
            <w:pPr/>
            <w:r>
              <w:t xml:space="preserve">Avatar video</w:t>
            </w:r>
          </w:p>
        </w:tc>
        <w:tc>
          <w:tcPr>
            <w:tcW w:w="3120" w:type="dxa"/>
          </w:tcPr>
          <w:p>
            <w:pPr/>
            <w:r>
              <w:t xml:space="preserve">HeyGen LiveAvatar (LITE mode)</w:t>
            </w:r>
          </w:p>
        </w:tc>
        <w:tc>
          <w:tcPr>
            <w:tcW w:w="3120" w:type="dxa"/>
          </w:tcPr>
          <w:p>
            <w:pPr/>
            <w:r>
              <w:t xml:space="preserve">HeyGen cloud</w:t>
            </w:r>
          </w:p>
        </w:tc>
      </w:tr>
      <w:tr>
        <w:tc>
          <w:tcPr>
            <w:tcW w:w="3120" w:type="dxa"/>
          </w:tcPr>
          <w:p>
            <w:pPr/>
            <w:r>
              <w:t xml:space="preserve">Hospital data and bookings</w:t>
            </w:r>
          </w:p>
        </w:tc>
        <w:tc>
          <w:tcPr>
            <w:tcW w:w="3120" w:type="dxa"/>
          </w:tcPr>
          <w:p>
            <w:pPr/>
            <w:r>
              <w:t xml:space="preserve">Al Salam MCP server + bio API</w:t>
            </w:r>
          </w:p>
        </w:tc>
        <w:tc>
          <w:tcPr>
            <w:tcW w:w="3120" w:type="dxa"/>
          </w:tcPr>
          <w:p>
            <w:pPr/>
            <w:r>
              <w:t xml:space="preserve">Hospital servers</w:t>
            </w:r>
          </w:p>
        </w:tc>
      </w:tr>
    </w:tbl>
    <w:p>
      <w:pPr/>
      <w:r>
        <w:t xml:space="preserve">The system is in pilot. The admin panel, per-screen configuration and the code-level OTP lock are built and in a Vercel preview, not yet live. Booking uses a </w:t>
      </w:r>
      <w:r>
        <w:rPr>
          <w:rStyle w:val="CodeChar"/>
        </w:rPr>
        <w:t xml:space="preserve">SERV_TYPE</w:t>
      </w:r>
      <w:r>
        <w:t xml:space="preserve"> value of 1 that still needs confirming with the hospital (see Known issues).</w:t>
      </w:r>
    </w:p>
    <w:p>
      <w:pPr>
        <w:pStyle w:val="Heading2"/>
      </w:pPr>
      <w:r>
        <w:t xml:space="preserve">Architecture</w:t>
      </w:r>
    </w:p>
    <w:p>
      <w:pPr/>
      <w:r>
        <w:drawing>
          <wp:inline distT="0" distB="0" distL="0" distR="0">
            <wp:extent cx="5486400" cy="3976007"/>
            <wp:docPr id="1" name="image1" descr="system architecture · current hosting on Vercel and LiveKit Cloud"/>
            <a:graphic xmlns:a="http://schemas.openxmlformats.org/drawingml/2006/main">
              <a:graphicData uri="http://schemas.openxmlformats.org/drawingml/2006/picture">
                <pic:pic xmlns:pic="http://schemas.openxmlformats.org/drawingml/2006/picture">
                  <pic:nvPicPr>
                    <pic:cNvPr id="1" name="image1" descr="system architecture · current hosting on Vercel and LiveKit Cloud"/>
                    <pic:cNvPicPr/>
                  </pic:nvPicPr>
                  <pic:blipFill>
                    <a:blip r:embed="rId3"/>
                    <a:stretch>
                      <a:fillRect/>
                    </a:stretch>
                  </pic:blipFill>
                  <pic:spPr>
                    <a:xfrm>
                      <a:off x="0" y="0"/>
                      <a:ext cx="5486400" cy="3976007"/>
                    </a:xfrm>
                    <a:prstGeom prst="rect">
                      <a:avLst/>
                    </a:prstGeom>
                  </pic:spPr>
                </pic:pic>
              </a:graphicData>
            </a:graphic>
          </wp:inline>
        </w:drawing>
      </w:r>
    </w:p>
    <w:p>
      <w:pPr/>
      <w:r>
        <w:t xml:space="preserve">system architecture · current hosting on Vercel and LiveKit Cloud</w:t>
      </w:r>
    </w:p>
    <w:p>
      <w:pPr/>
      <w:r>
        <w:t xml:space="preserve">The visitor's browser loads the page and a call token from the web app, then joins a LiveKit room over WebRTC. LiveKit dispatches the call to the agent, which uses LiveKit Inference for speech and voice and calls the hospital, WhatsApp, alexa360 and HeyGen; HeyGen publishes the avatar's video back into the room. The web app also reads doctor bios from the hospital API for the QR page.</w:t>
      </w:r>
    </w:p>
    <w:p>
      <w:pPr>
        <w:pStyle w:val="Heading2"/>
      </w:pPr>
      <w:r>
        <w:t xml:space="preserve">Repository structure</w:t>
      </w:r>
    </w:p>
    <w:p>
      <w:pPr/>
      <w:r>
        <w:t xml:space="preserve">Three top-level folders: </w:t>
      </w:r>
      <w:r>
        <w:rPr>
          <w:rStyle w:val="CodeChar"/>
        </w:rPr>
        <w:t xml:space="preserve">web/</w:t>
      </w:r>
      <w:r>
        <w:t xml:space="preserve"> (the Next.js site), </w:t>
      </w:r>
      <w:r>
        <w:rPr>
          <w:rStyle w:val="CodeChar"/>
        </w:rPr>
        <w:t xml:space="preserve">agent/</w:t>
      </w:r>
      <w:r>
        <w:t xml:space="preserve"> (the voice agent) and </w:t>
      </w:r>
      <w:r>
        <w:rPr>
          <w:rStyle w:val="CodeChar"/>
        </w:rPr>
        <w:t xml:space="preserve">deploy/</w:t>
      </w:r>
      <w:r>
        <w:t xml:space="preserve"> (self-hosting).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What it is</w:t>
            </w:r>
          </w:p>
        </w:tc>
      </w:tr>
      <w:tr>
        <w:tc>
          <w:tcPr>
            <w:tcW w:w="4680" w:type="dxa"/>
          </w:tcPr>
          <w:p>
            <w:pPr/>
            <w:r>
              <w:rPr>
                <w:rStyle w:val="CodeChar"/>
              </w:rPr>
              <w:t xml:space="preserve">agent/src/agent.py</w:t>
            </w:r>
          </w:p>
        </w:tc>
        <w:tc>
          <w:tcPr>
            <w:tcW w:w="4680" w:type="dxa"/>
          </w:tcPr>
          <w:p>
            <w:pPr/>
            <w:r>
              <w:t xml:space="preserve">The whole voice agent: personas and prompts, tools, booking logic, privacy lock, avatar start, call settings (about 2,150 lines)</w:t>
            </w:r>
          </w:p>
        </w:tc>
      </w:tr>
      <w:tr>
        <w:tc>
          <w:tcPr>
            <w:tcW w:w="4680" w:type="dxa"/>
          </w:tcPr>
          <w:p>
            <w:pPr/>
            <w:r>
              <w:rPr>
                <w:rStyle w:val="CodeChar"/>
              </w:rPr>
              <w:t xml:space="preserve">agent/src/.env.local</w:t>
            </w:r>
          </w:p>
        </w:tc>
        <w:tc>
          <w:tcPr>
            <w:tcW w:w="4680" w:type="dxa"/>
          </w:tcPr>
          <w:p>
            <w:pPr/>
            <w:r>
              <w:t xml:space="preserve">Agent secrets for local runs (not committed)</w:t>
            </w:r>
          </w:p>
        </w:tc>
      </w:tr>
      <w:tr>
        <w:tc>
          <w:tcPr>
            <w:tcW w:w="4680" w:type="dxa"/>
          </w:tcPr>
          <w:p>
            <w:pPr/>
            <w:r>
              <w:rPr>
                <w:rStyle w:val="CodeChar"/>
              </w:rPr>
              <w:t xml:space="preserve">agent/.env.example</w:t>
            </w:r>
          </w:p>
        </w:tc>
        <w:tc>
          <w:tcPr>
            <w:tcW w:w="4680" w:type="dxa"/>
          </w:tcPr>
          <w:p>
            <w:pPr/>
            <w:r>
              <w:t xml:space="preserve">Template of every agent setting</w:t>
            </w:r>
          </w:p>
        </w:tc>
      </w:tr>
      <w:tr>
        <w:tc>
          <w:tcPr>
            <w:tcW w:w="4680" w:type="dxa"/>
          </w:tcPr>
          <w:p>
            <w:pPr/>
            <w:r>
              <w:rPr>
                <w:rStyle w:val="CodeChar"/>
              </w:rPr>
              <w:t xml:space="preserve">agent/livekit.toml</w:t>
            </w:r>
          </w:p>
        </w:tc>
        <w:tc>
          <w:tcPr>
            <w:tcW w:w="4680" w:type="dxa"/>
          </w:tcPr>
          <w:p>
            <w:pPr/>
            <w:r>
              <w:t xml:space="preserve">LiveKit Cloud project and agent ID used by </w:t>
            </w:r>
            <w:r>
              <w:rPr>
                <w:rStyle w:val="CodeChar"/>
              </w:rPr>
              <w:t xml:space="preserve">lk agent deploy</w:t>
            </w:r>
          </w:p>
        </w:tc>
      </w:tr>
      <w:tr>
        <w:tc>
          <w:tcPr>
            <w:tcW w:w="4680" w:type="dxa"/>
          </w:tcPr>
          <w:p>
            <w:pPr/>
            <w:r>
              <w:rPr>
                <w:rStyle w:val="CodeChar"/>
              </w:rPr>
              <w:t xml:space="preserve">agent/Dockerfile</w:t>
            </w:r>
            <w:r>
              <w:t xml:space="preserve">, </w:t>
            </w:r>
            <w:r>
              <w:rPr>
                <w:rStyle w:val="CodeChar"/>
              </w:rPr>
              <w:t xml:space="preserve">agent/pyproject.toml</w:t>
            </w:r>
          </w:p>
        </w:tc>
        <w:tc>
          <w:tcPr>
            <w:tcW w:w="4680" w:type="dxa"/>
          </w:tcPr>
          <w:p>
            <w:pPr/>
            <w:r>
              <w:t xml:space="preserve">Container build and Python dependencies (uv)</w:t>
            </w:r>
          </w:p>
        </w:tc>
      </w:tr>
      <w:tr>
        <w:tc>
          <w:tcPr>
            <w:tcW w:w="4680" w:type="dxa"/>
          </w:tcPr>
          <w:p>
            <w:pPr/>
            <w:r>
              <w:rPr>
                <w:rStyle w:val="CodeChar"/>
              </w:rPr>
              <w:t xml:space="preserve">agent/voice_samples.py</w:t>
            </w:r>
          </w:p>
        </w:tc>
        <w:tc>
          <w:tcPr>
            <w:tcW w:w="4680" w:type="dxa"/>
          </w:tcPr>
          <w:p>
            <w:pPr/>
            <w:r>
              <w:t xml:space="preserve">Renders an Arabic sentence with several voices for comparison</w:t>
            </w:r>
          </w:p>
        </w:tc>
      </w:tr>
      <w:tr>
        <w:tc>
          <w:tcPr>
            <w:tcW w:w="4680" w:type="dxa"/>
          </w:tcPr>
          <w:p>
            <w:pPr/>
            <w:r>
              <w:rPr>
                <w:rStyle w:val="CodeChar"/>
              </w:rPr>
              <w:t xml:space="preserve">agent/SUBMIT_APPOINTMENT_BUG_REPORT.md</w:t>
            </w:r>
          </w:p>
        </w:tc>
        <w:tc>
          <w:tcPr>
            <w:tcW w:w="4680" w:type="dxa"/>
          </w:tcPr>
          <w:p>
            <w:pPr/>
            <w:r>
              <w:t xml:space="preserve">Hospital booking-endpoint investigation notes</w:t>
            </w:r>
          </w:p>
        </w:tc>
      </w:tr>
      <w:tr>
        <w:tc>
          <w:tcPr>
            <w:tcW w:w="4680" w:type="dxa"/>
          </w:tcPr>
          <w:p>
            <w:pPr/>
            <w:r>
              <w:rPr>
                <w:rStyle w:val="CodeChar"/>
              </w:rPr>
              <w:t xml:space="preserve">web/src/pages/index.tsx</w:t>
            </w:r>
            <w:r>
              <w:t xml:space="preserve">, </w:t>
            </w:r>
            <w:r>
              <w:rPr>
                <w:rStyle w:val="CodeChar"/>
              </w:rPr>
              <w:t xml:space="preserve">web/src/pages/s/[id].tsx</w:t>
            </w:r>
          </w:p>
        </w:tc>
        <w:tc>
          <w:tcPr>
            <w:tcW w:w="4680" w:type="dxa"/>
          </w:tcPr>
          <w:p>
            <w:pPr/>
            <w:r>
              <w:t xml:space="preserve">The avatar screen: </w:t>
            </w:r>
            <w:r>
              <w:rPr>
                <w:rStyle w:val="CodeChar"/>
              </w:rPr>
              <w:t xml:space="preserve">/</w:t>
            </w:r>
            <w:r>
              <w:t xml:space="preserve"> (main screen) and </w:t>
            </w:r>
            <w:r>
              <w:rPr>
                <w:rStyle w:val="CodeChar"/>
              </w:rPr>
              <w:t xml:space="preserve">/s/&lt;id&gt;</w:t>
            </w:r>
            <w:r>
              <w:t xml:space="preserve"> (other screens)</w:t>
            </w:r>
          </w:p>
        </w:tc>
      </w:tr>
      <w:tr>
        <w:tc>
          <w:tcPr>
            <w:tcW w:w="4680" w:type="dxa"/>
          </w:tcPr>
          <w:p>
            <w:pPr/>
            <w:r>
              <w:rPr>
                <w:rStyle w:val="CodeChar"/>
              </w:rPr>
              <w:t xml:space="preserve">web/src/pages/admin.tsx</w:t>
            </w:r>
          </w:p>
        </w:tc>
        <w:tc>
          <w:tcPr>
            <w:tcW w:w="4680" w:type="dxa"/>
          </w:tcPr>
          <w:p>
            <w:pPr/>
            <w:r>
              <w:t xml:space="preserve">Admin panel UI</w:t>
            </w:r>
          </w:p>
        </w:tc>
      </w:tr>
      <w:tr>
        <w:tc>
          <w:tcPr>
            <w:tcW w:w="4680" w:type="dxa"/>
          </w:tcPr>
          <w:p>
            <w:pPr/>
            <w:r>
              <w:rPr>
                <w:rStyle w:val="CodeChar"/>
              </w:rPr>
              <w:t xml:space="preserve">web/src/pages/doctor.tsx</w:t>
            </w:r>
          </w:p>
        </w:tc>
        <w:tc>
          <w:tcPr>
            <w:tcW w:w="4680" w:type="dxa"/>
          </w:tcPr>
          <w:p>
            <w:pPr/>
            <w:r>
              <w:t xml:space="preserve">Public doctor bio page opened by the QR code</w:t>
            </w:r>
          </w:p>
        </w:tc>
      </w:tr>
      <w:tr>
        <w:tc>
          <w:tcPr>
            <w:tcW w:w="4680" w:type="dxa"/>
          </w:tcPr>
          <w:p>
            <w:pPr/>
            <w:r>
              <w:rPr>
                <w:rStyle w:val="CodeChar"/>
              </w:rPr>
              <w:t xml:space="preserve">web/src/pages/api/token.ts</w:t>
            </w:r>
          </w:p>
        </w:tc>
        <w:tc>
          <w:tcPr>
            <w:tcW w:w="4680" w:type="dxa"/>
          </w:tcPr>
          <w:p>
            <w:pPr/>
            <w:r>
              <w:t xml:space="preserve">Issues LiveKit call tokens and attaches the screen's AI settings</w:t>
            </w:r>
          </w:p>
        </w:tc>
      </w:tr>
      <w:tr>
        <w:tc>
          <w:tcPr>
            <w:tcW w:w="4680" w:type="dxa"/>
          </w:tcPr>
          <w:p>
            <w:pPr/>
            <w:r>
              <w:rPr>
                <w:rStyle w:val="CodeChar"/>
              </w:rPr>
              <w:t xml:space="preserve">web/src/pages/api/admin/*</w:t>
            </w:r>
          </w:p>
        </w:tc>
        <w:tc>
          <w:tcPr>
            <w:tcW w:w="4680" w:type="dxa"/>
          </w:tcPr>
          <w:p>
            <w:pPr/>
            <w:r>
              <w:t xml:space="preserve">Admin login, screen CRUD, image upload</w:t>
            </w:r>
          </w:p>
        </w:tc>
      </w:tr>
      <w:tr>
        <w:tc>
          <w:tcPr>
            <w:tcW w:w="4680" w:type="dxa"/>
          </w:tcPr>
          <w:p>
            <w:pPr/>
            <w:r>
              <w:rPr>
                <w:rStyle w:val="CodeChar"/>
              </w:rPr>
              <w:t xml:space="preserve">web/src/pages/api/media/[file].ts</w:t>
            </w:r>
          </w:p>
        </w:tc>
        <w:tc>
          <w:tcPr>
            <w:tcW w:w="4680" w:type="dxa"/>
          </w:tcPr>
          <w:p>
            <w:pPr/>
            <w:r>
              <w:t xml:space="preserve">Serves uploaded images when self-hosted</w:t>
            </w:r>
          </w:p>
        </w:tc>
      </w:tr>
      <w:tr>
        <w:tc>
          <w:tcPr>
            <w:tcW w:w="4680" w:type="dxa"/>
          </w:tcPr>
          <w:p>
            <w:pPr/>
            <w:r>
              <w:rPr>
                <w:rStyle w:val="CodeChar"/>
              </w:rPr>
              <w:t xml:space="preserve">web/src/lib/screen.ts</w:t>
            </w:r>
            <w:r>
              <w:t xml:space="preserve">, </w:t>
            </w:r>
            <w:r>
              <w:rPr>
                <w:rStyle w:val="CodeChar"/>
              </w:rPr>
              <w:t xml:space="preserve">screenStore.ts</w:t>
            </w:r>
            <w:r>
              <w:t xml:space="preserve">, </w:t>
            </w:r>
            <w:r>
              <w:rPr>
                <w:rStyle w:val="CodeChar"/>
              </w:rPr>
              <w:t xml:space="preserve">adminAuth.ts</w:t>
            </w:r>
          </w:p>
        </w:tc>
        <w:tc>
          <w:tcPr>
            <w:tcW w:w="4680" w:type="dxa"/>
          </w:tcPr>
          <w:p>
            <w:pPr/>
            <w:r>
              <w:t xml:space="preserve">Screen config schema, storage (Vercel Blob or folder), admin auth</w:t>
            </w:r>
          </w:p>
        </w:tc>
      </w:tr>
      <w:tr>
        <w:tc>
          <w:tcPr>
            <w:tcW w:w="4680" w:type="dxa"/>
          </w:tcPr>
          <w:p>
            <w:pPr/>
            <w:r>
              <w:rPr>
                <w:rStyle w:val="CodeChar"/>
              </w:rPr>
              <w:t xml:space="preserve">web/src/components/playground/</w:t>
            </w:r>
          </w:p>
        </w:tc>
        <w:tc>
          <w:tcPr>
            <w:tcW w:w="4680" w:type="dxa"/>
          </w:tcPr>
          <w:p>
            <w:pPr/>
            <w:r>
              <w:t xml:space="preserve">Call UI: layout, video, doctor card, WhatsApp hand-off cards</w:t>
            </w:r>
          </w:p>
        </w:tc>
      </w:tr>
      <w:tr>
        <w:tc>
          <w:tcPr>
            <w:tcW w:w="4680" w:type="dxa"/>
          </w:tcPr>
          <w:p>
            <w:pPr/>
            <w:r>
              <w:rPr>
                <w:rStyle w:val="CodeChar"/>
              </w:rPr>
              <w:t xml:space="preserve">web/src/components/chat/</w:t>
            </w:r>
          </w:p>
        </w:tc>
        <w:tc>
          <w:tcPr>
            <w:tcW w:w="4680" w:type="dxa"/>
          </w:tcPr>
          <w:p>
            <w:pPr/>
            <w:r>
              <w:t xml:space="preserve">Chat panel, font controls, Arabic alignment</w:t>
            </w:r>
          </w:p>
        </w:tc>
      </w:tr>
      <w:tr>
        <w:tc>
          <w:tcPr>
            <w:tcW w:w="4680" w:type="dxa"/>
          </w:tcPr>
          <w:p>
            <w:pPr/>
            <w:r>
              <w:rPr>
                <w:rStyle w:val="CodeChar"/>
              </w:rPr>
              <w:t xml:space="preserve">web/tailwind.config.js</w:t>
            </w:r>
            <w:r>
              <w:t xml:space="preserve">, </w:t>
            </w:r>
            <w:r>
              <w:rPr>
                <w:rStyle w:val="CodeChar"/>
              </w:rPr>
              <w:t xml:space="preserve">web/src/styles/globals.css</w:t>
            </w:r>
          </w:p>
        </w:tc>
        <w:tc>
          <w:tcPr>
            <w:tcW w:w="4680" w:type="dxa"/>
          </w:tcPr>
          <w:p>
            <w:pPr/>
            <w:r>
              <w:t xml:space="preserve">Theme colours; dark/light switched by CSS variables</w:t>
            </w:r>
          </w:p>
        </w:tc>
      </w:tr>
      <w:tr>
        <w:tc>
          <w:tcPr>
            <w:tcW w:w="4680" w:type="dxa"/>
          </w:tcPr>
          <w:p>
            <w:pPr/>
            <w:r>
              <w:rPr>
                <w:rStyle w:val="CodeChar"/>
              </w:rPr>
              <w:t xml:space="preserve">deploy/docker-compose.yml</w:t>
            </w:r>
            <w:r>
              <w:t xml:space="preserve">, </w:t>
            </w:r>
            <w:r>
              <w:rPr>
                <w:rStyle w:val="CodeChar"/>
              </w:rPr>
              <w:t xml:space="preserve">deploy/*.example</w:t>
            </w:r>
          </w:p>
        </w:tc>
        <w:tc>
          <w:tcPr>
            <w:tcW w:w="4680" w:type="dxa"/>
          </w:tcPr>
          <w:p>
            <w:pPr/>
            <w:r>
              <w:t xml:space="preserve">Self-hosted stack and its settings templates</w:t>
            </w:r>
          </w:p>
        </w:tc>
      </w:tr>
      <w:tr>
        <w:tc>
          <w:tcPr>
            <w:tcW w:w="4680" w:type="dxa"/>
          </w:tcPr>
          <w:p>
            <w:pPr/>
            <w:r>
              <w:rPr>
                <w:rStyle w:val="CodeChar"/>
              </w:rPr>
              <w:t xml:space="preserve">deploy/avatar.qanawat.ai.nginx</w:t>
            </w:r>
            <w:r>
              <w:t xml:space="preserve">, </w:t>
            </w:r>
            <w:r>
              <w:rPr>
                <w:rStyle w:val="CodeChar"/>
              </w:rPr>
              <w:t xml:space="preserve">RUNBOOK.md</w:t>
            </w:r>
            <w:r>
              <w:t xml:space="preserve">, </w:t>
            </w:r>
            <w:r>
              <w:rPr>
                <w:rStyle w:val="CodeChar"/>
              </w:rPr>
              <w:t xml:space="preserve">NO-SERVER.md</w:t>
            </w:r>
          </w:p>
        </w:tc>
        <w:tc>
          <w:tcPr>
            <w:tcW w:w="4680" w:type="dxa"/>
          </w:tcPr>
          <w:p>
            <w:pPr/>
            <w:r>
              <w:t xml:space="preserve">TLS proxy config and deployment guides</w:t>
            </w:r>
          </w:p>
        </w:tc>
      </w:tr>
      <w:tr>
        <w:tc>
          <w:tcPr>
            <w:tcW w:w="4680" w:type="dxa"/>
          </w:tcPr>
          <w:p>
            <w:pPr/>
            <w:r>
              <w:rPr>
                <w:rStyle w:val="CodeChar"/>
              </w:rPr>
              <w:t xml:space="preserve">mcp.js</w:t>
            </w:r>
          </w:p>
        </w:tc>
        <w:tc>
          <w:tcPr>
            <w:tcW w:w="4680" w:type="dxa"/>
          </w:tcPr>
          <w:p>
            <w:pPr/>
            <w:r>
              <w:t xml:space="preserve">Copy of the hospital's MCP server source, kept for reference only (it runs on the hospital's side)</w:t>
            </w:r>
          </w:p>
        </w:tc>
      </w:tr>
      <w:tr>
        <w:tc>
          <w:tcPr>
            <w:tcW w:w="4680" w:type="dxa"/>
          </w:tcPr>
          <w:p>
            <w:pPr/>
            <w:r>
              <w:rPr>
                <w:rStyle w:val="CodeChar"/>
              </w:rPr>
              <w:t xml:space="preserve">gen_token.py</w:t>
            </w:r>
          </w:p>
        </w:tc>
        <w:tc>
          <w:tcPr>
            <w:tcW w:w="4680" w:type="dxa"/>
          </w:tcPr>
          <w:p>
            <w:pPr/>
            <w:r>
              <w:t xml:space="preserve">Helper that prints a LiveKit test token</w:t>
            </w:r>
          </w:p>
        </w:tc>
      </w:tr>
    </w:tbl>
    <w:p>
      <w:pPr>
        <w:pStyle w:val="Heading2"/>
      </w:pPr>
      <w:r>
        <w:t xml:space="preserve">Call lifecycle</w:t>
      </w:r>
    </w:p>
    <w:p>
      <w:pPr/>
      <w:r>
        <w:drawing>
          <wp:inline distT="0" distB="0" distL="0" distR="0">
            <wp:extent cx="5486400" cy="4237264"/>
            <wp:docPr id="2" name="image2" descr="a visitor's call · from Connect to confirmation or hand-off"/>
            <a:graphic xmlns:a="http://schemas.openxmlformats.org/drawingml/2006/main">
              <a:graphicData uri="http://schemas.openxmlformats.org/drawingml/2006/picture">
                <pic:pic xmlns:pic="http://schemas.openxmlformats.org/drawingml/2006/picture">
                  <pic:nvPicPr>
                    <pic:cNvPr id="2" name="image2" descr="a visitor's call · from Connect to confirmation or hand-off"/>
                    <pic:cNvPicPr/>
                  </pic:nvPicPr>
                  <pic:blipFill>
                    <a:blip r:embed="rId4"/>
                    <a:stretch>
                      <a:fillRect/>
                    </a:stretch>
                  </pic:blipFill>
                  <pic:spPr>
                    <a:xfrm>
                      <a:off x="0" y="0"/>
                      <a:ext cx="5486400" cy="4237264"/>
                    </a:xfrm>
                    <a:prstGeom prst="rect">
                      <a:avLst/>
                    </a:prstGeom>
                  </pic:spPr>
                </pic:pic>
              </a:graphicData>
            </a:graphic>
          </wp:inline>
        </w:drawing>
      </w:r>
    </w:p>
    <w:p>
      <w:pPr/>
      <w:r>
        <w:t xml:space="preserve">a visitor's call · from Connect to confirmation or hand-off</w:t>
      </w:r>
    </w:p>
    <w:p>
      <w:pPr/>
      <w:r>
        <w:t xml:space="preserve">A doctor question shows the card without starting a booking; a booking always passes the WhatsApp code check before any patient lookup or submission.</w:t>
      </w:r>
    </w:p>
    <w:p>
      <w:pPr>
        <w:pStyle w:val="Heading2"/>
      </w:pPr>
      <w:r>
        <w:t xml:space="preserve">Voice agent (</w:t>
      </w:r>
      <w:r>
        <w:rPr>
          <w:rStyle w:val="CodeChar"/>
        </w:rPr>
        <w:t xml:space="preserve">agent/</w:t>
      </w:r>
      <w:r>
        <w:t xml:space="preserve">)</w:t>
      </w:r>
    </w:p>
    <w:p>
      <w:pPr/>
      <w:r>
        <w:t xml:space="preserve">The agent is one LiveKit Agents worker registered as </w:t>
      </w:r>
      <w:r>
        <w:rPr>
          <w:rStyle w:val="CodeChar"/>
        </w:rPr>
        <w:t xml:space="preserve">alsalam-concierge</w:t>
      </w:r>
      <w:r>
        <w:t xml:space="preserve">; LiveKit starts one job (a separate process) per call and the website dispatches every call to that name explicitly.</w:t>
      </w:r>
    </w:p>
    <w:p>
      <w:pPr/>
      <w:r>
        <w:rPr>
          <w:b/>
        </w:rPr>
        <w:t xml:space="preserve">Personas.</w:t>
      </w:r>
      <w:r>
        <w:t xml:space="preserve"> The agent ID (</w:t>
      </w:r>
      <w:r>
        <w:rPr>
          <w:rStyle w:val="CodeChar"/>
        </w:rPr>
        <w:t xml:space="preserve">ai_agent_ns</w:t>
      </w:r>
      <w:r>
        <w:t xml:space="preserve">) picks the persona: </w:t>
      </w:r>
      <w:r>
        <w:rPr>
          <w:rStyle w:val="CodeChar"/>
        </w:rPr>
        <w:t xml:space="preserve">alsalam</w:t>
      </w:r>
      <w:r>
        <w:t xml:space="preserve"> loads the hospital booking persona with the hospital's MCP tools; any other ID loads that alexa360 agent's instructions and knowledge base; with neither, a generic fallback persona answers.</w:t>
      </w:r>
    </w:p>
    <w:p>
      <w:pPr/>
      <w:r>
        <w:rPr>
          <w:b/>
        </w:rPr>
        <w:t xml:space="preserve">Speech pipeline.</w:t>
      </w:r>
      <w:r>
        <w:t xml:space="preserve"> All three models run through LiveKit Inference, so no separate provider keys are needed.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Default</w:t>
            </w:r>
          </w:p>
        </w:tc>
        <w:tc>
          <w:tcPr>
            <w:tcW w:w="3120" w:type="dxa"/>
            <w:shd w:val="clear" w:color="auto" w:fill="F2F2F2"/>
          </w:tcPr>
          <w:p>
            <w:pPr/>
            <w:r>
              <w:t xml:space="preserve">Notes</w:t>
            </w:r>
          </w:p>
        </w:tc>
      </w:tr>
      <w:tr>
        <w:tc>
          <w:tcPr>
            <w:tcW w:w="3120" w:type="dxa"/>
          </w:tcPr>
          <w:p>
            <w:pPr/>
            <w:r>
              <w:t xml:space="preserve">Speech-to-text</w:t>
            </w:r>
          </w:p>
        </w:tc>
        <w:tc>
          <w:tcPr>
            <w:tcW w:w="3120" w:type="dxa"/>
          </w:tcPr>
          <w:p>
            <w:pPr/>
            <w:r>
              <w:rPr>
                <w:rStyle w:val="CodeChar"/>
              </w:rPr>
              <w:t xml:space="preserve">speechmatics/linden-1</w:t>
            </w:r>
            <w:r>
              <w:t xml:space="preserve">, language </w:t>
            </w:r>
            <w:r>
              <w:rPr>
                <w:rStyle w:val="CodeChar"/>
              </w:rPr>
              <w:t xml:space="preserve">ar_en</w:t>
            </w:r>
          </w:p>
        </w:tc>
        <w:tc>
          <w:tcPr>
            <w:tcW w:w="3120" w:type="dxa"/>
          </w:tcPr>
          <w:p>
            <w:pPr/>
            <w:r>
              <w:t xml:space="preserve">Handles Arabic/English mixed in one sentence</w:t>
            </w:r>
          </w:p>
        </w:tc>
      </w:tr>
      <w:tr>
        <w:tc>
          <w:tcPr>
            <w:tcW w:w="3120" w:type="dxa"/>
          </w:tcPr>
          <w:p>
            <w:pPr/>
            <w:r>
              <w:t xml:space="preserve">AI model</w:t>
            </w:r>
          </w:p>
        </w:tc>
        <w:tc>
          <w:tcPr>
            <w:tcW w:w="3120" w:type="dxa"/>
          </w:tcPr>
          <w:p>
            <w:pPr/>
            <w:r>
              <w:rPr>
                <w:rStyle w:val="CodeChar"/>
              </w:rPr>
              <w:t xml:space="preserve">google/gemma-4-31b-it</w:t>
            </w:r>
          </w:p>
        </w:tc>
        <w:tc>
          <w:tcPr>
            <w:tcW w:w="3120" w:type="dxa"/>
          </w:tcPr>
          <w:p>
            <w:pPr/>
            <w:r>
              <w:t xml:space="preserve">Override with </w:t>
            </w:r>
            <w:r>
              <w:rPr>
                <w:rStyle w:val="CodeChar"/>
              </w:rPr>
              <w:t xml:space="preserve">LLM_MODEL</w:t>
            </w:r>
            <w:r>
              <w:t xml:space="preserve"> or per screen</w:t>
            </w:r>
          </w:p>
        </w:tc>
      </w:tr>
      <w:tr>
        <w:tc>
          <w:tcPr>
            <w:tcW w:w="3120" w:type="dxa"/>
          </w:tcPr>
          <w:p>
            <w:pPr/>
            <w:r>
              <w:t xml:space="preserve">Voice</w:t>
            </w:r>
          </w:p>
        </w:tc>
        <w:tc>
          <w:tcPr>
            <w:tcW w:w="3120" w:type="dxa"/>
          </w:tcPr>
          <w:p>
            <w:pPr/>
            <w:r>
              <w:rPr>
                <w:rStyle w:val="CodeChar"/>
              </w:rPr>
              <w:t xml:space="preserve">cartesia/sonic-3</w:t>
            </w:r>
            <w:r>
              <w:t xml:space="preserve">, voice Walid </w:t>
            </w:r>
            <w:r>
              <w:rPr>
                <w:rStyle w:val="CodeChar"/>
              </w:rPr>
              <w:t xml:space="preserve">f1cdfb4a-…</w:t>
            </w:r>
            <w:r>
              <w:t xml:space="preserve"> (Arabic male)</w:t>
            </w:r>
          </w:p>
        </w:tc>
        <w:tc>
          <w:tcPr>
            <w:tcW w:w="3120" w:type="dxa"/>
          </w:tcPr>
          <w:p>
            <w:pPr/>
            <w:r>
              <w:t xml:space="preserve">Override per screen</w:t>
            </w:r>
          </w:p>
        </w:tc>
      </w:tr>
      <w:tr>
        <w:tc>
          <w:tcPr>
            <w:tcW w:w="3120" w:type="dxa"/>
          </w:tcPr>
          <w:p>
            <w:pPr/>
            <w:r>
              <w:t xml:space="preserve">Turn taking</w:t>
            </w:r>
          </w:p>
        </w:tc>
        <w:tc>
          <w:tcPr>
            <w:tcW w:w="3120" w:type="dxa"/>
          </w:tcPr>
          <w:p>
            <w:pPr/>
            <w:r>
              <w:t xml:space="preserve">LiveKit turn detector, adaptive interruptions, pre-emptive replies</w:t>
            </w:r>
          </w:p>
        </w:tc>
        <w:tc>
          <w:tcPr>
            <w:tcW w:w="3120" w:type="dxa"/>
          </w:tcPr>
          <w:p>
            <w:pPr/>
          </w:p>
        </w:tc>
      </w:tr>
      <w:tr>
        <w:tc>
          <w:tcPr>
            <w:tcW w:w="3120" w:type="dxa"/>
          </w:tcPr>
          <w:p>
            <w:pPr/>
            <w:r>
              <w:t xml:space="preserve">Noise cancellation</w:t>
            </w:r>
          </w:p>
        </w:tc>
        <w:tc>
          <w:tcPr>
            <w:tcW w:w="3120" w:type="dxa"/>
          </w:tcPr>
          <w:p>
            <w:pPr/>
            <w:r>
              <w:t xml:space="preserve">ai-coustics enhancer</w:t>
            </w:r>
          </w:p>
        </w:tc>
        <w:tc>
          <w:tcPr>
            <w:tcW w:w="3120" w:type="dxa"/>
          </w:tcPr>
          <w:p>
            <w:pPr/>
          </w:p>
        </w:tc>
      </w:tr>
      <w:tr>
        <w:tc>
          <w:tcPr>
            <w:tcW w:w="3120" w:type="dxa"/>
          </w:tcPr>
          <w:p>
            <w:pPr/>
            <w:r>
              <w:t xml:space="preserve">Avatar</w:t>
            </w:r>
          </w:p>
        </w:tc>
        <w:tc>
          <w:tcPr>
            <w:tcW w:w="3120" w:type="dxa"/>
          </w:tcPr>
          <w:p>
            <w:pPr/>
            <w:r>
              <w:t xml:space="preserve">HeyGen LiveAvatar, LITE mode, </w:t>
            </w:r>
            <w:r>
              <w:rPr>
                <w:rStyle w:val="CodeChar"/>
              </w:rPr>
              <w:t xml:space="preserve">it.licenses</w:t>
            </w:r>
            <w:r>
              <w:t xml:space="preserve"> avatar </w:t>
            </w:r>
            <w:r>
              <w:rPr>
                <w:rStyle w:val="CodeChar"/>
              </w:rPr>
              <w:t xml:space="preserve">3e06afbb-…</w:t>
            </w:r>
          </w:p>
        </w:tc>
        <w:tc>
          <w:tcPr>
            <w:tcW w:w="3120" w:type="dxa"/>
          </w:tcPr>
          <w:p>
            <w:pPr/>
            <w:r>
              <w:t xml:space="preserve">LITE = HeyGen only animates the face to our audio</w:t>
            </w:r>
          </w:p>
        </w:tc>
      </w:tr>
    </w:tbl>
    <w:p>
      <w:pPr/>
      <w:r>
        <w:rPr>
          <w:b/>
        </w:rPr>
        <w:t xml:space="preserve">Language rules.</w:t>
      </w:r>
      <w:r>
        <w:t xml:space="preserve"> The agent greets in Kuwaiti Arabic and replies only in Kuwaiti Arabic or English, never Egyptian or MSA, even when the caller uses another dialect. Doctor names are spoken in Arabic script so the voice pronounces them as Arabic, while tools receive the original spelling.</w:t>
      </w:r>
    </w:p>
    <w:p>
      <w:pPr/>
      <w:r>
        <w:rPr>
          <w:b/>
        </w:rPr>
        <w:t xml:space="preserve">Local tools</w:t>
      </w:r>
      <w:r>
        <w:t xml:space="preserve"> (code in </w:t>
      </w:r>
      <w:r>
        <w:rPr>
          <w:rStyle w:val="CodeChar"/>
        </w:rPr>
        <w:t xml:space="preserve">agent.py</w:t>
      </w:r>
      <w:r>
        <w:t xml:space="preserve">, alongside the hospital's MCP tools):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Purpose</w:t>
            </w:r>
          </w:p>
        </w:tc>
      </w:tr>
      <w:tr>
        <w:tc>
          <w:tcPr>
            <w:tcW w:w="4680" w:type="dxa"/>
          </w:tcPr>
          <w:p>
            <w:pPr/>
            <w:r>
              <w:rPr>
                <w:rStyle w:val="CodeChar"/>
              </w:rPr>
              <w:t xml:space="preserve">show_doctor_card</w:t>
            </w:r>
          </w:p>
        </w:tc>
        <w:tc>
          <w:tcPr>
            <w:tcW w:w="4680" w:type="dxa"/>
          </w:tcPr>
          <w:p>
            <w:pPr/>
            <w:r>
              <w:t xml:space="preserve">Puts the doctor card on screen; fetches photo and bio from the hospital bio API itself</w:t>
            </w:r>
          </w:p>
        </w:tc>
      </w:tr>
      <w:tr>
        <w:tc>
          <w:tcPr>
            <w:tcW w:w="4680" w:type="dxa"/>
          </w:tcPr>
          <w:p>
            <w:pPr/>
            <w:r>
              <w:rPr>
                <w:rStyle w:val="CodeChar"/>
              </w:rPr>
              <w:t xml:space="preserve">send_otp_whatsapp</w:t>
            </w:r>
          </w:p>
        </w:tc>
        <w:tc>
          <w:tcPr>
            <w:tcW w:w="4680" w:type="dxa"/>
          </w:tcPr>
          <w:p>
            <w:pPr/>
            <w:r>
              <w:t xml:space="preserve">Generates an OTP via the hospital MCP and sends it with Meta's WhatsApp template; adds +965 to 8-digit numbers</w:t>
            </w:r>
          </w:p>
        </w:tc>
      </w:tr>
      <w:tr>
        <w:tc>
          <w:tcPr>
            <w:tcW w:w="4680" w:type="dxa"/>
          </w:tcPr>
          <w:p>
            <w:pPr/>
            <w:r>
              <w:rPr>
                <w:rStyle w:val="CodeChar"/>
              </w:rPr>
              <w:t xml:space="preserve">verify_otp</w:t>
            </w:r>
          </w:p>
        </w:tc>
        <w:tc>
          <w:tcPr>
            <w:tcW w:w="4680" w:type="dxa"/>
          </w:tcPr>
          <w:p>
            <w:pPr/>
            <w:r>
              <w:t xml:space="preserve">Verifies the code and records the verified number for this call</w:t>
            </w:r>
          </w:p>
        </w:tc>
      </w:tr>
      <w:tr>
        <w:tc>
          <w:tcPr>
            <w:tcW w:w="4680" w:type="dxa"/>
          </w:tcPr>
          <w:p>
            <w:pPr/>
            <w:r>
              <w:rPr>
                <w:rStyle w:val="CodeChar"/>
              </w:rPr>
              <w:t xml:space="preserve">check_patient_whatsapp</w:t>
            </w:r>
          </w:p>
        </w:tc>
        <w:tc>
          <w:tcPr>
            <w:tcW w:w="4680" w:type="dxa"/>
          </w:tcPr>
          <w:p>
            <w:pPr/>
            <w:r>
              <w:t xml:space="preserve">Looks up the patient's file; refuses unless that number was verified in this call</w:t>
            </w:r>
          </w:p>
        </w:tc>
      </w:tr>
      <w:tr>
        <w:tc>
          <w:tcPr>
            <w:tcW w:w="4680" w:type="dxa"/>
          </w:tcPr>
          <w:p>
            <w:pPr/>
            <w:r>
              <w:rPr>
                <w:rStyle w:val="CodeChar"/>
              </w:rPr>
              <w:t xml:space="preserve">select_doctor_from_list</w:t>
            </w:r>
          </w:p>
        </w:tc>
        <w:tc>
          <w:tcPr>
            <w:tcW w:w="4680" w:type="dxa"/>
          </w:tcPr>
          <w:p>
            <w:pPr/>
            <w:r>
              <w:t xml:space="preserve">Wraps the MCP tool, converting IDs to the strings it requires</w:t>
            </w:r>
          </w:p>
        </w:tc>
      </w:tr>
      <w:tr>
        <w:tc>
          <w:tcPr>
            <w:tcW w:w="4680" w:type="dxa"/>
          </w:tcPr>
          <w:p>
            <w:pPr/>
            <w:r>
              <w:rPr>
                <w:rStyle w:val="CodeChar"/>
              </w:rPr>
              <w:t xml:space="preserve">find_real_clinic_id</w:t>
            </w:r>
          </w:p>
        </w:tc>
        <w:tc>
          <w:tcPr>
            <w:tcW w:w="4680" w:type="dxa"/>
          </w:tcPr>
          <w:p>
            <w:pPr/>
            <w:r>
              <w:t xml:space="preserve">Recovers a doctor's real clinic ID when the hospital search returns 0</w:t>
            </w:r>
          </w:p>
        </w:tc>
      </w:tr>
      <w:tr>
        <w:tc>
          <w:tcPr>
            <w:tcW w:w="4680" w:type="dxa"/>
          </w:tcPr>
          <w:p>
            <w:pPr/>
            <w:r>
              <w:rPr>
                <w:rStyle w:val="CodeChar"/>
              </w:rPr>
              <w:t xml:space="preserve">submit_appointment</w:t>
            </w:r>
          </w:p>
        </w:tc>
        <w:tc>
          <w:tcPr>
            <w:tcW w:w="4680" w:type="dxa"/>
          </w:tcPr>
          <w:p>
            <w:pPr/>
            <w:r>
              <w:t xml:space="preserve">Books in the hospital system; refuses before OTP verification; returns success / failed / uncertain</w:t>
            </w:r>
          </w:p>
        </w:tc>
      </w:tr>
      <w:tr>
        <w:tc>
          <w:tcPr>
            <w:tcW w:w="4680" w:type="dxa"/>
          </w:tcPr>
          <w:p>
            <w:pPr/>
            <w:r>
              <w:rPr>
                <w:rStyle w:val="CodeChar"/>
              </w:rPr>
              <w:t xml:space="preserve">show_booking_handoff</w:t>
            </w:r>
          </w:p>
        </w:tc>
        <w:tc>
          <w:tcPr>
            <w:tcW w:w="4680" w:type="dxa"/>
          </w:tcPr>
          <w:p>
            <w:pPr/>
            <w:r>
              <w:t xml:space="preserve">On a failed booking: WhatsApp link + QR to customer service, pre-filled with the appointment details</w:t>
            </w:r>
          </w:p>
        </w:tc>
      </w:tr>
      <w:tr>
        <w:tc>
          <w:tcPr>
            <w:tcW w:w="4680" w:type="dxa"/>
          </w:tcPr>
          <w:p>
            <w:pPr/>
            <w:r>
              <w:rPr>
                <w:rStyle w:val="CodeChar"/>
              </w:rPr>
              <w:t xml:space="preserve">show_reception_handoff</w:t>
            </w:r>
          </w:p>
        </w:tc>
        <w:tc>
          <w:tcPr>
            <w:tcW w:w="4680" w:type="dxa"/>
          </w:tcPr>
          <w:p>
            <w:pPr/>
            <w:r>
              <w:t xml:space="preserve">Connects the caller to reception via WhatsApp for any other reason</w:t>
            </w:r>
          </w:p>
        </w:tc>
      </w:tr>
    </w:tbl>
    <w:p>
      <w:pPr/>
      <w:r>
        <w:rPr>
          <w:b/>
        </w:rPr>
        <w:t xml:space="preserve">Per-call settings.</w:t>
      </w:r>
      <w:r>
        <w:t xml:space="preserve"> At the start of each call the agent reads the room's metadata, set by the website from the screen's admin config: </w:t>
      </w:r>
      <w:r>
        <w:rPr>
          <w:rStyle w:val="CodeChar"/>
        </w:rPr>
        <w:t xml:space="preserve">ai_agent_ns</w:t>
      </w:r>
      <w:r>
        <w:t xml:space="preserve">, </w:t>
      </w:r>
      <w:r>
        <w:rPr>
          <w:rStyle w:val="CodeChar"/>
        </w:rPr>
        <w:t xml:space="preserve">avatar_id</w:t>
      </w:r>
      <w:r>
        <w:t xml:space="preserve">, </w:t>
      </w:r>
      <w:r>
        <w:rPr>
          <w:rStyle w:val="CodeChar"/>
        </w:rPr>
        <w:t xml:space="preserve">llm_model</w:t>
      </w:r>
      <w:r>
        <w:t xml:space="preserve">, </w:t>
      </w:r>
      <w:r>
        <w:rPr>
          <w:rStyle w:val="CodeChar"/>
        </w:rPr>
        <w:t xml:space="preserve">tts_model</w:t>
      </w:r>
      <w:r>
        <w:t xml:space="preserve">, </w:t>
      </w:r>
      <w:r>
        <w:rPr>
          <w:rStyle w:val="CodeChar"/>
        </w:rPr>
        <w:t xml:space="preserve">tts_voice</w:t>
      </w:r>
      <w:r>
        <w:t xml:space="preserve">, </w:t>
      </w:r>
      <w:r>
        <w:rPr>
          <w:rStyle w:val="CodeChar"/>
        </w:rPr>
        <w:t xml:space="preserve">stt_language</w:t>
      </w:r>
      <w:r>
        <w:t xml:space="preserve">. Missing values fall back to the agent's environment. It reads them from the job's room snapshot (</w:t>
      </w:r>
      <w:r>
        <w:rPr>
          <w:rStyle w:val="CodeChar"/>
        </w:rPr>
        <w:t xml:space="preserve">ctx.job.room</w:t>
      </w:r>
      <w:r>
        <w:t xml:space="preserve">), because the live room object is still empty when the job starts.</w:t>
      </w:r>
    </w:p>
    <w:p>
      <w:pPr/>
      <w:r>
        <w:rPr>
          <w:b/>
        </w:rPr>
        <w:t xml:space="preserve">Call end.</w:t>
      </w:r>
      <w:r>
        <w:t xml:space="preserve"> A call ends after 30 seconds in which the caller genuinely doesn't respond; time the agent spends thinking or waiting on a tool doesn't count.</w:t>
      </w:r>
    </w:p>
    <w:p>
      <w:pPr>
        <w:pStyle w:val="Heading2"/>
      </w:pPr>
      <w:r>
        <w:t xml:space="preserve">Booking flow and hospital integration</w:t>
      </w:r>
    </w:p>
    <w:p>
      <w:pPr/>
      <w:r>
        <w:t xml:space="preserve">The agent talks to the hospital through its MCP server (</w:t>
      </w:r>
      <w:r>
        <w:rPr>
          <w:rStyle w:val="CodeChar"/>
        </w:rPr>
        <w:t xml:space="preserve">https://salemmcp.alsalamhosp.com/mcp</w:t>
      </w:r>
      <w:r>
        <w:t xml:space="preserve">, 30-second timeout) and, for bios and clinic lookups, directly to the hospital API (</w:t>
      </w:r>
      <w:r>
        <w:rPr>
          <w:rStyle w:val="CodeChar"/>
        </w:rPr>
        <w:t xml:space="preserve">https://salemuatapi.alsalamhosp.com:446</w:t>
      </w:r>
      <w:r>
        <w:t xml:space="preserve">).</w:t>
      </w:r>
    </w:p>
    <w:p>
      <w:pPr/>
      <w:r>
        <w:t xml:space="preserve">Booking steps, in the order the agent follows them:</w:t>
      </w:r>
    </w:p>
    <w:p>
      <w:pPr>
        <w:pStyle w:val="ListParagraph"/>
        <w:numPr>
          <w:ilvl w:val="0"/>
          <w:numId w:val="3"/>
        </w:numPr>
      </w:pPr>
      <w:r>
        <w:t xml:space="preserve">Find the doctor with </w:t>
      </w:r>
      <w:r>
        <w:rPr>
          <w:rStyle w:val="CodeChar"/>
        </w:rPr>
        <w:t xml:space="preserve">search_individual</w:t>
      </w:r>
      <w:r>
        <w:t xml:space="preserve"> (name or specialty); if several match, the caller picks one and </w:t>
      </w:r>
      <w:r>
        <w:rPr>
          <w:rStyle w:val="CodeChar"/>
        </w:rPr>
        <w:t xml:space="preserve">select_doctor_from_list</w:t>
      </w:r>
      <w:r>
        <w:t xml:space="preserve"> returns the available days.</w:t>
      </w:r>
    </w:p>
    <w:p>
      <w:pPr>
        <w:pStyle w:val="ListParagraph"/>
        <w:numPr>
          <w:ilvl w:val="0"/>
          <w:numId w:val="3"/>
        </w:numPr>
      </w:pPr>
      <w:r>
        <w:t xml:space="preserve">Show the doctor card immediately, then fill it with photo, bio and QR via </w:t>
      </w:r>
      <w:r>
        <w:rPr>
          <w:rStyle w:val="CodeChar"/>
        </w:rPr>
        <w:t xml:space="preserve">search_bio_all</w:t>
      </w:r>
      <w:r>
        <w:t xml:space="preserve">.</w:t>
      </w:r>
    </w:p>
    <w:p>
      <w:pPr>
        <w:pStyle w:val="ListParagraph"/>
        <w:numPr>
          <w:ilvl w:val="0"/>
          <w:numId w:val="3"/>
        </w:numPr>
      </w:pPr>
      <w:r>
        <w:t xml:space="preserve">Get real slots with </w:t>
      </w:r>
      <w:r>
        <w:rPr>
          <w:rStyle w:val="CodeChar"/>
        </w:rPr>
        <w:t xml:space="preserve">get_doc_next_availble_slot</w:t>
      </w:r>
      <w:r>
        <w:t xml:space="preserve"> (days first, then one day's slots); offer the soonest open slot.</w:t>
      </w:r>
    </w:p>
    <w:p>
      <w:pPr>
        <w:pStyle w:val="ListParagraph"/>
        <w:numPr>
          <w:ilvl w:val="0"/>
          <w:numId w:val="3"/>
        </w:numPr>
      </w:pPr>
      <w:r>
        <w:t xml:space="preserve">Take the mobile number (Kuwait +965 assumed unless the caller says otherwise); read it back; if unclear, ask the caller to type it in the chat.</w:t>
      </w:r>
    </w:p>
    <w:p>
      <w:pPr>
        <w:pStyle w:val="ListParagraph"/>
        <w:numPr>
          <w:ilvl w:val="0"/>
          <w:numId w:val="3"/>
        </w:numPr>
      </w:pPr>
      <w:r>
        <w:rPr>
          <w:rStyle w:val="CodeChar"/>
        </w:rPr>
        <w:t xml:space="preserve">send_otp_whatsapp</w:t>
      </w:r>
      <w:r>
        <w:t xml:space="preserve"> → caller reads the code back → </w:t>
      </w:r>
      <w:r>
        <w:rPr>
          <w:rStyle w:val="CodeChar"/>
        </w:rPr>
        <w:t xml:space="preserve">verify_otp</w:t>
      </w:r>
      <w:r>
        <w:t xml:space="preserve">. Only now may </w:t>
      </w:r>
      <w:r>
        <w:rPr>
          <w:rStyle w:val="CodeChar"/>
        </w:rPr>
        <w:t xml:space="preserve">check_patient_whatsapp</w:t>
      </w:r>
      <w:r>
        <w:t xml:space="preserve"> look up the patient's file.</w:t>
      </w:r>
    </w:p>
    <w:p>
      <w:pPr>
        <w:pStyle w:val="ListParagraph"/>
        <w:numPr>
          <w:ilvl w:val="0"/>
          <w:numId w:val="3"/>
        </w:numPr>
      </w:pPr>
      <w:r>
        <w:rPr>
          <w:rStyle w:val="CodeChar"/>
        </w:rPr>
        <w:t xml:space="preserve">submit_appointment</w:t>
      </w:r>
      <w:r>
        <w:t xml:space="preserve"> with the doctor, slot and patient details.</w:t>
      </w:r>
    </w:p>
    <w:p>
      <w:pPr>
        <w:pStyle w:val="ListParagraph"/>
        <w:numPr>
          <w:ilvl w:val="0"/>
          <w:numId w:val="3"/>
        </w:numPr>
      </w:pPr>
      <w:r>
        <w:t xml:space="preserve">On "success": </w:t>
      </w:r>
      <w:r>
        <w:rPr>
          <w:rStyle w:val="CodeChar"/>
        </w:rPr>
        <w:t xml:space="preserve">send_whatsapp_message</w:t>
      </w:r>
      <w:r>
        <w:t xml:space="preserve"> sends the confirmation template (Arabic or English). On "failed" or "uncertain": </w:t>
      </w:r>
      <w:r>
        <w:rPr>
          <w:rStyle w:val="CodeChar"/>
        </w:rPr>
        <w:t xml:space="preserve">show_booking_handoff</w:t>
      </w:r>
      <w:r>
        <w:t xml:space="preserve"> shows a WhatsApp link and QR to customer service with every detail pre-filled.</w:t>
      </w:r>
    </w:p>
    <w:p>
      <w:pPr/>
      <w:r>
        <w:t xml:space="preserve">Hospital-side behaviour the code works around: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Issue</w:t>
            </w:r>
          </w:p>
        </w:tc>
        <w:tc>
          <w:tcPr>
            <w:tcW w:w="4680" w:type="dxa"/>
            <w:shd w:val="clear" w:color="auto" w:fill="F2F2F2"/>
          </w:tcPr>
          <w:p>
            <w:pPr/>
            <w:r>
              <w:t xml:space="preserve">Workaround in the agent</w:t>
            </w:r>
          </w:p>
        </w:tc>
      </w:tr>
      <w:tr>
        <w:tc>
          <w:tcPr>
            <w:tcW w:w="4680" w:type="dxa"/>
          </w:tcPr>
          <w:p>
            <w:pPr/>
            <w:r>
              <w:t xml:space="preserve">Search tools return </w:t>
            </w:r>
            <w:r>
              <w:rPr>
                <w:rStyle w:val="CodeChar"/>
              </w:rPr>
              <w:t xml:space="preserve">clinic_id</w:t>
            </w:r>
            <w:r>
              <w:t xml:space="preserve"> 0</w:t>
            </w:r>
          </w:p>
        </w:tc>
        <w:tc>
          <w:tcPr>
            <w:tcW w:w="4680" w:type="dxa"/>
          </w:tcPr>
          <w:p>
            <w:pPr/>
            <w:r>
              <w:rPr>
                <w:rStyle w:val="CodeChar"/>
              </w:rPr>
              <w:t xml:space="preserve">find_real_clinic_id</w:t>
            </w:r>
            <w:r>
              <w:t xml:space="preserve"> probes the scheduling endpoint for the real ID</w:t>
            </w:r>
          </w:p>
        </w:tc>
      </w:tr>
      <w:tr>
        <w:tc>
          <w:tcPr>
            <w:tcW w:w="4680" w:type="dxa"/>
          </w:tcPr>
          <w:p>
            <w:pPr/>
            <w:r>
              <w:rPr>
                <w:rStyle w:val="CodeChar"/>
              </w:rPr>
              <w:t xml:space="preserve">search_bio_all</w:t>
            </w:r>
            <w:r>
              <w:t xml:space="preserve"> matches bio text, not names; </w:t>
            </w:r>
            <w:r>
              <w:rPr>
                <w:rStyle w:val="CodeChar"/>
              </w:rPr>
              <w:t xml:space="preserve">&amp;</w:t>
            </w:r>
            <w:r>
              <w:t xml:space="preserve"> in a term errors</w:t>
            </w:r>
          </w:p>
        </w:tc>
        <w:tc>
          <w:tcPr>
            <w:tcW w:w="4680" w:type="dxa"/>
          </w:tcPr>
          <w:p>
            <w:pPr/>
            <w:r>
              <w:t xml:space="preserve">Search by a plain specialty keyword, then match on </w:t>
            </w:r>
            <w:r>
              <w:rPr>
                <w:rStyle w:val="CodeChar"/>
              </w:rPr>
              <w:t xml:space="preserve">doctor_id</w:t>
            </w:r>
          </w:p>
        </w:tc>
      </w:tr>
      <w:tr>
        <w:tc>
          <w:tcPr>
            <w:tcW w:w="4680" w:type="dxa"/>
          </w:tcPr>
          <w:p>
            <w:pPr/>
            <w:r>
              <w:t xml:space="preserve">MCP </w:t>
            </w:r>
            <w:r>
              <w:rPr>
                <w:rStyle w:val="CodeChar"/>
              </w:rPr>
              <w:t xml:space="preserve">generate_otp</w:t>
            </w:r>
            <w:r>
              <w:t xml:space="preserve"> creates a code but never sends it</w:t>
            </w:r>
          </w:p>
        </w:tc>
        <w:tc>
          <w:tcPr>
            <w:tcW w:w="4680" w:type="dxa"/>
          </w:tcPr>
          <w:p>
            <w:pPr/>
            <w:r>
              <w:rPr>
                <w:rStyle w:val="CodeChar"/>
              </w:rPr>
              <w:t xml:space="preserve">send_otp_whatsapp</w:t>
            </w:r>
            <w:r>
              <w:t xml:space="preserve"> generates and sends in one step via Meta's API</w:t>
            </w:r>
          </w:p>
        </w:tc>
      </w:tr>
      <w:tr>
        <w:tc>
          <w:tcPr>
            <w:tcW w:w="4680" w:type="dxa"/>
          </w:tcPr>
          <w:p>
            <w:pPr/>
            <w:r>
              <w:rPr>
                <w:rStyle w:val="CodeChar"/>
              </w:rPr>
              <w:t xml:space="preserve">submit_appointment</w:t>
            </w:r>
            <w:r>
              <w:t xml:space="preserve"> / </w:t>
            </w:r>
            <w:r>
              <w:rPr>
                <w:rStyle w:val="CodeChar"/>
              </w:rPr>
              <w:t xml:space="preserve">send_whatsapp_message</w:t>
            </w:r>
            <w:r>
              <w:t xml:space="preserve"> always report </w:t>
            </w:r>
            <w:r>
              <w:rPr>
                <w:rStyle w:val="CodeChar"/>
              </w:rPr>
              <w:t xml:space="preserve">success: true</w:t>
            </w:r>
          </w:p>
        </w:tc>
        <w:tc>
          <w:tcPr>
            <w:tcW w:w="4680" w:type="dxa"/>
          </w:tcPr>
          <w:p>
            <w:pPr/>
            <w:r>
              <w:t xml:space="preserve">The nested response is classified as success / failed / uncertain</w:t>
            </w:r>
          </w:p>
        </w:tc>
      </w:tr>
      <w:tr>
        <w:tc>
          <w:tcPr>
            <w:tcW w:w="4680" w:type="dxa"/>
          </w:tcPr>
          <w:p>
            <w:pPr/>
            <w:r>
              <w:t xml:space="preserve">Slot tools reject numeric IDs</w:t>
            </w:r>
          </w:p>
        </w:tc>
        <w:tc>
          <w:tcPr>
            <w:tcW w:w="4680" w:type="dxa"/>
          </w:tcPr>
          <w:p>
            <w:pPr/>
            <w:r>
              <w:t xml:space="preserve">IDs are passed as strings</w:t>
            </w:r>
          </w:p>
        </w:tc>
      </w:tr>
      <w:tr>
        <w:tc>
          <w:tcPr>
            <w:tcW w:w="4680" w:type="dxa"/>
          </w:tcPr>
          <w:p>
            <w:pPr/>
            <w:r>
              <w:rPr>
                <w:rStyle w:val="CodeChar"/>
              </w:rPr>
              <w:t xml:space="preserve">submit_appointment</w:t>
            </w:r>
            <w:r>
              <w:t xml:space="preserve"> requires </w:t>
            </w:r>
            <w:r>
              <w:rPr>
                <w:rStyle w:val="CodeChar"/>
              </w:rPr>
              <w:t xml:space="preserve">SERV_TYPE</w:t>
            </w:r>
            <w:r>
              <w:t xml:space="preserve"> that no tool returns</w:t>
            </w:r>
          </w:p>
        </w:tc>
        <w:tc>
          <w:tcPr>
            <w:tcW w:w="4680" w:type="dxa"/>
          </w:tcPr>
          <w:p>
            <w:pPr/>
            <w:r>
              <w:t xml:space="preserve">Set from </w:t>
            </w:r>
            <w:r>
              <w:rPr>
                <w:rStyle w:val="CodeChar"/>
              </w:rPr>
              <w:t xml:space="preserve">ALSALAM_SERV_TYPE</w:t>
            </w:r>
            <w:r>
              <w:t xml:space="preserve"> (currently 1, unconfirmed)</w:t>
            </w:r>
          </w:p>
        </w:tc>
      </w:tr>
    </w:tbl>
    <w:p>
      <w:pPr>
        <w:pStyle w:val="Heading2"/>
      </w:pPr>
      <w:r>
        <w:t xml:space="preserve">Web app (</w:t>
      </w:r>
      <w:r>
        <w:rPr>
          <w:rStyle w:val="CodeChar"/>
        </w:rPr>
        <w:t xml:space="preserve">web/</w:t>
      </w:r>
      <w:r>
        <w:t xml:space="preserve">)</w:t>
      </w:r>
    </w:p>
    <w:p>
      <w:pPr/>
      <w:r>
        <w:t xml:space="preserve">A Next.js 15 (pages router) app, built from LiveKit's open-source Agents Playground (Apache-2.0) and rebranded; every page that shows an avatar loads its screen config on the server first.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Route</w:t>
            </w:r>
          </w:p>
        </w:tc>
        <w:tc>
          <w:tcPr>
            <w:tcW w:w="4680" w:type="dxa"/>
            <w:shd w:val="clear" w:color="auto" w:fill="F2F2F2"/>
          </w:tcPr>
          <w:p>
            <w:pPr/>
            <w:r>
              <w:t xml:space="preserve">What it does</w:t>
            </w:r>
          </w:p>
        </w:tc>
      </w:tr>
      <w:tr>
        <w:tc>
          <w:tcPr>
            <w:tcW w:w="4680" w:type="dxa"/>
          </w:tcPr>
          <w:p>
            <w:pPr/>
            <w:r>
              <w:rPr>
                <w:rStyle w:val="CodeChar"/>
              </w:rPr>
              <w:t xml:space="preserve">/</w:t>
            </w:r>
          </w:p>
        </w:tc>
        <w:tc>
          <w:tcPr>
            <w:tcW w:w="4680" w:type="dxa"/>
          </w:tcPr>
          <w:p>
            <w:pPr/>
            <w:r>
              <w:t xml:space="preserve">Avatar screen using the </w:t>
            </w:r>
            <w:r>
              <w:rPr>
                <w:rStyle w:val="CodeChar"/>
              </w:rPr>
              <w:t xml:space="preserve">default</w:t>
            </w:r>
            <w:r>
              <w:t xml:space="preserve"> screen config</w:t>
            </w:r>
          </w:p>
        </w:tc>
      </w:tr>
      <w:tr>
        <w:tc>
          <w:tcPr>
            <w:tcW w:w="4680" w:type="dxa"/>
          </w:tcPr>
          <w:p>
            <w:pPr/>
            <w:r>
              <w:rPr>
                <w:rStyle w:val="CodeChar"/>
              </w:rPr>
              <w:t xml:space="preserve">/s/&lt;id&gt;</w:t>
            </w:r>
          </w:p>
        </w:tc>
        <w:tc>
          <w:tcPr>
            <w:tcW w:w="4680" w:type="dxa"/>
          </w:tcPr>
          <w:p>
            <w:pPr/>
            <w:r>
              <w:t xml:space="preserve">Avatar screen using screen </w:t>
            </w:r>
            <w:r>
              <w:rPr>
                <w:rStyle w:val="CodeChar"/>
              </w:rPr>
              <w:t xml:space="preserve">&lt;id&gt;</w:t>
            </w:r>
            <w:r>
              <w:t xml:space="preserve">; unknown IDs fall back to defaults, invalid IDs return 404</w:t>
            </w:r>
          </w:p>
        </w:tc>
      </w:tr>
      <w:tr>
        <w:tc>
          <w:tcPr>
            <w:tcW w:w="4680" w:type="dxa"/>
          </w:tcPr>
          <w:p>
            <w:pPr/>
            <w:r>
              <w:rPr>
                <w:rStyle w:val="CodeChar"/>
              </w:rPr>
              <w:t xml:space="preserve">/doctor?id=&amp;term=&amp;lang=</w:t>
            </w:r>
          </w:p>
        </w:tc>
        <w:tc>
          <w:tcPr>
            <w:tcW w:w="4680" w:type="dxa"/>
          </w:tcPr>
          <w:p>
            <w:pPr/>
            <w:r>
              <w:t xml:space="preserve">Public doctor bio page (QR target): fetches the bio and photo from the hospital API, right-to-left in Arabic</w:t>
            </w:r>
          </w:p>
        </w:tc>
      </w:tr>
      <w:tr>
        <w:tc>
          <w:tcPr>
            <w:tcW w:w="4680" w:type="dxa"/>
          </w:tcPr>
          <w:p>
            <w:pPr/>
            <w:r>
              <w:rPr>
                <w:rStyle w:val="CodeChar"/>
              </w:rPr>
              <w:t xml:space="preserve">/admin</w:t>
            </w:r>
          </w:p>
        </w:tc>
        <w:tc>
          <w:tcPr>
            <w:tcW w:w="4680" w:type="dxa"/>
          </w:tcPr>
          <w:p>
            <w:pPr/>
            <w:r>
              <w:t xml:space="preserve">Admin panel (password)</w:t>
            </w:r>
          </w:p>
        </w:tc>
      </w:tr>
      <w:tr>
        <w:tc>
          <w:tcPr>
            <w:tcW w:w="4680" w:type="dxa"/>
          </w:tcPr>
          <w:p>
            <w:pPr/>
            <w:r>
              <w:rPr>
                <w:rStyle w:val="CodeChar"/>
              </w:rPr>
              <w:t xml:space="preserve">POST /api/token</w:t>
            </w:r>
          </w:p>
        </w:tc>
        <w:tc>
          <w:tcPr>
            <w:tcW w:w="4680" w:type="dxa"/>
          </w:tcPr>
          <w:p>
            <w:pPr/>
            <w:r>
              <w:t xml:space="preserve">Returns a LiveKit server URL and a 10-minute participant token</w:t>
            </w:r>
          </w:p>
        </w:tc>
      </w:tr>
      <w:tr>
        <w:tc>
          <w:tcPr>
            <w:tcW w:w="4680" w:type="dxa"/>
          </w:tcPr>
          <w:p>
            <w:pPr/>
            <w:r>
              <w:rPr>
                <w:rStyle w:val="CodeChar"/>
              </w:rPr>
              <w:t xml:space="preserve">/api/admin/*</w:t>
            </w:r>
            <w:r>
              <w:t xml:space="preserve">, </w:t>
            </w:r>
            <w:r>
              <w:rPr>
                <w:rStyle w:val="CodeChar"/>
              </w:rPr>
              <w:t xml:space="preserve">/api/media/*</w:t>
            </w:r>
          </w:p>
        </w:tc>
        <w:tc>
          <w:tcPr>
            <w:tcW w:w="4680" w:type="dxa"/>
          </w:tcPr>
          <w:p>
            <w:pPr/>
            <w:r>
              <w:t xml:space="preserve">Admin APIs and self-hosted image serving (see Admin panel)</w:t>
            </w:r>
          </w:p>
        </w:tc>
      </w:tr>
    </w:tbl>
    <w:p>
      <w:pPr/>
      <w:r>
        <w:rPr>
          <w:b/>
        </w:rPr>
        <w:t xml:space="preserve">Token service.</w:t>
      </w:r>
      <w:r>
        <w:t xml:space="preserve"> </w:t>
      </w:r>
      <w:r>
        <w:rPr>
          <w:rStyle w:val="CodeChar"/>
        </w:rPr>
        <w:t xml:space="preserve">/api/token?screen=&lt;id&gt;</w:t>
      </w:r>
      <w:r>
        <w:t xml:space="preserve"> creates a random room, dispatches it explicitly to the agent named </w:t>
      </w:r>
      <w:r>
        <w:rPr>
          <w:rStyle w:val="CodeChar"/>
        </w:rPr>
        <w:t xml:space="preserve">AGENT_NAME</w:t>
      </w:r>
      <w:r>
        <w:t xml:space="preserve"> (default </w:t>
      </w:r>
      <w:r>
        <w:rPr>
          <w:rStyle w:val="CodeChar"/>
        </w:rPr>
        <w:t xml:space="preserve">alsalam-concierge</w:t>
      </w:r>
      <w:r>
        <w:t xml:space="preserve">), and writes the screen's AI settings into the room metadata. Client-supplied room metadata is ignored. Optional </w:t>
      </w:r>
      <w:r>
        <w:rPr>
          <w:rStyle w:val="CodeChar"/>
        </w:rPr>
        <w:t xml:space="preserve">?agent=</w:t>
      </w:r>
      <w:r>
        <w:t xml:space="preserve"> and </w:t>
      </w:r>
      <w:r>
        <w:rPr>
          <w:rStyle w:val="CodeChar"/>
        </w:rPr>
        <w:t xml:space="preserve">?avatar=</w:t>
      </w:r>
      <w:r>
        <w:t xml:space="preserve"> URL parameters still override.</w:t>
      </w:r>
    </w:p>
    <w:p>
      <w:pPr/>
      <w:r>
        <w:rPr>
          <w:b/>
        </w:rPr>
        <w:t xml:space="preserve">Call screen.</w:t>
      </w:r>
    </w:p>
    <w:p>
      <w:pPr>
        <w:pStyle w:val="ListParagraph"/>
        <w:numPr>
          <w:ilvl w:val="0"/>
          <w:numId w:val="4"/>
        </w:numPr>
      </w:pPr>
      <w:r>
        <w:t xml:space="preserve">Video and chat side by side on desktop, tabs on mobile; the split, chat side and card corner come from the screen config.</w:t>
      </w:r>
    </w:p>
    <w:p>
      <w:pPr>
        <w:pStyle w:val="ListParagraph"/>
        <w:numPr>
          <w:ilvl w:val="0"/>
          <w:numId w:val="4"/>
        </w:numPr>
      </w:pPr>
      <w:r>
        <w:t xml:space="preserve">The avatar video is rendered directly; the green-screen keying component is off unless </w:t>
      </w:r>
      <w:r>
        <w:rPr>
          <w:rStyle w:val="CodeChar"/>
        </w:rPr>
        <w:t xml:space="preserve">NEXT_PUBLIC_CHROMA_KEY=true</w:t>
      </w:r>
      <w:r>
        <w:t xml:space="preserve"> (it delayed the video behind the audio).</w:t>
      </w:r>
    </w:p>
    <w:p>
      <w:pPr>
        <w:pStyle w:val="ListParagraph"/>
        <w:numPr>
          <w:ilvl w:val="0"/>
          <w:numId w:val="4"/>
        </w:numPr>
      </w:pPr>
      <w:r>
        <w:t xml:space="preserve">The page asks for the microphone only; camera and screen sharing are disabled.</w:t>
      </w:r>
    </w:p>
    <w:p>
      <w:pPr>
        <w:pStyle w:val="ListParagraph"/>
        <w:numPr>
          <w:ilvl w:val="0"/>
          <w:numId w:val="4"/>
        </w:numPr>
      </w:pPr>
      <w:r>
        <w:t xml:space="preserve">The agent drives on-screen cards by setting its participant attributes: </w:t>
      </w:r>
      <w:r>
        <w:rPr>
          <w:rStyle w:val="CodeChar"/>
        </w:rPr>
        <w:t xml:space="preserve">doctor_card</w:t>
      </w:r>
      <w:r>
        <w:t xml:space="preserve">, </w:t>
      </w:r>
      <w:r>
        <w:rPr>
          <w:rStyle w:val="CodeChar"/>
        </w:rPr>
        <w:t xml:space="preserve">booking_handoff</w:t>
      </w:r>
      <w:r>
        <w:t xml:space="preserve">, </w:t>
      </w:r>
      <w:r>
        <w:rPr>
          <w:rStyle w:val="CodeChar"/>
        </w:rPr>
        <w:t xml:space="preserve">reception_handoff</w:t>
      </w:r>
      <w:r>
        <w:t xml:space="preserve">. Cards with QR codes keep a literal white background so they scan in both themes.</w:t>
      </w:r>
    </w:p>
    <w:p>
      <w:pPr>
        <w:pStyle w:val="ListParagraph"/>
        <w:numPr>
          <w:ilvl w:val="0"/>
          <w:numId w:val="4"/>
        </w:numPr>
      </w:pPr>
      <w:r>
        <w:t xml:space="preserve">A "Searching…" pill shows while the agent is thinking.</w:t>
      </w:r>
    </w:p>
    <w:p>
      <w:pPr/>
      <w:r>
        <w:rPr>
          <w:b/>
        </w:rPr>
        <w:t xml:space="preserve">Chat.</w:t>
      </w:r>
      <w:r>
        <w:t xml:space="preserve"> Callers can type instead of speaking; typed messages reach the agent as input. Arabic messages are laid out right-to-left, sender name included. A− / A+ buttons (12–40 px) and a font menu (Cairo, Tajawal, Noto Kufi Arabic, IBM Plex Sans Arabic, system) start from the screen's settings; a visitor's choice is kept in their browser until an admin changes that screen.</w:t>
      </w:r>
    </w:p>
    <w:p>
      <w:pPr/>
      <w:r>
        <w:rPr>
          <w:b/>
        </w:rPr>
        <w:t xml:space="preserve">Themes.</w:t>
      </w:r>
      <w:r>
        <w:t xml:space="preserve"> Tailwind's gray, black and white map to CSS variables. Dark is the default; </w:t>
      </w:r>
      <w:r>
        <w:rPr>
          <w:rStyle w:val="CodeChar"/>
        </w:rPr>
        <w:t xml:space="preserve">html[data-theme="light"]</w:t>
      </w:r>
      <w:r>
        <w:t xml:space="preserve"> flips the palette. The server renders the screen's theme into the HTML, so a light screen never flashes dark.</w:t>
      </w:r>
    </w:p>
    <w:p>
      <w:pPr>
        <w:pStyle w:val="Heading2"/>
      </w:pPr>
      <w:r>
        <w:t xml:space="preserve">Admin panel and screen configuration</w:t>
      </w:r>
    </w:p>
    <w:p>
      <w:pPr/>
      <w:r>
        <w:t xml:space="preserve">Each physical screen is a "screen" with an ID (lowercase letters, digits and dashes, up to 48 characters); </w:t>
      </w:r>
      <w:r>
        <w:rPr>
          <w:rStyle w:val="CodeChar"/>
        </w:rPr>
        <w:t xml:space="preserve">/admin</w:t>
      </w:r>
      <w:r>
        <w:t xml:space="preserve"> edits them and a saved change applies on that screen's next page load or call.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Values</w:t>
            </w:r>
          </w:p>
        </w:tc>
        <w:tc>
          <w:tcPr>
            <w:tcW w:w="3120" w:type="dxa"/>
            <w:shd w:val="clear" w:color="auto" w:fill="F2F2F2"/>
          </w:tcPr>
          <w:p>
            <w:pPr/>
            <w:r>
              <w:t xml:space="preserve">Applied by</w:t>
            </w:r>
          </w:p>
        </w:tc>
      </w:tr>
      <w:tr>
        <w:tc>
          <w:tcPr>
            <w:tcW w:w="3120" w:type="dxa"/>
          </w:tcPr>
          <w:p>
            <w:pPr/>
            <w:r>
              <w:rPr>
                <w:rStyle w:val="CodeChar"/>
              </w:rPr>
              <w:t xml:space="preserve">name</w:t>
            </w:r>
            <w:r>
              <w:t xml:space="preserve">, </w:t>
            </w:r>
            <w:r>
              <w:rPr>
                <w:rStyle w:val="CodeChar"/>
              </w:rPr>
              <w:t xml:space="preserve">title</w:t>
            </w:r>
          </w:p>
        </w:tc>
        <w:tc>
          <w:tcPr>
            <w:tcW w:w="3120" w:type="dxa"/>
          </w:tcPr>
          <w:p>
            <w:pPr/>
            <w:r>
              <w:t xml:space="preserve">Text</w:t>
            </w:r>
          </w:p>
        </w:tc>
        <w:tc>
          <w:tcPr>
            <w:tcW w:w="3120" w:type="dxa"/>
          </w:tcPr>
          <w:p>
            <w:pPr/>
            <w:r>
              <w:t xml:space="preserve">Admin list; browser tab and header</w:t>
            </w:r>
          </w:p>
        </w:tc>
      </w:tr>
      <w:tr>
        <w:tc>
          <w:tcPr>
            <w:tcW w:w="3120" w:type="dxa"/>
          </w:tcPr>
          <w:p>
            <w:pPr/>
            <w:r>
              <w:rPr>
                <w:rStyle w:val="CodeChar"/>
              </w:rPr>
              <w:t xml:space="preserve">theme</w:t>
            </w:r>
          </w:p>
        </w:tc>
        <w:tc>
          <w:tcPr>
            <w:tcW w:w="3120" w:type="dxa"/>
          </w:tcPr>
          <w:p>
            <w:pPr/>
            <w:r>
              <w:rPr>
                <w:rStyle w:val="CodeChar"/>
              </w:rPr>
              <w:t xml:space="preserve">dark</w:t>
            </w:r>
            <w:r>
              <w:t xml:space="preserve"> / </w:t>
            </w:r>
            <w:r>
              <w:rPr>
                <w:rStyle w:val="CodeChar"/>
              </w:rPr>
              <w:t xml:space="preserve">light</w:t>
            </w:r>
          </w:p>
        </w:tc>
        <w:tc>
          <w:tcPr>
            <w:tcW w:w="3120" w:type="dxa"/>
          </w:tcPr>
          <w:p>
            <w:pPr/>
            <w:r>
              <w:t xml:space="preserve">Page palette</w:t>
            </w:r>
          </w:p>
        </w:tc>
      </w:tr>
      <w:tr>
        <w:tc>
          <w:tcPr>
            <w:tcW w:w="3120" w:type="dxa"/>
          </w:tcPr>
          <w:p>
            <w:pPr/>
            <w:r>
              <w:rPr>
                <w:rStyle w:val="CodeChar"/>
              </w:rPr>
              <w:t xml:space="preserve">fontSize</w:t>
            </w:r>
            <w:r>
              <w:t xml:space="preserve">, </w:t>
            </w:r>
            <w:r>
              <w:rPr>
                <w:rStyle w:val="CodeChar"/>
              </w:rPr>
              <w:t xml:space="preserve">fontFamily</w:t>
            </w:r>
          </w:p>
        </w:tc>
        <w:tc>
          <w:tcPr>
            <w:tcW w:w="3120" w:type="dxa"/>
          </w:tcPr>
          <w:p>
            <w:pPr/>
            <w:r>
              <w:t xml:space="preserve">12–40 px; one of five fonts</w:t>
            </w:r>
          </w:p>
        </w:tc>
        <w:tc>
          <w:tcPr>
            <w:tcW w:w="3120" w:type="dxa"/>
          </w:tcPr>
          <w:p>
            <w:pPr/>
            <w:r>
              <w:t xml:space="preserve">Chat text default</w:t>
            </w:r>
          </w:p>
        </w:tc>
      </w:tr>
      <w:tr>
        <w:tc>
          <w:tcPr>
            <w:tcW w:w="3120" w:type="dxa"/>
          </w:tcPr>
          <w:p>
            <w:pPr/>
            <w:r>
              <w:rPr>
                <w:rStyle w:val="CodeChar"/>
              </w:rPr>
              <w:t xml:space="preserve">backgroundImage</w:t>
            </w:r>
            <w:r>
              <w:t xml:space="preserve">, </w:t>
            </w:r>
            <w:r>
              <w:rPr>
                <w:rStyle w:val="CodeChar"/>
              </w:rPr>
              <w:t xml:space="preserve">backgroundOverlay</w:t>
            </w:r>
          </w:p>
        </w:tc>
        <w:tc>
          <w:tcPr>
            <w:tcW w:w="3120" w:type="dxa"/>
          </w:tcPr>
          <w:p>
            <w:pPr/>
            <w:r>
              <w:t xml:space="preserve">http(s) or same-site URL (uploaded or pasted); 0–100%</w:t>
            </w:r>
          </w:p>
        </w:tc>
        <w:tc>
          <w:tcPr>
            <w:tcW w:w="3120" w:type="dxa"/>
          </w:tcPr>
          <w:p>
            <w:pPr/>
            <w:r>
              <w:t xml:space="preserve">Page background and its wash</w:t>
            </w:r>
          </w:p>
        </w:tc>
      </w:tr>
      <w:tr>
        <w:tc>
          <w:tcPr>
            <w:tcW w:w="3120" w:type="dxa"/>
          </w:tcPr>
          <w:p>
            <w:pPr/>
            <w:r>
              <w:rPr>
                <w:rStyle w:val="CodeChar"/>
              </w:rPr>
              <w:t xml:space="preserve">videoPercent</w:t>
            </w:r>
          </w:p>
        </w:tc>
        <w:tc>
          <w:tcPr>
            <w:tcW w:w="3120" w:type="dxa"/>
          </w:tcPr>
          <w:p>
            <w:pPr/>
            <w:r>
              <w:t xml:space="preserve">30–85 (chat gets the rest)</w:t>
            </w:r>
          </w:p>
        </w:tc>
        <w:tc>
          <w:tcPr>
            <w:tcW w:w="3120" w:type="dxa"/>
          </w:tcPr>
          <w:p>
            <w:pPr/>
            <w:r>
              <w:t xml:space="preserve">Desktop split</w:t>
            </w:r>
          </w:p>
        </w:tc>
      </w:tr>
      <w:tr>
        <w:tc>
          <w:tcPr>
            <w:tcW w:w="3120" w:type="dxa"/>
          </w:tcPr>
          <w:p>
            <w:pPr/>
            <w:r>
              <w:rPr>
                <w:rStyle w:val="CodeChar"/>
              </w:rPr>
              <w:t xml:space="preserve">chatPosition</w:t>
            </w:r>
          </w:p>
        </w:tc>
        <w:tc>
          <w:tcPr>
            <w:tcW w:w="3120" w:type="dxa"/>
          </w:tcPr>
          <w:p>
            <w:pPr/>
            <w:r>
              <w:rPr>
                <w:rStyle w:val="CodeChar"/>
              </w:rPr>
              <w:t xml:space="preserve">left</w:t>
            </w:r>
            <w:r>
              <w:t xml:space="preserve"> / </w:t>
            </w:r>
            <w:r>
              <w:rPr>
                <w:rStyle w:val="CodeChar"/>
              </w:rPr>
              <w:t xml:space="preserve">right</w:t>
            </w:r>
          </w:p>
        </w:tc>
        <w:tc>
          <w:tcPr>
            <w:tcW w:w="3120" w:type="dxa"/>
          </w:tcPr>
          <w:p>
            <w:pPr/>
            <w:r>
              <w:t xml:space="preserve">Desktop layout</w:t>
            </w:r>
          </w:p>
        </w:tc>
      </w:tr>
      <w:tr>
        <w:tc>
          <w:tcPr>
            <w:tcW w:w="3120" w:type="dxa"/>
          </w:tcPr>
          <w:p>
            <w:pPr/>
            <w:r>
              <w:rPr>
                <w:rStyle w:val="CodeChar"/>
              </w:rPr>
              <w:t xml:space="preserve">cardPosition</w:t>
            </w:r>
          </w:p>
        </w:tc>
        <w:tc>
          <w:tcPr>
            <w:tcW w:w="3120" w:type="dxa"/>
          </w:tcPr>
          <w:p>
            <w:pPr/>
            <w:r>
              <w:rPr>
                <w:rStyle w:val="CodeChar"/>
              </w:rPr>
              <w:t xml:space="preserve">bottom-left</w:t>
            </w:r>
            <w:r>
              <w:t xml:space="preserve">, </w:t>
            </w:r>
            <w:r>
              <w:rPr>
                <w:rStyle w:val="CodeChar"/>
              </w:rPr>
              <w:t xml:space="preserve">bottom-right</w:t>
            </w:r>
            <w:r>
              <w:t xml:space="preserve">, </w:t>
            </w:r>
            <w:r>
              <w:rPr>
                <w:rStyle w:val="CodeChar"/>
              </w:rPr>
              <w:t xml:space="preserve">top-left</w:t>
            </w:r>
            <w:r>
              <w:t xml:space="preserve">, </w:t>
            </w:r>
            <w:r>
              <w:rPr>
                <w:rStyle w:val="CodeChar"/>
              </w:rPr>
              <w:t xml:space="preserve">top-right</w:t>
            </w:r>
          </w:p>
        </w:tc>
        <w:tc>
          <w:tcPr>
            <w:tcW w:w="3120" w:type="dxa"/>
          </w:tcPr>
          <w:p>
            <w:pPr/>
            <w:r>
              <w:t xml:space="preserve">Doctor and hand-off cards</w:t>
            </w:r>
          </w:p>
        </w:tc>
      </w:tr>
      <w:tr>
        <w:tc>
          <w:tcPr>
            <w:tcW w:w="3120" w:type="dxa"/>
          </w:tcPr>
          <w:p>
            <w:pPr/>
            <w:r>
              <w:rPr>
                <w:rStyle w:val="CodeChar"/>
              </w:rPr>
              <w:t xml:space="preserve">showSettingsButton</w:t>
            </w:r>
          </w:p>
        </w:tc>
        <w:tc>
          <w:tcPr>
            <w:tcW w:w="3120" w:type="dxa"/>
          </w:tcPr>
          <w:p>
            <w:pPr/>
            <w:r>
              <w:t xml:space="preserve">true / false</w:t>
            </w:r>
          </w:p>
        </w:tc>
        <w:tc>
          <w:tcPr>
            <w:tcW w:w="3120" w:type="dxa"/>
          </w:tcPr>
          <w:p>
            <w:pPr/>
            <w:r>
              <w:t xml:space="preserve">"Show settings" button</w:t>
            </w:r>
          </w:p>
        </w:tc>
      </w:tr>
      <w:tr>
        <w:tc>
          <w:tcPr>
            <w:tcW w:w="3120" w:type="dxa"/>
          </w:tcPr>
          <w:p>
            <w:pPr/>
            <w:r>
              <w:rPr>
                <w:rStyle w:val="CodeChar"/>
              </w:rPr>
              <w:t xml:space="preserve">agentId</w:t>
            </w:r>
            <w:r>
              <w:t xml:space="preserve">, </w:t>
            </w:r>
            <w:r>
              <w:rPr>
                <w:rStyle w:val="CodeChar"/>
              </w:rPr>
              <w:t xml:space="preserve">avatarId</w:t>
            </w:r>
          </w:p>
        </w:tc>
        <w:tc>
          <w:tcPr>
            <w:tcW w:w="3120" w:type="dxa"/>
          </w:tcPr>
          <w:p>
            <w:pPr/>
            <w:r>
              <w:t xml:space="preserve">Agent ID (e.g. </w:t>
            </w:r>
            <w:r>
              <w:rPr>
                <w:rStyle w:val="CodeChar"/>
              </w:rPr>
              <w:t xml:space="preserve">alsalam</w:t>
            </w:r>
            <w:r>
              <w:t xml:space="preserve">); HeyGen avatar ID</w:t>
            </w:r>
          </w:p>
        </w:tc>
        <w:tc>
          <w:tcPr>
            <w:tcW w:w="3120" w:type="dxa"/>
          </w:tcPr>
          <w:p>
            <w:pPr/>
            <w:r>
              <w:t xml:space="preserve">Agent, via room metadata</w:t>
            </w:r>
          </w:p>
        </w:tc>
      </w:tr>
      <w:tr>
        <w:tc>
          <w:tcPr>
            <w:tcW w:w="3120" w:type="dxa"/>
          </w:tcPr>
          <w:p>
            <w:pPr/>
            <w:r>
              <w:rPr>
                <w:rStyle w:val="CodeChar"/>
              </w:rPr>
              <w:t xml:space="preserve">llmModel</w:t>
            </w:r>
            <w:r>
              <w:t xml:space="preserve">, </w:t>
            </w:r>
            <w:r>
              <w:rPr>
                <w:rStyle w:val="CodeChar"/>
              </w:rPr>
              <w:t xml:space="preserve">ttsModel</w:t>
            </w:r>
            <w:r>
              <w:t xml:space="preserve">, </w:t>
            </w:r>
            <w:r>
              <w:rPr>
                <w:rStyle w:val="CodeChar"/>
              </w:rPr>
              <w:t xml:space="preserve">ttsVoice</w:t>
            </w:r>
            <w:r>
              <w:t xml:space="preserve">, </w:t>
            </w:r>
            <w:r>
              <w:rPr>
                <w:rStyle w:val="CodeChar"/>
              </w:rPr>
              <w:t xml:space="preserve">sttLanguage</w:t>
            </w:r>
          </w:p>
        </w:tc>
        <w:tc>
          <w:tcPr>
            <w:tcW w:w="3120" w:type="dxa"/>
          </w:tcPr>
          <w:p>
            <w:pPr/>
            <w:r>
              <w:t xml:space="preserve">LiveKit Inference IDs; empty = agent default</w:t>
            </w:r>
          </w:p>
        </w:tc>
        <w:tc>
          <w:tcPr>
            <w:tcW w:w="3120" w:type="dxa"/>
          </w:tcPr>
          <w:p>
            <w:pPr/>
            <w:r>
              <w:t xml:space="preserve">Agent, via room metadata</w:t>
            </w:r>
          </w:p>
        </w:tc>
      </w:tr>
    </w:tbl>
    <w:p>
      <w:pPr/>
      <w:r>
        <w:t xml:space="preserve">Every input is validated on the server (</w:t>
      </w:r>
      <w:r>
        <w:rPr>
          <w:rStyle w:val="CodeChar"/>
        </w:rPr>
        <w:t xml:space="preserve">sanitizeScreen</w:t>
      </w:r>
      <w:r>
        <w:t xml:space="preserve">): unknown values fall back to defaults and unsafe image URLs (for example </w:t>
      </w:r>
      <w:r>
        <w:rPr>
          <w:rStyle w:val="CodeChar"/>
        </w:rPr>
        <w:t xml:space="preserve">javascript:</w:t>
      </w:r>
      <w:r>
        <w:t xml:space="preserve">) are dropped.</w:t>
      </w:r>
    </w:p>
    <w:p>
      <w:pPr/>
      <w:r>
        <w:rPr>
          <w:b/>
        </w:rPr>
        <w:t xml:space="preserve">Storage.</w:t>
      </w:r>
      <w:r>
        <w:t xml:space="preserve"> Chosen by </w:t>
      </w:r>
      <w:r>
        <w:rPr>
          <w:rStyle w:val="CodeChar"/>
        </w:rPr>
        <w:t xml:space="preserve">SCREEN_STORAGE</w:t>
      </w:r>
      <w:r>
        <w:t xml:space="preserve">, or automatically:</w:t>
      </w:r>
    </w:p>
    <w:p>
      <w:pPr>
        <w:pStyle w:val="ListParagraph"/>
        <w:numPr>
          <w:ilvl w:val="0"/>
          <w:numId w:val="5"/>
        </w:numPr>
      </w:pPr>
      <w:r>
        <w:rPr>
          <w:rStyle w:val="CodeChar"/>
        </w:rPr>
        <w:t xml:space="preserve">blob</w:t>
      </w:r>
      <w:r>
        <w:t xml:space="preserve"> (Vercel): JSON at </w:t>
      </w:r>
      <w:r>
        <w:rPr>
          <w:rStyle w:val="CodeChar"/>
        </w:rPr>
        <w:t xml:space="preserve">screens/&lt;id&gt;.json</w:t>
      </w:r>
      <w:r>
        <w:t xml:space="preserve"> and images at </w:t>
      </w:r>
      <w:r>
        <w:rPr>
          <w:rStyle w:val="CodeChar"/>
        </w:rPr>
        <w:t xml:space="preserve">uploads/</w:t>
      </w:r>
      <w:r>
        <w:t xml:space="preserve"> in the Vercel Blob store </w:t>
      </w:r>
      <w:r>
        <w:rPr>
          <w:rStyle w:val="CodeChar"/>
        </w:rPr>
        <w:t xml:space="preserve">qanawat-avatar-screens</w:t>
      </w:r>
      <w:r>
        <w:t xml:space="preserve"> (public access, Frankfurt), read uncached.</w:t>
      </w:r>
    </w:p>
    <w:p>
      <w:pPr>
        <w:pStyle w:val="ListParagraph"/>
        <w:numPr>
          <w:ilvl w:val="0"/>
          <w:numId w:val="5"/>
        </w:numPr>
      </w:pPr>
      <w:r>
        <w:rPr>
          <w:rStyle w:val="CodeChar"/>
        </w:rPr>
        <w:t xml:space="preserve">filesystem</w:t>
      </w:r>
      <w:r>
        <w:t xml:space="preserve"> (self-hosted): the same files under </w:t>
      </w:r>
      <w:r>
        <w:rPr>
          <w:rStyle w:val="CodeChar"/>
        </w:rPr>
        <w:t xml:space="preserve">SCREEN_DATA_DIR</w:t>
      </w:r>
      <w:r>
        <w:t xml:space="preserve"> (default </w:t>
      </w:r>
      <w:r>
        <w:rPr>
          <w:rStyle w:val="CodeChar"/>
        </w:rPr>
        <w:t xml:space="preserve">./data</w:t>
      </w:r>
      <w:r>
        <w:t xml:space="preserve">); images served by </w:t>
      </w:r>
      <w:r>
        <w:rPr>
          <w:rStyle w:val="CodeChar"/>
        </w:rPr>
        <w:t xml:space="preserve">/api/media/&lt;file&gt;</w:t>
      </w:r>
      <w:r>
        <w:t xml:space="preserve">, which accepts only generated file names.</w:t>
      </w:r>
    </w:p>
    <w:p>
      <w:pPr/>
      <w:r>
        <w:rPr>
          <w:b/>
        </w:rPr>
        <w:t xml:space="preserve">APIs</w:t>
      </w:r>
      <w:r>
        <w:t xml:space="preserve"> (all except login require the admin session cookie):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and path</w:t>
            </w:r>
          </w:p>
        </w:tc>
        <w:tc>
          <w:tcPr>
            <w:tcW w:w="4680" w:type="dxa"/>
            <w:shd w:val="clear" w:color="auto" w:fill="F2F2F2"/>
          </w:tcPr>
          <w:p>
            <w:pPr/>
            <w:r>
              <w:t xml:space="preserve">Purpose</w:t>
            </w:r>
          </w:p>
        </w:tc>
      </w:tr>
      <w:tr>
        <w:tc>
          <w:tcPr>
            <w:tcW w:w="4680" w:type="dxa"/>
          </w:tcPr>
          <w:p>
            <w:pPr/>
            <w:r>
              <w:rPr>
                <w:rStyle w:val="CodeChar"/>
              </w:rPr>
              <w:t xml:space="preserve">GET / POST / DELETE /api/admin/login</w:t>
            </w:r>
          </w:p>
        </w:tc>
        <w:tc>
          <w:tcPr>
            <w:tcW w:w="4680" w:type="dxa"/>
          </w:tcPr>
          <w:p>
            <w:pPr/>
            <w:r>
              <w:t xml:space="preserve">Status, sign in with </w:t>
            </w:r>
            <w:r>
              <w:rPr>
                <w:rStyle w:val="CodeChar"/>
              </w:rPr>
              <w:t xml:space="preserve">{password}</w:t>
            </w:r>
            <w:r>
              <w:t xml:space="preserve">, sign out</w:t>
            </w:r>
          </w:p>
        </w:tc>
      </w:tr>
      <w:tr>
        <w:tc>
          <w:tcPr>
            <w:tcW w:w="4680" w:type="dxa"/>
          </w:tcPr>
          <w:p>
            <w:pPr/>
            <w:r>
              <w:rPr>
                <w:rStyle w:val="CodeChar"/>
              </w:rPr>
              <w:t xml:space="preserve">GET /api/admin/screens</w:t>
            </w:r>
          </w:p>
        </w:tc>
        <w:tc>
          <w:tcPr>
            <w:tcW w:w="4680" w:type="dxa"/>
          </w:tcPr>
          <w:p>
            <w:pPr/>
            <w:r>
              <w:t xml:space="preserve">List saved screens and the storage backend</w:t>
            </w:r>
          </w:p>
        </w:tc>
      </w:tr>
      <w:tr>
        <w:tc>
          <w:tcPr>
            <w:tcW w:w="4680" w:type="dxa"/>
          </w:tcPr>
          <w:p>
            <w:pPr/>
            <w:r>
              <w:rPr>
                <w:rStyle w:val="CodeChar"/>
              </w:rPr>
              <w:t xml:space="preserve">GET / PUT / DELETE /api/admin/screens/&lt;id&gt;</w:t>
            </w:r>
          </w:p>
        </w:tc>
        <w:tc>
          <w:tcPr>
            <w:tcW w:w="4680" w:type="dxa"/>
          </w:tcPr>
          <w:p>
            <w:pPr/>
            <w:r>
              <w:t xml:space="preserve">Read, save, delete one screen</w:t>
            </w:r>
          </w:p>
        </w:tc>
      </w:tr>
      <w:tr>
        <w:tc>
          <w:tcPr>
            <w:tcW w:w="4680" w:type="dxa"/>
          </w:tcPr>
          <w:p>
            <w:pPr/>
            <w:r>
              <w:rPr>
                <w:rStyle w:val="CodeChar"/>
              </w:rPr>
              <w:t xml:space="preserve">POST /api/admin/upload</w:t>
            </w:r>
          </w:p>
        </w:tc>
        <w:tc>
          <w:tcPr>
            <w:tcW w:w="4680" w:type="dxa"/>
          </w:tcPr>
          <w:p>
            <w:pPr/>
            <w:r>
              <w:t xml:space="preserve">Upload a JPG, PNG or WebP (up to 4 MB) as the raw request body; returns its URL</w:t>
            </w:r>
          </w:p>
        </w:tc>
      </w:tr>
    </w:tbl>
    <w:p>
      <w:pPr/>
      <w:r>
        <w:rPr>
          <w:b/>
        </w:rPr>
        <w:t xml:space="preserve">Login.</w:t>
      </w:r>
      <w:r>
        <w:t xml:space="preserve"> One password (</w:t>
      </w:r>
      <w:r>
        <w:rPr>
          <w:rStyle w:val="CodeChar"/>
        </w:rPr>
        <w:t xml:space="preserve">ADMIN_PASSWORD</w:t>
      </w:r>
      <w:r>
        <w:t xml:space="preserve">). Sign-in sets an HttpOnly, SameSite=Strict cookie holding an expiry signed with </w:t>
      </w:r>
      <w:r>
        <w:rPr>
          <w:rStyle w:val="CodeChar"/>
        </w:rPr>
        <w:t xml:space="preserve">ADMIN_SESSION_SECRET</w:t>
      </w:r>
      <w:r>
        <w:t xml:space="preserve"> (HMAC-SHA256), valid 12 hours; wrong passwords are slowed down by 0.8 seconds.</w:t>
      </w:r>
    </w:p>
    <w:p>
      <w:pPr>
        <w:pStyle w:val="Heading2"/>
      </w:pPr>
      <w:r>
        <w:t xml:space="preserve">Configuration reference</w:t>
      </w:r>
    </w:p>
    <w:p>
      <w:pPr/>
      <w:r>
        <w:t xml:space="preserve">Secrets are never committed: locally they live in </w:t>
      </w:r>
      <w:r>
        <w:rPr>
          <w:rStyle w:val="CodeChar"/>
        </w:rPr>
        <w:t xml:space="preserve">web/.env.local</w:t>
      </w:r>
      <w:r>
        <w:t xml:space="preserve"> and </w:t>
      </w:r>
      <w:r>
        <w:rPr>
          <w:rStyle w:val="CodeChar"/>
        </w:rPr>
        <w:t xml:space="preserve">agent/src/.env.local</w:t>
      </w:r>
      <w:r>
        <w:t xml:space="preserve">; in production in Vercel's environment settings, LiveKit Cloud agent secrets, or </w:t>
      </w:r>
      <w:r>
        <w:rPr>
          <w:rStyle w:val="CodeChar"/>
        </w:rPr>
        <w:t xml:space="preserve">deploy/.env</w:t>
      </w:r>
      <w:r>
        <w:t xml:space="preserve"> and </w:t>
      </w:r>
      <w:r>
        <w:rPr>
          <w:rStyle w:val="CodeChar"/>
        </w:rPr>
        <w:t xml:space="preserve">deploy/agent.env</w:t>
      </w:r>
      <w:r>
        <w:t xml:space="preserve"> when self-hosted.</w:t>
      </w:r>
    </w:p>
    <w:p>
      <w:pPr/>
      <w:r>
        <w:rPr>
          <w:b/>
        </w:rPr>
        <w:t xml:space="preserve">Web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Required</w:t>
            </w:r>
          </w:p>
        </w:tc>
        <w:tc>
          <w:tcPr>
            <w:tcW w:w="3120" w:type="dxa"/>
            <w:shd w:val="clear" w:color="auto" w:fill="F2F2F2"/>
          </w:tcPr>
          <w:p>
            <w:pPr/>
            <w:r>
              <w:t xml:space="preserve">Purpose</w:t>
            </w:r>
          </w:p>
        </w:tc>
      </w:tr>
      <w:tr>
        <w:tc>
          <w:tcPr>
            <w:tcW w:w="3120" w:type="dxa"/>
          </w:tcPr>
          <w:p>
            <w:pPr/>
            <w:r>
              <w:rPr>
                <w:rStyle w:val="CodeChar"/>
              </w:rPr>
              <w:t xml:space="preserve">NEXT_PUBLIC_LIVEKIT_URL</w:t>
            </w:r>
          </w:p>
        </w:tc>
        <w:tc>
          <w:tcPr>
            <w:tcW w:w="3120" w:type="dxa"/>
          </w:tcPr>
          <w:p>
            <w:pPr/>
            <w:r>
              <w:t xml:space="preserve">Yes</w:t>
            </w:r>
          </w:p>
        </w:tc>
        <w:tc>
          <w:tcPr>
            <w:tcW w:w="3120" w:type="dxa"/>
          </w:tcPr>
          <w:p>
            <w:pPr/>
            <w:r>
              <w:t xml:space="preserve">LiveKit server URL (</w:t>
            </w:r>
            <w:r>
              <w:rPr>
                <w:rStyle w:val="CodeChar"/>
              </w:rPr>
              <w:t xml:space="preserve">wss://avatar-fh5ke1ry.livekit.cloud</w:t>
            </w:r>
            <w:r>
              <w:t xml:space="preserve">); built into the page</w:t>
            </w:r>
          </w:p>
        </w:tc>
      </w:tr>
      <w:tr>
        <w:tc>
          <w:tcPr>
            <w:tcW w:w="3120" w:type="dxa"/>
          </w:tcPr>
          <w:p>
            <w:pPr/>
            <w:r>
              <w:rPr>
                <w:rStyle w:val="CodeChar"/>
              </w:rPr>
              <w:t xml:space="preserve">LIVEKIT_API_KEY</w:t>
            </w:r>
            <w:r>
              <w:t xml:space="preserve">, </w:t>
            </w:r>
            <w:r>
              <w:rPr>
                <w:rStyle w:val="CodeChar"/>
              </w:rPr>
              <w:t xml:space="preserve">LIVEKIT_API_SECRET</w:t>
            </w:r>
          </w:p>
        </w:tc>
        <w:tc>
          <w:tcPr>
            <w:tcW w:w="3120" w:type="dxa"/>
          </w:tcPr>
          <w:p>
            <w:pPr/>
            <w:r>
              <w:t xml:space="preserve">Yes</w:t>
            </w:r>
          </w:p>
        </w:tc>
        <w:tc>
          <w:tcPr>
            <w:tcW w:w="3120" w:type="dxa"/>
          </w:tcPr>
          <w:p>
            <w:pPr/>
            <w:r>
              <w:t xml:space="preserve">Sign call tokens</w:t>
            </w:r>
          </w:p>
        </w:tc>
      </w:tr>
      <w:tr>
        <w:tc>
          <w:tcPr>
            <w:tcW w:w="3120" w:type="dxa"/>
          </w:tcPr>
          <w:p>
            <w:pPr/>
            <w:r>
              <w:rPr>
                <w:rStyle w:val="CodeChar"/>
              </w:rPr>
              <w:t xml:space="preserve">AGENT_NAME</w:t>
            </w:r>
          </w:p>
        </w:tc>
        <w:tc>
          <w:tcPr>
            <w:tcW w:w="3120" w:type="dxa"/>
          </w:tcPr>
          <w:p>
            <w:pPr/>
            <w:r>
              <w:t xml:space="preserve">No</w:t>
            </w:r>
          </w:p>
        </w:tc>
        <w:tc>
          <w:tcPr>
            <w:tcW w:w="3120" w:type="dxa"/>
          </w:tcPr>
          <w:p>
            <w:pPr/>
            <w:r>
              <w:t xml:space="preserve">Agent to dispatch calls to (default </w:t>
            </w:r>
            <w:r>
              <w:rPr>
                <w:rStyle w:val="CodeChar"/>
              </w:rPr>
              <w:t xml:space="preserve">alsalam-concierge</w:t>
            </w:r>
            <w:r>
              <w:t xml:space="preserve">)</w:t>
            </w:r>
          </w:p>
        </w:tc>
      </w:tr>
      <w:tr>
        <w:tc>
          <w:tcPr>
            <w:tcW w:w="3120" w:type="dxa"/>
          </w:tcPr>
          <w:p>
            <w:pPr/>
            <w:r>
              <w:rPr>
                <w:rStyle w:val="CodeChar"/>
              </w:rPr>
              <w:t xml:space="preserve">ADMIN_PASSWORD</w:t>
            </w:r>
            <w:r>
              <w:t xml:space="preserve">, </w:t>
            </w:r>
            <w:r>
              <w:rPr>
                <w:rStyle w:val="CodeChar"/>
              </w:rPr>
              <w:t xml:space="preserve">ADMIN_SESSION_SECRET</w:t>
            </w:r>
          </w:p>
        </w:tc>
        <w:tc>
          <w:tcPr>
            <w:tcW w:w="3120" w:type="dxa"/>
          </w:tcPr>
          <w:p>
            <w:pPr/>
            <w:r>
              <w:t xml:space="preserve">For </w:t>
            </w:r>
            <w:r>
              <w:rPr>
                <w:rStyle w:val="CodeChar"/>
              </w:rPr>
              <w:t xml:space="preserve">/admin</w:t>
            </w:r>
          </w:p>
        </w:tc>
        <w:tc>
          <w:tcPr>
            <w:tcW w:w="3120" w:type="dxa"/>
          </w:tcPr>
          <w:p>
            <w:pPr/>
            <w:r>
              <w:t xml:space="preserve">Admin login and cookie signing</w:t>
            </w:r>
          </w:p>
        </w:tc>
      </w:tr>
      <w:tr>
        <w:tc>
          <w:tcPr>
            <w:tcW w:w="3120" w:type="dxa"/>
          </w:tcPr>
          <w:p>
            <w:pPr/>
            <w:r>
              <w:rPr>
                <w:rStyle w:val="CodeChar"/>
              </w:rPr>
              <w:t xml:space="preserve">SCREEN_STORAGE</w:t>
            </w:r>
          </w:p>
        </w:tc>
        <w:tc>
          <w:tcPr>
            <w:tcW w:w="3120" w:type="dxa"/>
          </w:tcPr>
          <w:p>
            <w:pPr/>
            <w:r>
              <w:t xml:space="preserve">No</w:t>
            </w:r>
          </w:p>
        </w:tc>
        <w:tc>
          <w:tcPr>
            <w:tcW w:w="3120" w:type="dxa"/>
          </w:tcPr>
          <w:p>
            <w:pPr/>
            <w:r>
              <w:rPr>
                <w:rStyle w:val="CodeChar"/>
              </w:rPr>
              <w:t xml:space="preserve">blob</w:t>
            </w:r>
            <w:r>
              <w:t xml:space="preserve"> or </w:t>
            </w:r>
            <w:r>
              <w:rPr>
                <w:rStyle w:val="CodeChar"/>
              </w:rPr>
              <w:t xml:space="preserve">filesystem</w:t>
            </w:r>
            <w:r>
              <w:t xml:space="preserve"> (default: blob if a Blob token exists)</w:t>
            </w:r>
          </w:p>
        </w:tc>
      </w:tr>
      <w:tr>
        <w:tc>
          <w:tcPr>
            <w:tcW w:w="3120" w:type="dxa"/>
          </w:tcPr>
          <w:p>
            <w:pPr/>
            <w:r>
              <w:rPr>
                <w:rStyle w:val="CodeChar"/>
              </w:rPr>
              <w:t xml:space="preserve">BLOB_READ_WRITE_TOKEN</w:t>
            </w:r>
          </w:p>
        </w:tc>
        <w:tc>
          <w:tcPr>
            <w:tcW w:w="3120" w:type="dxa"/>
          </w:tcPr>
          <w:p>
            <w:pPr/>
            <w:r>
              <w:t xml:space="preserve">Vercel</w:t>
            </w:r>
          </w:p>
        </w:tc>
        <w:tc>
          <w:tcPr>
            <w:tcW w:w="3120" w:type="dxa"/>
          </w:tcPr>
          <w:p>
            <w:pPr/>
            <w:r>
              <w:t xml:space="preserve">Vercel Blob access (added by Vercel when the store is linked)</w:t>
            </w:r>
          </w:p>
        </w:tc>
      </w:tr>
      <w:tr>
        <w:tc>
          <w:tcPr>
            <w:tcW w:w="3120" w:type="dxa"/>
          </w:tcPr>
          <w:p>
            <w:pPr/>
            <w:r>
              <w:rPr>
                <w:rStyle w:val="CodeChar"/>
              </w:rPr>
              <w:t xml:space="preserve">SCREEN_DATA_DIR</w:t>
            </w:r>
          </w:p>
        </w:tc>
        <w:tc>
          <w:tcPr>
            <w:tcW w:w="3120" w:type="dxa"/>
          </w:tcPr>
          <w:p>
            <w:pPr/>
            <w:r>
              <w:t xml:space="preserve">Self-hosted</w:t>
            </w:r>
          </w:p>
        </w:tc>
        <w:tc>
          <w:tcPr>
            <w:tcW w:w="3120" w:type="dxa"/>
          </w:tcPr>
          <w:p>
            <w:pPr/>
            <w:r>
              <w:t xml:space="preserve">Folder for screen configs and uploads (default </w:t>
            </w:r>
            <w:r>
              <w:rPr>
                <w:rStyle w:val="CodeChar"/>
              </w:rPr>
              <w:t xml:space="preserve">./data</w:t>
            </w:r>
            <w:r>
              <w:t xml:space="preserve">)</w:t>
            </w:r>
          </w:p>
        </w:tc>
      </w:tr>
      <w:tr>
        <w:tc>
          <w:tcPr>
            <w:tcW w:w="3120" w:type="dxa"/>
          </w:tcPr>
          <w:p>
            <w:pPr/>
            <w:r>
              <w:rPr>
                <w:rStyle w:val="CodeChar"/>
              </w:rPr>
              <w:t xml:space="preserve">ALSALAM_RAW_API_BASE</w:t>
            </w:r>
          </w:p>
        </w:tc>
        <w:tc>
          <w:tcPr>
            <w:tcW w:w="3120" w:type="dxa"/>
          </w:tcPr>
          <w:p>
            <w:pPr/>
            <w:r>
              <w:t xml:space="preserve">No</w:t>
            </w:r>
          </w:p>
        </w:tc>
        <w:tc>
          <w:tcPr>
            <w:tcW w:w="3120" w:type="dxa"/>
          </w:tcPr>
          <w:p>
            <w:pPr/>
            <w:r>
              <w:t xml:space="preserve">Hospital API for the doctor page (default </w:t>
            </w:r>
            <w:r>
              <w:rPr>
                <w:rStyle w:val="CodeChar"/>
              </w:rPr>
              <w:t xml:space="preserve">https://salemuatapi.alsalamhosp.com:446</w:t>
            </w:r>
            <w:r>
              <w:t xml:space="preserve">)</w:t>
            </w:r>
          </w:p>
        </w:tc>
      </w:tr>
      <w:tr>
        <w:tc>
          <w:tcPr>
            <w:tcW w:w="3120" w:type="dxa"/>
          </w:tcPr>
          <w:p>
            <w:pPr/>
            <w:r>
              <w:rPr>
                <w:rStyle w:val="CodeChar"/>
              </w:rPr>
              <w:t xml:space="preserve">NEXT_PUBLIC_CHROMA_KEY</w:t>
            </w:r>
          </w:p>
        </w:tc>
        <w:tc>
          <w:tcPr>
            <w:tcW w:w="3120" w:type="dxa"/>
          </w:tcPr>
          <w:p>
            <w:pPr/>
            <w:r>
              <w:t xml:space="preserve">No</w:t>
            </w:r>
          </w:p>
        </w:tc>
        <w:tc>
          <w:tcPr>
            <w:tcW w:w="3120" w:type="dxa"/>
          </w:tcPr>
          <w:p>
            <w:pPr/>
            <w:r>
              <w:rPr>
                <w:rStyle w:val="CodeChar"/>
              </w:rPr>
              <w:t xml:space="preserve">true</w:t>
            </w:r>
            <w:r>
              <w:t xml:space="preserve"> re-enables green-screen keying</w:t>
            </w:r>
          </w:p>
        </w:tc>
      </w:tr>
      <w:tr>
        <w:tc>
          <w:tcPr>
            <w:tcW w:w="3120" w:type="dxa"/>
          </w:tcPr>
          <w:p>
            <w:pPr/>
            <w:r>
              <w:rPr>
                <w:rStyle w:val="CodeChar"/>
              </w:rPr>
              <w:t xml:space="preserve">NEXT_PUBLIC_APP_CONFIG</w:t>
            </w:r>
          </w:p>
        </w:tc>
        <w:tc>
          <w:tcPr>
            <w:tcW w:w="3120" w:type="dxa"/>
          </w:tcPr>
          <w:p>
            <w:pPr/>
            <w:r>
              <w:t xml:space="preserve">No</w:t>
            </w:r>
          </w:p>
        </w:tc>
        <w:tc>
          <w:tcPr>
            <w:tcW w:w="3120" w:type="dxa"/>
          </w:tcPr>
          <w:p>
            <w:pPr/>
            <w:r>
              <w:t xml:space="preserve">One-line YAML override of playground defaults</w:t>
            </w:r>
          </w:p>
        </w:tc>
      </w:tr>
    </w:tbl>
    <w:p>
      <w:pPr/>
      <w:r>
        <w:rPr>
          <w:b/>
        </w:rPr>
        <w:t xml:space="preserve">Agent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Required</w:t>
            </w:r>
          </w:p>
        </w:tc>
        <w:tc>
          <w:tcPr>
            <w:tcW w:w="3120" w:type="dxa"/>
            <w:shd w:val="clear" w:color="auto" w:fill="F2F2F2"/>
          </w:tcPr>
          <w:p>
            <w:pPr/>
            <w:r>
              <w:t xml:space="preserve">Purpose</w:t>
            </w:r>
          </w:p>
        </w:tc>
      </w:tr>
      <w:tr>
        <w:tc>
          <w:tcPr>
            <w:tcW w:w="3120" w:type="dxa"/>
          </w:tcPr>
          <w:p>
            <w:pPr/>
            <w:r>
              <w:rPr>
                <w:rStyle w:val="CodeChar"/>
              </w:rPr>
              <w:t xml:space="preserve">LIVEKIT_URL</w:t>
            </w:r>
            <w:r>
              <w:t xml:space="preserve">, </w:t>
            </w:r>
            <w:r>
              <w:rPr>
                <w:rStyle w:val="CodeChar"/>
              </w:rPr>
              <w:t xml:space="preserve">LIVEKIT_API_KEY</w:t>
            </w:r>
            <w:r>
              <w:t xml:space="preserve">, </w:t>
            </w:r>
            <w:r>
              <w:rPr>
                <w:rStyle w:val="CodeChar"/>
              </w:rPr>
              <w:t xml:space="preserve">LIVEKIT_API_SECRET</w:t>
            </w:r>
          </w:p>
        </w:tc>
        <w:tc>
          <w:tcPr>
            <w:tcW w:w="3120" w:type="dxa"/>
          </w:tcPr>
          <w:p>
            <w:pPr/>
            <w:r>
              <w:t xml:space="preserve">Yes (supplied by LiveKit Cloud when hosted there)</w:t>
            </w:r>
          </w:p>
        </w:tc>
        <w:tc>
          <w:tcPr>
            <w:tcW w:w="3120" w:type="dxa"/>
          </w:tcPr>
          <w:p>
            <w:pPr/>
            <w:r>
              <w:t xml:space="preserve">Register the worker</w:t>
            </w:r>
          </w:p>
        </w:tc>
      </w:tr>
      <w:tr>
        <w:tc>
          <w:tcPr>
            <w:tcW w:w="3120" w:type="dxa"/>
          </w:tcPr>
          <w:p>
            <w:pPr/>
            <w:r>
              <w:rPr>
                <w:rStyle w:val="CodeChar"/>
              </w:rPr>
              <w:t xml:space="preserve">AGENT_NAME</w:t>
            </w:r>
          </w:p>
        </w:tc>
        <w:tc>
          <w:tcPr>
            <w:tcW w:w="3120" w:type="dxa"/>
          </w:tcPr>
          <w:p>
            <w:pPr/>
            <w:r>
              <w:t xml:space="preserve">No</w:t>
            </w:r>
          </w:p>
        </w:tc>
        <w:tc>
          <w:tcPr>
            <w:tcW w:w="3120" w:type="dxa"/>
          </w:tcPr>
          <w:p>
            <w:pPr/>
            <w:r>
              <w:t xml:space="preserve">Dispatch name (default </w:t>
            </w:r>
            <w:r>
              <w:rPr>
                <w:rStyle w:val="CodeChar"/>
              </w:rPr>
              <w:t xml:space="preserve">alsalam-concierge</w:t>
            </w:r>
            <w:r>
              <w:t xml:space="preserve">)</w:t>
            </w:r>
          </w:p>
        </w:tc>
      </w:tr>
      <w:tr>
        <w:tc>
          <w:tcPr>
            <w:tcW w:w="3120" w:type="dxa"/>
          </w:tcPr>
          <w:p>
            <w:pPr/>
            <w:r>
              <w:rPr>
                <w:rStyle w:val="CodeChar"/>
              </w:rPr>
              <w:t xml:space="preserve">ALEXA360_API_BASE</w:t>
            </w:r>
            <w:r>
              <w:t xml:space="preserve">, </w:t>
            </w:r>
            <w:r>
              <w:rPr>
                <w:rStyle w:val="CodeChar"/>
              </w:rPr>
              <w:t xml:space="preserve">ALEXA360_API_KEY</w:t>
            </w:r>
            <w:r>
              <w:t xml:space="preserve">, </w:t>
            </w:r>
            <w:r>
              <w:rPr>
                <w:rStyle w:val="CodeChar"/>
              </w:rPr>
              <w:t xml:space="preserve">ALEXA360_DEFAULT_AGENT_NS</w:t>
            </w:r>
          </w:p>
        </w:tc>
        <w:tc>
          <w:tcPr>
            <w:tcW w:w="3120" w:type="dxa"/>
          </w:tcPr>
          <w:p>
            <w:pPr/>
            <w:r>
              <w:t xml:space="preserve">Yes</w:t>
            </w:r>
          </w:p>
        </w:tc>
        <w:tc>
          <w:tcPr>
            <w:tcW w:w="3120" w:type="dxa"/>
          </w:tcPr>
          <w:p>
            <w:pPr/>
            <w:r>
              <w:t xml:space="preserve">alexa360 API and the default agent ID (</w:t>
            </w:r>
            <w:r>
              <w:rPr>
                <w:rStyle w:val="CodeChar"/>
              </w:rPr>
              <w:t xml:space="preserve">alsalam</w:t>
            </w:r>
            <w:r>
              <w:t xml:space="preserve">)</w:t>
            </w:r>
          </w:p>
        </w:tc>
      </w:tr>
      <w:tr>
        <w:tc>
          <w:tcPr>
            <w:tcW w:w="3120" w:type="dxa"/>
          </w:tcPr>
          <w:p>
            <w:pPr/>
            <w:r>
              <w:rPr>
                <w:rStyle w:val="CodeChar"/>
              </w:rPr>
              <w:t xml:space="preserve">STT_MODEL</w:t>
            </w:r>
            <w:r>
              <w:t xml:space="preserve">, </w:t>
            </w:r>
            <w:r>
              <w:rPr>
                <w:rStyle w:val="CodeChar"/>
              </w:rPr>
              <w:t xml:space="preserve">STT_LANGUAGE</w:t>
            </w:r>
          </w:p>
        </w:tc>
        <w:tc>
          <w:tcPr>
            <w:tcW w:w="3120" w:type="dxa"/>
          </w:tcPr>
          <w:p>
            <w:pPr/>
            <w:r>
              <w:t xml:space="preserve">No</w:t>
            </w:r>
          </w:p>
        </w:tc>
        <w:tc>
          <w:tcPr>
            <w:tcW w:w="3120" w:type="dxa"/>
          </w:tcPr>
          <w:p>
            <w:pPr/>
            <w:r>
              <w:t xml:space="preserve">Defaults </w:t>
            </w:r>
            <w:r>
              <w:rPr>
                <w:rStyle w:val="CodeChar"/>
              </w:rPr>
              <w:t xml:space="preserve">speechmatics/linden-1</w:t>
            </w:r>
            <w:r>
              <w:t xml:space="preserve">, </w:t>
            </w:r>
            <w:r>
              <w:rPr>
                <w:rStyle w:val="CodeChar"/>
              </w:rPr>
              <w:t xml:space="preserve">ar_en</w:t>
            </w:r>
          </w:p>
        </w:tc>
      </w:tr>
      <w:tr>
        <w:tc>
          <w:tcPr>
            <w:tcW w:w="3120" w:type="dxa"/>
          </w:tcPr>
          <w:p>
            <w:pPr/>
            <w:r>
              <w:rPr>
                <w:rStyle w:val="CodeChar"/>
              </w:rPr>
              <w:t xml:space="preserve">LLM_MODEL</w:t>
            </w:r>
          </w:p>
        </w:tc>
        <w:tc>
          <w:tcPr>
            <w:tcW w:w="3120" w:type="dxa"/>
          </w:tcPr>
          <w:p>
            <w:pPr/>
            <w:r>
              <w:t xml:space="preserve">No</w:t>
            </w:r>
          </w:p>
        </w:tc>
        <w:tc>
          <w:tcPr>
            <w:tcW w:w="3120" w:type="dxa"/>
          </w:tcPr>
          <w:p>
            <w:pPr/>
            <w:r>
              <w:t xml:space="preserve">Default </w:t>
            </w:r>
            <w:r>
              <w:rPr>
                <w:rStyle w:val="CodeChar"/>
              </w:rPr>
              <w:t xml:space="preserve">google/gemma-4-31b-it</w:t>
            </w:r>
          </w:p>
        </w:tc>
      </w:tr>
      <w:tr>
        <w:tc>
          <w:tcPr>
            <w:tcW w:w="3120" w:type="dxa"/>
          </w:tcPr>
          <w:p>
            <w:pPr/>
            <w:r>
              <w:rPr>
                <w:rStyle w:val="CodeChar"/>
              </w:rPr>
              <w:t xml:space="preserve">TTS_MODEL</w:t>
            </w:r>
            <w:r>
              <w:t xml:space="preserve">, </w:t>
            </w:r>
            <w:r>
              <w:rPr>
                <w:rStyle w:val="CodeChar"/>
              </w:rPr>
              <w:t xml:space="preserve">TTS_VOICE</w:t>
            </w:r>
          </w:p>
        </w:tc>
        <w:tc>
          <w:tcPr>
            <w:tcW w:w="3120" w:type="dxa"/>
          </w:tcPr>
          <w:p>
            <w:pPr/>
            <w:r>
              <w:t xml:space="preserve">No</w:t>
            </w:r>
          </w:p>
        </w:tc>
        <w:tc>
          <w:tcPr>
            <w:tcW w:w="3120" w:type="dxa"/>
          </w:tcPr>
          <w:p>
            <w:pPr/>
            <w:r>
              <w:t xml:space="preserve">Defaults </w:t>
            </w:r>
            <w:r>
              <w:rPr>
                <w:rStyle w:val="CodeChar"/>
              </w:rPr>
              <w:t xml:space="preserve">cartesia/sonic-3</w:t>
            </w:r>
            <w:r>
              <w:t xml:space="preserve">, Walid</w:t>
            </w:r>
          </w:p>
        </w:tc>
      </w:tr>
      <w:tr>
        <w:tc>
          <w:tcPr>
            <w:tcW w:w="3120" w:type="dxa"/>
          </w:tcPr>
          <w:p>
            <w:pPr/>
            <w:r>
              <w:rPr>
                <w:rStyle w:val="CodeChar"/>
              </w:rPr>
              <w:t xml:space="preserve">AVATAR_ENABLED</w:t>
            </w:r>
            <w:r>
              <w:t xml:space="preserve">, </w:t>
            </w:r>
            <w:r>
              <w:rPr>
                <w:rStyle w:val="CodeChar"/>
              </w:rPr>
              <w:t xml:space="preserve">LIVEAVATAR_API_KEY</w:t>
            </w:r>
            <w:r>
              <w:t xml:space="preserve">, </w:t>
            </w:r>
            <w:r>
              <w:rPr>
                <w:rStyle w:val="CodeChar"/>
              </w:rPr>
              <w:t xml:space="preserve">LIVEAVATAR_AVATAR_ID</w:t>
            </w:r>
            <w:r>
              <w:t xml:space="preserve">, </w:t>
            </w:r>
            <w:r>
              <w:rPr>
                <w:rStyle w:val="CodeChar"/>
              </w:rPr>
              <w:t xml:space="preserve">LIVEAVATAR_VIDEO_QUALITY</w:t>
            </w:r>
          </w:p>
        </w:tc>
        <w:tc>
          <w:tcPr>
            <w:tcW w:w="3120" w:type="dxa"/>
          </w:tcPr>
          <w:p>
            <w:pPr/>
            <w:r>
              <w:t xml:space="preserve">For video</w:t>
            </w:r>
          </w:p>
        </w:tc>
        <w:tc>
          <w:tcPr>
            <w:tcW w:w="3120" w:type="dxa"/>
          </w:tcPr>
          <w:p>
            <w:pPr/>
            <w:r>
              <w:t xml:space="preserve">HeyGen avatar (</w:t>
            </w:r>
            <w:r>
              <w:rPr>
                <w:rStyle w:val="CodeChar"/>
              </w:rPr>
              <w:t xml:space="preserve">true</w:t>
            </w:r>
            <w:r>
              <w:t xml:space="preserve">, key, avatar ID, </w:t>
            </w:r>
            <w:r>
              <w:rPr>
                <w:rStyle w:val="CodeChar"/>
              </w:rPr>
              <w:t xml:space="preserve">high</w:t>
            </w:r>
            <w:r>
              <w:t xml:space="preserve">)</w:t>
            </w:r>
          </w:p>
        </w:tc>
      </w:tr>
      <w:tr>
        <w:tc>
          <w:tcPr>
            <w:tcW w:w="3120" w:type="dxa"/>
          </w:tcPr>
          <w:p>
            <w:pPr/>
            <w:r>
              <w:rPr>
                <w:rStyle w:val="CodeChar"/>
              </w:rPr>
              <w:t xml:space="preserve">ALSALAM_AGENT_KEY</w:t>
            </w:r>
            <w:r>
              <w:t xml:space="preserve">, </w:t>
            </w:r>
            <w:r>
              <w:rPr>
                <w:rStyle w:val="CodeChar"/>
              </w:rPr>
              <w:t xml:space="preserve">ALSALAM_MCP_URL</w:t>
            </w:r>
            <w:r>
              <w:t xml:space="preserve">, </w:t>
            </w:r>
            <w:r>
              <w:rPr>
                <w:rStyle w:val="CodeChar"/>
              </w:rPr>
              <w:t xml:space="preserve">ALSALAM_SERV_TYPE</w:t>
            </w:r>
          </w:p>
        </w:tc>
        <w:tc>
          <w:tcPr>
            <w:tcW w:w="3120" w:type="dxa"/>
          </w:tcPr>
          <w:p>
            <w:pPr/>
            <w:r>
              <w:t xml:space="preserve">Yes</w:t>
            </w:r>
          </w:p>
        </w:tc>
        <w:tc>
          <w:tcPr>
            <w:tcW w:w="3120" w:type="dxa"/>
          </w:tcPr>
          <w:p>
            <w:pPr/>
            <w:r>
              <w:t xml:space="preserve">Hospital persona key (</w:t>
            </w:r>
            <w:r>
              <w:rPr>
                <w:rStyle w:val="CodeChar"/>
              </w:rPr>
              <w:t xml:space="preserve">alsalam</w:t>
            </w:r>
            <w:r>
              <w:t xml:space="preserve">), MCP URL, booking service type</w:t>
            </w:r>
          </w:p>
        </w:tc>
      </w:tr>
      <w:tr>
        <w:tc>
          <w:tcPr>
            <w:tcW w:w="3120" w:type="dxa"/>
          </w:tcPr>
          <w:p>
            <w:pPr/>
            <w:r>
              <w:rPr>
                <w:rStyle w:val="CodeChar"/>
              </w:rPr>
              <w:t xml:space="preserve">WHATSAPP_ACCESS_TOKEN</w:t>
            </w:r>
            <w:r>
              <w:t xml:space="preserve">, </w:t>
            </w:r>
            <w:r>
              <w:rPr>
                <w:rStyle w:val="CodeChar"/>
              </w:rPr>
              <w:t xml:space="preserve">WHATSAPP_PHONE_NUMBER_ID</w:t>
            </w:r>
            <w:r>
              <w:t xml:space="preserve">, </w:t>
            </w:r>
            <w:r>
              <w:rPr>
                <w:rStyle w:val="CodeChar"/>
              </w:rPr>
              <w:t xml:space="preserve">WHATSAPP_OTP_TEMPLATE</w:t>
            </w:r>
            <w:r>
              <w:t xml:space="preserve">, </w:t>
            </w:r>
            <w:r>
              <w:rPr>
                <w:rStyle w:val="CodeChar"/>
              </w:rPr>
              <w:t xml:space="preserve">WHATSAPP_OTP_TEMPLATE_LANG</w:t>
            </w:r>
            <w:r>
              <w:t xml:space="preserve">, </w:t>
            </w:r>
            <w:r>
              <w:rPr>
                <w:rStyle w:val="CodeChar"/>
              </w:rPr>
              <w:t xml:space="preserve">WHATSAPP_API_VERSION</w:t>
            </w:r>
          </w:p>
        </w:tc>
        <w:tc>
          <w:tcPr>
            <w:tcW w:w="3120" w:type="dxa"/>
          </w:tcPr>
          <w:p>
            <w:pPr/>
            <w:r>
              <w:t xml:space="preserve">Yes</w:t>
            </w:r>
          </w:p>
        </w:tc>
        <w:tc>
          <w:tcPr>
            <w:tcW w:w="3120" w:type="dxa"/>
          </w:tcPr>
          <w:p>
            <w:pPr/>
            <w:r>
              <w:t xml:space="preserve">Meta WhatsApp OTP sending (template </w:t>
            </w:r>
            <w:r>
              <w:rPr>
                <w:rStyle w:val="CodeChar"/>
              </w:rPr>
              <w:t xml:space="preserve">otp</w:t>
            </w:r>
            <w:r>
              <w:t xml:space="preserve">, </w:t>
            </w:r>
            <w:r>
              <w:rPr>
                <w:rStyle w:val="CodeChar"/>
              </w:rPr>
              <w:t xml:space="preserve">en_US</w:t>
            </w:r>
            <w:r>
              <w:t xml:space="preserve">, </w:t>
            </w:r>
            <w:r>
              <w:rPr>
                <w:rStyle w:val="CodeChar"/>
              </w:rPr>
              <w:t xml:space="preserve">v21.0</w:t>
            </w:r>
            <w:r>
              <w:t xml:space="preserve">)</w:t>
            </w:r>
          </w:p>
        </w:tc>
      </w:tr>
      <w:tr>
        <w:tc>
          <w:tcPr>
            <w:tcW w:w="3120" w:type="dxa"/>
          </w:tcPr>
          <w:p>
            <w:pPr/>
            <w:r>
              <w:rPr>
                <w:rStyle w:val="CodeChar"/>
              </w:rPr>
              <w:t xml:space="preserve">HOSPITAL_WHATSAPP_HOTLINE</w:t>
            </w:r>
            <w:r>
              <w:t xml:space="preserve">, </w:t>
            </w:r>
            <w:r>
              <w:rPr>
                <w:rStyle w:val="CodeChar"/>
              </w:rPr>
              <w:t xml:space="preserve">HOSPITAL_WHATSAPP_HOTLINE_DISPLAY</w:t>
            </w:r>
          </w:p>
        </w:tc>
        <w:tc>
          <w:tcPr>
            <w:tcW w:w="3120" w:type="dxa"/>
          </w:tcPr>
          <w:p>
            <w:pPr/>
            <w:r>
              <w:t xml:space="preserve">Yes</w:t>
            </w:r>
          </w:p>
        </w:tc>
        <w:tc>
          <w:tcPr>
            <w:tcW w:w="3120" w:type="dxa"/>
          </w:tcPr>
          <w:p>
            <w:pPr/>
            <w:r>
              <w:t xml:space="preserve">Customer-service number for hand-off links</w:t>
            </w:r>
          </w:p>
        </w:tc>
      </w:tr>
    </w:tbl>
    <w:p>
      <w:pPr>
        <w:pStyle w:val="Heading2"/>
      </w:pPr>
      <w:r>
        <w:t xml:space="preserve">Local development</w:t>
      </w:r>
    </w:p>
    <w:p>
      <w:pPr/>
      <w:r>
        <w:t xml:space="preserve">You need Node.js 24 LTS, pnpm 9 (or npm), Python 3.13 and uv, plus the LiveKit, HeyGen, WhatsApp and alexa360 keys.</w:t>
      </w:r>
    </w:p>
    <w:p>
      <w:pPr>
        <w:pStyle w:val="ListParagraph"/>
        <w:numPr>
          <w:ilvl w:val="0"/>
          <w:numId w:val="6"/>
        </w:numPr>
      </w:pPr>
      <w:r>
        <w:t xml:space="preserve">Web: in </w:t>
      </w:r>
      <w:r>
        <w:rPr>
          <w:rStyle w:val="CodeChar"/>
        </w:rPr>
        <w:t xml:space="preserve">web/</w:t>
      </w:r>
      <w:r>
        <w:t xml:space="preserve">, copy </w:t>
      </w:r>
      <w:r>
        <w:rPr>
          <w:rStyle w:val="CodeChar"/>
        </w:rPr>
        <w:t xml:space="preserve">.env.example</w:t>
      </w:r>
      <w:r>
        <w:t xml:space="preserve"> to </w:t>
      </w:r>
      <w:r>
        <w:rPr>
          <w:rStyle w:val="CodeChar"/>
        </w:rPr>
        <w:t xml:space="preserve">.env.local</w:t>
      </w:r>
      <w:r>
        <w:t xml:space="preserve">, fill it in, then run </w:t>
      </w:r>
      <w:r>
        <w:rPr>
          <w:rStyle w:val="CodeChar"/>
        </w:rPr>
        <w:t xml:space="preserve">pnpm install</w:t>
      </w:r>
      <w:r>
        <w:t xml:space="preserve"> and </w:t>
      </w:r>
      <w:r>
        <w:rPr>
          <w:rStyle w:val="CodeChar"/>
        </w:rPr>
        <w:t xml:space="preserve">pnpm dev</w:t>
      </w:r>
      <w:r>
        <w:t xml:space="preserve">. The site runs at </w:t>
      </w:r>
      <w:r>
        <w:rPr>
          <w:rStyle w:val="CodeChar"/>
        </w:rPr>
        <w:t xml:space="preserve">http://localhost:3000</w:t>
      </w:r>
      <w:r>
        <w:t xml:space="preserve">.</w:t>
      </w:r>
    </w:p>
    <w:p>
      <w:pPr>
        <w:pStyle w:val="ListParagraph"/>
        <w:numPr>
          <w:ilvl w:val="0"/>
          <w:numId w:val="6"/>
        </w:numPr>
      </w:pPr>
      <w:r>
        <w:t xml:space="preserve">Agent: copy </w:t>
      </w:r>
      <w:r>
        <w:rPr>
          <w:rStyle w:val="CodeChar"/>
        </w:rPr>
        <w:t xml:space="preserve">agent/.env.example</w:t>
      </w:r>
      <w:r>
        <w:t xml:space="preserve"> to </w:t>
      </w:r>
      <w:r>
        <w:rPr>
          <w:rStyle w:val="CodeChar"/>
        </w:rPr>
        <w:t xml:space="preserve">agent/src/.env.local</w:t>
      </w:r>
      <w:r>
        <w:t xml:space="preserve">, fill it in, then run </w:t>
      </w:r>
      <w:r>
        <w:rPr>
          <w:rStyle w:val="CodeChar"/>
        </w:rPr>
        <w:t xml:space="preserve">uv sync</w:t>
      </w:r>
      <w:r>
        <w:t xml:space="preserve"> and </w:t>
      </w:r>
      <w:r>
        <w:rPr>
          <w:rStyle w:val="CodeChar"/>
        </w:rPr>
        <w:t xml:space="preserve">uv run src/agent.py dev</w:t>
      </w:r>
      <w:r>
        <w:t xml:space="preserve"> in </w:t>
      </w:r>
      <w:r>
        <w:rPr>
          <w:rStyle w:val="CodeChar"/>
        </w:rPr>
        <w:t xml:space="preserve">agent/</w:t>
      </w:r>
      <w:r>
        <w:t xml:space="preserve">.</w:t>
      </w:r>
    </w:p>
    <w:p>
      <w:pPr>
        <w:pStyle w:val="ListParagraph"/>
        <w:numPr>
          <w:ilvl w:val="0"/>
          <w:numId w:val="6"/>
        </w:numPr>
      </w:pPr>
      <w:r>
        <w:t xml:space="preserve">Open </w:t>
      </w:r>
      <w:r>
        <w:rPr>
          <w:rStyle w:val="CodeChar"/>
        </w:rPr>
        <w:t xml:space="preserve">http://localhost:3000</w:t>
      </w:r>
      <w:r>
        <w:t xml:space="preserve">, click Connect, allow the microphone.</w:t>
      </w:r>
    </w:p>
    <w:p>
      <w:pPr/>
      <w:r>
        <w:t xml:space="preserve">To test without touching live calls, start both sides with the same private name, e.g. </w:t>
      </w:r>
      <w:r>
        <w:rPr>
          <w:rStyle w:val="CodeChar"/>
        </w:rPr>
        <w:t xml:space="preserve">AGENT_NAME=alsalam-test</w:t>
      </w:r>
      <w:r>
        <w:t xml:space="preserve">; calls from that local site then reach only the local agent. To test self-hosted storage, set </w:t>
      </w:r>
      <w:r>
        <w:rPr>
          <w:rStyle w:val="CodeChar"/>
        </w:rPr>
        <w:t xml:space="preserve">SCREEN_STORAGE=filesystem</w:t>
      </w:r>
      <w:r>
        <w:t xml:space="preserve"> and </w:t>
      </w:r>
      <w:r>
        <w:rPr>
          <w:rStyle w:val="CodeChar"/>
        </w:rPr>
        <w:t xml:space="preserve">SCREEN_DATA_DIR</w:t>
      </w:r>
      <w:r>
        <w:t xml:space="preserve"> to a temporary folder.</w:t>
      </w:r>
    </w:p>
    <w:p>
      <w:pPr/>
      <w:r>
        <w:t xml:space="preserve">Checks before deploying:</w:t>
      </w:r>
    </w:p>
    <w:p>
      <w:pPr>
        <w:pStyle w:val="ListParagraph"/>
        <w:numPr>
          <w:ilvl w:val="0"/>
          <w:numId w:val="7"/>
        </w:numPr>
      </w:pPr>
      <w:r>
        <w:rPr>
          <w:rStyle w:val="CodeChar"/>
        </w:rPr>
        <w:t xml:space="preserve">npx tsc --noEmit</w:t>
      </w:r>
      <w:r>
        <w:t xml:space="preserve"> and </w:t>
      </w:r>
      <w:r>
        <w:rPr>
          <w:rStyle w:val="CodeChar"/>
        </w:rPr>
        <w:t xml:space="preserve">npx next lint</w:t>
      </w:r>
      <w:r>
        <w:t xml:space="preserve"> in </w:t>
      </w:r>
      <w:r>
        <w:rPr>
          <w:rStyle w:val="CodeChar"/>
        </w:rPr>
        <w:t xml:space="preserve">web/</w:t>
      </w:r>
    </w:p>
    <w:p>
      <w:pPr>
        <w:pStyle w:val="ListParagraph"/>
        <w:numPr>
          <w:ilvl w:val="0"/>
          <w:numId w:val="7"/>
        </w:numPr>
      </w:pPr>
      <w:r>
        <w:rPr>
          <w:rStyle w:val="CodeChar"/>
        </w:rPr>
        <w:t xml:space="preserve">uv run python -m py_compile src/agent.py</w:t>
      </w:r>
      <w:r>
        <w:t xml:space="preserve"> in </w:t>
      </w:r>
      <w:r>
        <w:rPr>
          <w:rStyle w:val="CodeChar"/>
        </w:rPr>
        <w:t xml:space="preserve">agent/</w:t>
      </w:r>
    </w:p>
    <w:p>
      <w:pPr>
        <w:pStyle w:val="ListParagraph"/>
        <w:numPr>
          <w:ilvl w:val="0"/>
          <w:numId w:val="7"/>
        </w:numPr>
      </w:pPr>
      <w:r>
        <w:t xml:space="preserve">When adding a web dependency, update </w:t>
      </w:r>
      <w:r>
        <w:rPr>
          <w:rStyle w:val="CodeChar"/>
        </w:rPr>
        <w:t xml:space="preserve">pnpm-lock.yaml</w:t>
      </w:r>
      <w:r>
        <w:t xml:space="preserve"> (</w:t>
      </w:r>
      <w:r>
        <w:rPr>
          <w:rStyle w:val="CodeChar"/>
        </w:rPr>
        <w:t xml:space="preserve">pnpm install --lockfile-only</w:t>
      </w:r>
      <w:r>
        <w:t xml:space="preserve">); Vercel installs with </w:t>
      </w:r>
      <w:r>
        <w:rPr>
          <w:rStyle w:val="CodeChar"/>
        </w:rPr>
        <w:t xml:space="preserve">--frozen-lockfile</w:t>
      </w:r>
      <w:r>
        <w:t xml:space="preserve"> and fails otherwise.</w:t>
      </w:r>
    </w:p>
    <w:p>
      <w:pPr/>
      <w:r>
        <w:t xml:space="preserve">A laptop is often too slow to run the agent realistically: on the test Surface, speech recognition fell 7–11 seconds behind. Use a 4-core machine or test against the cloud agent.</w:t>
      </w:r>
    </w:p>
    <w:p>
      <w:pPr>
        <w:pStyle w:val="Heading2"/>
      </w:pPr>
      <w:r>
        <w:t xml:space="preserve">Deployment</w:t>
      </w:r>
    </w:p>
    <w:p>
      <w:pPr/>
      <w:r>
        <w:t xml:space="preserve">Today the web app deploys to Vercel and the agent to LiveKit Cloud; the client's own servers use the Docker stack in </w:t>
      </w:r>
      <w:r>
        <w:rPr>
          <w:rStyle w:val="CodeChar"/>
        </w:rPr>
        <w:t xml:space="preserve">deploy/</w:t>
      </w:r>
      <w:r>
        <w:t xml:space="preserve">.</w:t>
      </w:r>
    </w:p>
    <w:p>
      <w:pPr/>
      <w:r>
        <w:rPr>
          <w:b/>
        </w:rPr>
        <w:t xml:space="preserve">Web app on Vercel</w:t>
      </w:r>
      <w:r>
        <w:t xml:space="preserve"> (team </w:t>
      </w:r>
      <w:r>
        <w:rPr>
          <w:rStyle w:val="CodeChar"/>
        </w:rPr>
        <w:t xml:space="preserve">qanawatai-1338</w:t>
      </w:r>
      <w:r>
        <w:t xml:space="preserve">, project </w:t>
      </w:r>
      <w:r>
        <w:rPr>
          <w:rStyle w:val="CodeChar"/>
        </w:rPr>
        <w:t xml:space="preserve">qanawat-avatar</w:t>
      </w:r>
      <w:r>
        <w:t xml:space="preserve">; </w:t>
      </w:r>
      <w:r>
        <w:rPr>
          <w:rStyle w:val="CodeChar"/>
        </w:rPr>
        <w:t xml:space="preserve">avatar.qanawat.ai</w:t>
      </w:r>
      <w:r>
        <w:t xml:space="preserve"> points to Vercel):</w:t>
      </w:r>
    </w:p>
    <w:p>
      <w:pPr>
        <w:pStyle w:val="ListParagraph"/>
        <w:numPr>
          <w:ilvl w:val="0"/>
          <w:numId w:val="8"/>
        </w:numPr>
      </w:pPr>
      <w:r>
        <w:rPr>
          <w:rStyle w:val="CodeChar"/>
        </w:rPr>
        <w:t xml:space="preserve">vercel login</w:t>
      </w:r>
      <w:r>
        <w:t xml:space="preserve">, then </w:t>
      </w:r>
      <w:r>
        <w:rPr>
          <w:rStyle w:val="CodeChar"/>
        </w:rPr>
        <w:t xml:space="preserve">vercel link --project qanawat-avatar</w:t>
      </w:r>
      <w:r>
        <w:t xml:space="preserve"> in </w:t>
      </w:r>
      <w:r>
        <w:rPr>
          <w:rStyle w:val="CodeChar"/>
        </w:rPr>
        <w:t xml:space="preserve">web/</w:t>
      </w:r>
      <w:r>
        <w:t xml:space="preserve">. Back up </w:t>
      </w:r>
      <w:r>
        <w:rPr>
          <w:rStyle w:val="CodeChar"/>
        </w:rPr>
        <w:t xml:space="preserve">web/.env.local</w:t>
      </w:r>
      <w:r>
        <w:t xml:space="preserve"> first: linking rewrites it.</w:t>
      </w:r>
    </w:p>
    <w:p>
      <w:pPr>
        <w:pStyle w:val="ListParagraph"/>
        <w:numPr>
          <w:ilvl w:val="0"/>
          <w:numId w:val="8"/>
        </w:numPr>
      </w:pPr>
      <w:r>
        <w:t xml:space="preserve">Preview: </w:t>
      </w:r>
      <w:r>
        <w:rPr>
          <w:rStyle w:val="CodeChar"/>
        </w:rPr>
        <w:t xml:space="preserve">vercel deploy --target preview</w:t>
      </w:r>
      <w:r>
        <w:t xml:space="preserve">. LiveKit keys are saved for Production only, so pass them for a preview with </w:t>
      </w:r>
      <w:r>
        <w:rPr>
          <w:rStyle w:val="CodeChar"/>
        </w:rPr>
        <w:t xml:space="preserve">-e</w:t>
      </w:r>
      <w:r>
        <w:t xml:space="preserve"> and </w:t>
      </w:r>
      <w:r>
        <w:rPr>
          <w:rStyle w:val="CodeChar"/>
        </w:rPr>
        <w:t xml:space="preserve">-b</w:t>
      </w:r>
      <w:r>
        <w:t xml:space="preserve"> (or add them to the Preview environment).</w:t>
      </w:r>
    </w:p>
    <w:p>
      <w:pPr>
        <w:pStyle w:val="ListParagraph"/>
        <w:numPr>
          <w:ilvl w:val="0"/>
          <w:numId w:val="8"/>
        </w:numPr>
      </w:pPr>
      <w:r>
        <w:t xml:space="preserve">Production: </w:t>
      </w:r>
      <w:r>
        <w:rPr>
          <w:rStyle w:val="CodeChar"/>
        </w:rPr>
        <w:t xml:space="preserve">vercel deploy --prod</w:t>
      </w:r>
      <w:r>
        <w:t xml:space="preserve">. Production was rolled back once, so a new production deployment may not take the domain automatically; run </w:t>
      </w:r>
      <w:r>
        <w:rPr>
          <w:rStyle w:val="CodeChar"/>
        </w:rPr>
        <w:t xml:space="preserve">vercel promote &lt;deployment-url&gt;</w:t>
      </w:r>
      <w:r>
        <w:t xml:space="preserve"> if the domain still serves the old one.</w:t>
      </w:r>
    </w:p>
    <w:p>
      <w:pPr/>
      <w:r>
        <w:rPr>
          <w:b/>
        </w:rPr>
        <w:t xml:space="preserve">Agent on LiveKit Cloud</w:t>
      </w:r>
      <w:r>
        <w:t xml:space="preserve"> (agent </w:t>
      </w:r>
      <w:r>
        <w:rPr>
          <w:rStyle w:val="CodeChar"/>
        </w:rPr>
        <w:t xml:space="preserve">CA_KwabQkDMqSWH</w:t>
      </w:r>
      <w:r>
        <w:t xml:space="preserve">, from </w:t>
      </w:r>
      <w:r>
        <w:rPr>
          <w:rStyle w:val="CodeChar"/>
        </w:rPr>
        <w:t xml:space="preserve">agent/livekit.toml</w:t>
      </w:r>
      <w:r>
        <w:t xml:space="preserve">):</w:t>
      </w:r>
    </w:p>
    <w:p>
      <w:pPr>
        <w:pStyle w:val="ListParagraph"/>
        <w:numPr>
          <w:ilvl w:val="0"/>
          <w:numId w:val="9"/>
        </w:numPr>
      </w:pPr>
      <w:r>
        <w:t xml:space="preserve">Export </w:t>
      </w:r>
      <w:r>
        <w:rPr>
          <w:rStyle w:val="CodeChar"/>
        </w:rPr>
        <w:t xml:space="preserve">LIVEKIT_URL</w:t>
      </w:r>
      <w:r>
        <w:t xml:space="preserve">, </w:t>
      </w:r>
      <w:r>
        <w:rPr>
          <w:rStyle w:val="CodeChar"/>
        </w:rPr>
        <w:t xml:space="preserve">LIVEKIT_API_KEY</w:t>
      </w:r>
      <w:r>
        <w:t xml:space="preserve">, </w:t>
      </w:r>
      <w:r>
        <w:rPr>
          <w:rStyle w:val="CodeChar"/>
        </w:rPr>
        <w:t xml:space="preserve">LIVEKIT_API_SECRET</w:t>
      </w:r>
      <w:r>
        <w:t xml:space="preserve"> from </w:t>
      </w:r>
      <w:r>
        <w:rPr>
          <w:rStyle w:val="CodeChar"/>
        </w:rPr>
        <w:t xml:space="preserve">agent/src/.env.local</w:t>
      </w:r>
      <w:r>
        <w:t xml:space="preserve">; </w:t>
      </w:r>
      <w:r>
        <w:rPr>
          <w:rStyle w:val="CodeChar"/>
        </w:rPr>
        <w:t xml:space="preserve">lk</w:t>
      </w:r>
      <w:r>
        <w:t xml:space="preserve"> then needs no browser sign-in.</w:t>
      </w:r>
    </w:p>
    <w:p>
      <w:pPr>
        <w:pStyle w:val="ListParagraph"/>
        <w:numPr>
          <w:ilvl w:val="0"/>
          <w:numId w:val="9"/>
        </w:numPr>
      </w:pPr>
      <w:r>
        <w:t xml:space="preserve">Secrets: </w:t>
      </w:r>
      <w:r>
        <w:rPr>
          <w:rStyle w:val="CodeChar"/>
        </w:rPr>
        <w:t xml:space="preserve">lk agent update-secrets --secrets-file &lt;file&gt;</w:t>
      </w:r>
      <w:r>
        <w:t xml:space="preserve"> with every agent variable except </w:t>
      </w:r>
      <w:r>
        <w:rPr>
          <w:rStyle w:val="CodeChar"/>
        </w:rPr>
        <w:t xml:space="preserve">LIVEKIT_*</w:t>
      </w:r>
      <w:r>
        <w:t xml:space="preserve">; delete the file afterwards.</w:t>
      </w:r>
    </w:p>
    <w:p>
      <w:pPr>
        <w:pStyle w:val="ListParagraph"/>
        <w:numPr>
          <w:ilvl w:val="0"/>
          <w:numId w:val="9"/>
        </w:numPr>
      </w:pPr>
      <w:r>
        <w:t xml:space="preserve">Code: </w:t>
      </w:r>
      <w:r>
        <w:rPr>
          <w:rStyle w:val="CodeChar"/>
        </w:rPr>
        <w:t xml:space="preserve">lk agent deploy</w:t>
      </w:r>
      <w:r>
        <w:t xml:space="preserve"> in </w:t>
      </w:r>
      <w:r>
        <w:rPr>
          <w:rStyle w:val="CodeChar"/>
        </w:rPr>
        <w:t xml:space="preserve">agent/</w:t>
      </w:r>
      <w:r>
        <w:t xml:space="preserve">. LiveKit builds the Dockerfile remotely; </w:t>
      </w:r>
      <w:r>
        <w:rPr>
          <w:rStyle w:val="CodeChar"/>
        </w:rPr>
        <w:t xml:space="preserve">lk agent status</w:t>
      </w:r>
      <w:r>
        <w:t xml:space="preserve"> shows the running version.</w:t>
      </w:r>
    </w:p>
    <w:p>
      <w:pPr/>
      <w:r>
        <w:rPr>
          <w:b/>
        </w:rPr>
        <w:t xml:space="preserve">Self-hosted (client servers)</w:t>
      </w:r>
      <w:r>
        <w:t xml:space="preserve">: fill </w:t>
      </w:r>
      <w:r>
        <w:rPr>
          <w:rStyle w:val="CodeChar"/>
        </w:rPr>
        <w:t xml:space="preserve">deploy/.env</w:t>
      </w:r>
      <w:r>
        <w:t xml:space="preserve"> and </w:t>
      </w:r>
      <w:r>
        <w:rPr>
          <w:rStyle w:val="CodeChar"/>
        </w:rPr>
        <w:t xml:space="preserve">deploy/agent.env</w:t>
      </w:r>
      <w:r>
        <w:t xml:space="preserve">, run </w:t>
      </w:r>
      <w:r>
        <w:rPr>
          <w:rStyle w:val="CodeChar"/>
        </w:rPr>
        <w:t xml:space="preserve">docker compose up -d --build</w:t>
      </w:r>
      <w:r>
        <w:t xml:space="preserve"> in </w:t>
      </w:r>
      <w:r>
        <w:rPr>
          <w:rStyle w:val="CodeChar"/>
        </w:rPr>
        <w:t xml:space="preserve">deploy/</w:t>
      </w:r>
      <w:r>
        <w:t xml:space="preserve">, and put the nginx config in front for TLS. Screen settings persist in the </w:t>
      </w:r>
      <w:r>
        <w:rPr>
          <w:rStyle w:val="CodeChar"/>
        </w:rPr>
        <w:t xml:space="preserve">screen-data</w:t>
      </w:r>
      <w:r>
        <w:t xml:space="preserve"> volume. Server sizing, ports and options are in the separate Server Specifications document (</w:t>
      </w:r>
      <w:r>
        <w:rPr>
          <w:rStyle w:val="CodeChar"/>
        </w:rPr>
        <w:t xml:space="preserve">docs/Qanawat-Avatar-Server-Specifications.docx</w:t>
      </w:r>
      <w:r>
        <w:t xml:space="preserve">).</w:t>
      </w:r>
    </w:p>
    <w:p>
      <w:pPr/>
      <w:r>
        <w:rPr>
          <w:rStyle w:val="CodeChar"/>
        </w:rPr>
        <w:t xml:space="preserve">agent/.dockerignore</w:t>
      </w:r>
      <w:r>
        <w:t xml:space="preserve"> excludes </w:t>
      </w:r>
      <w:r>
        <w:rPr>
          <w:rStyle w:val="CodeChar"/>
        </w:rPr>
        <w:t xml:space="preserve">.env</w:t>
      </w:r>
      <w:r>
        <w:t xml:space="preserve"> files at any depth, so secrets never enter an image.</w:t>
      </w:r>
    </w:p>
    <w:p>
      <w:pPr>
        <w:pStyle w:val="Heading2"/>
      </w:pPr>
      <w:r>
        <w:t xml:space="preserve">Operations</w:t>
      </w:r>
    </w:p>
    <w:p>
      <w:pPr/>
      <w:r>
        <w:t xml:space="preserve">Every production change can be undone in a minute: Vercel and LiveKit Cloud both keep previous versions.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Command or place</w:t>
            </w:r>
          </w:p>
        </w:tc>
      </w:tr>
      <w:tr>
        <w:tc>
          <w:tcPr>
            <w:tcW w:w="4680" w:type="dxa"/>
          </w:tcPr>
          <w:p>
            <w:pPr/>
            <w:r>
              <w:t xml:space="preserve">Web logs</w:t>
            </w:r>
          </w:p>
        </w:tc>
        <w:tc>
          <w:tcPr>
            <w:tcW w:w="4680" w:type="dxa"/>
          </w:tcPr>
          <w:p>
            <w:pPr/>
            <w:r>
              <w:rPr>
                <w:rStyle w:val="CodeChar"/>
              </w:rPr>
              <w:t xml:space="preserve">vercel logs &lt;deployment-url&gt;</w:t>
            </w:r>
          </w:p>
        </w:tc>
      </w:tr>
      <w:tr>
        <w:tc>
          <w:tcPr>
            <w:tcW w:w="4680" w:type="dxa"/>
          </w:tcPr>
          <w:p>
            <w:pPr/>
            <w:r>
              <w:t xml:space="preserve">Agent status and versions</w:t>
            </w:r>
          </w:p>
        </w:tc>
        <w:tc>
          <w:tcPr>
            <w:tcW w:w="4680" w:type="dxa"/>
          </w:tcPr>
          <w:p>
            <w:pPr/>
            <w:r>
              <w:rPr>
                <w:rStyle w:val="CodeChar"/>
              </w:rPr>
              <w:t xml:space="preserve">lk agent status</w:t>
            </w:r>
            <w:r>
              <w:t xml:space="preserve">, </w:t>
            </w:r>
            <w:r>
              <w:rPr>
                <w:rStyle w:val="CodeChar"/>
              </w:rPr>
              <w:t xml:space="preserve">lk agent versions</w:t>
            </w:r>
          </w:p>
        </w:tc>
      </w:tr>
      <w:tr>
        <w:tc>
          <w:tcPr>
            <w:tcW w:w="4680" w:type="dxa"/>
          </w:tcPr>
          <w:p>
            <w:pPr/>
            <w:r>
              <w:t xml:space="preserve">Agent startup/deploy logs</w:t>
            </w:r>
          </w:p>
        </w:tc>
        <w:tc>
          <w:tcPr>
            <w:tcW w:w="4680" w:type="dxa"/>
          </w:tcPr>
          <w:p>
            <w:pPr/>
            <w:r>
              <w:rPr>
                <w:rStyle w:val="CodeChar"/>
              </w:rPr>
              <w:t xml:space="preserve">lk agent logs</w:t>
            </w:r>
            <w:r>
              <w:t xml:space="preserve"> (per-call logs are not included; use LiveKit Cloud's dashboard sessions view)</w:t>
            </w:r>
          </w:p>
        </w:tc>
      </w:tr>
      <w:tr>
        <w:tc>
          <w:tcPr>
            <w:tcW w:w="4680" w:type="dxa"/>
          </w:tcPr>
          <w:p>
            <w:pPr/>
            <w:r>
              <w:t xml:space="preserve">Agent settings in the cloud</w:t>
            </w:r>
          </w:p>
        </w:tc>
        <w:tc>
          <w:tcPr>
            <w:tcW w:w="4680" w:type="dxa"/>
          </w:tcPr>
          <w:p>
            <w:pPr/>
            <w:r>
              <w:rPr>
                <w:rStyle w:val="CodeChar"/>
              </w:rPr>
              <w:t xml:space="preserve">lk agent secrets</w:t>
            </w:r>
            <w:r>
              <w:t xml:space="preserve"> (names only)</w:t>
            </w:r>
          </w:p>
        </w:tc>
      </w:tr>
      <w:tr>
        <w:tc>
          <w:tcPr>
            <w:tcW w:w="4680" w:type="dxa"/>
          </w:tcPr>
          <w:p>
            <w:pPr/>
            <w:r>
              <w:t xml:space="preserve">Roll back the web app</w:t>
            </w:r>
          </w:p>
        </w:tc>
        <w:tc>
          <w:tcPr>
            <w:tcW w:w="4680" w:type="dxa"/>
          </w:tcPr>
          <w:p>
            <w:pPr/>
            <w:r>
              <w:rPr>
                <w:rStyle w:val="CodeChar"/>
              </w:rPr>
              <w:t xml:space="preserve">vercel rollback &lt;previous-deployment-url&gt;</w:t>
            </w:r>
          </w:p>
        </w:tc>
      </w:tr>
      <w:tr>
        <w:tc>
          <w:tcPr>
            <w:tcW w:w="4680" w:type="dxa"/>
          </w:tcPr>
          <w:p>
            <w:pPr/>
            <w:r>
              <w:t xml:space="preserve">Roll back the agent</w:t>
            </w:r>
          </w:p>
        </w:tc>
        <w:tc>
          <w:tcPr>
            <w:tcW w:w="4680" w:type="dxa"/>
          </w:tcPr>
          <w:p>
            <w:pPr/>
            <w:r>
              <w:rPr>
                <w:rStyle w:val="CodeChar"/>
              </w:rPr>
              <w:t xml:space="preserve">lk agent rollback</w:t>
            </w:r>
          </w:p>
        </w:tc>
      </w:tr>
      <w:tr>
        <w:tc>
          <w:tcPr>
            <w:tcW w:w="4680" w:type="dxa"/>
          </w:tcPr>
          <w:p>
            <w:pPr/>
            <w:r>
              <w:t xml:space="preserve">Restart the agent</w:t>
            </w:r>
          </w:p>
        </w:tc>
        <w:tc>
          <w:tcPr>
            <w:tcW w:w="4680" w:type="dxa"/>
          </w:tcPr>
          <w:p>
            <w:pPr/>
            <w:r>
              <w:rPr>
                <w:rStyle w:val="CodeChar"/>
              </w:rPr>
              <w:t xml:space="preserve">lk agent restart</w:t>
            </w:r>
          </w:p>
        </w:tc>
      </w:tr>
      <w:tr>
        <w:tc>
          <w:tcPr>
            <w:tcW w:w="4680" w:type="dxa"/>
          </w:tcPr>
          <w:p>
            <w:pPr/>
            <w:r>
              <w:t xml:space="preserve">Active rooms and their metadata</w:t>
            </w:r>
          </w:p>
        </w:tc>
        <w:tc>
          <w:tcPr>
            <w:tcW w:w="4680" w:type="dxa"/>
          </w:tcPr>
          <w:p>
            <w:pPr/>
            <w:r>
              <w:rPr>
                <w:rStyle w:val="CodeChar"/>
              </w:rPr>
              <w:t xml:space="preserve">lk room list --json</w:t>
            </w:r>
          </w:p>
        </w:tc>
      </w:tr>
      <w:tr>
        <w:tc>
          <w:tcPr>
            <w:tcW w:w="4680" w:type="dxa"/>
          </w:tcPr>
          <w:p>
            <w:pPr/>
            <w:r>
              <w:t xml:space="preserve">HeyGen sessions and credits</w:t>
            </w:r>
          </w:p>
        </w:tc>
        <w:tc>
          <w:tcPr>
            <w:tcW w:w="4680" w:type="dxa"/>
          </w:tcPr>
          <w:p>
            <w:pPr/>
            <w:r>
              <w:t xml:space="preserve">LiveAvatar API: </w:t>
            </w:r>
            <w:r>
              <w:rPr>
                <w:rStyle w:val="CodeChar"/>
              </w:rPr>
              <w:t xml:space="preserve">GET /v1/sessions?type=active</w:t>
            </w:r>
            <w:r>
              <w:t xml:space="preserve"> or </w:t>
            </w:r>
            <w:r>
              <w:rPr>
                <w:rStyle w:val="CodeChar"/>
              </w:rPr>
              <w:t xml:space="preserve">historic</w:t>
            </w:r>
            <w:r>
              <w:t xml:space="preserve">, </w:t>
            </w:r>
            <w:r>
              <w:rPr>
                <w:rStyle w:val="CodeChar"/>
              </w:rPr>
              <w:t xml:space="preserve">GET /v1/users/credits</w:t>
            </w:r>
            <w:r>
              <w:t xml:space="preserve"> (header </w:t>
            </w:r>
            <w:r>
              <w:rPr>
                <w:rStyle w:val="CodeChar"/>
              </w:rPr>
              <w:t xml:space="preserve">X-Api-Key</w:t>
            </w:r>
            <w:r>
              <w:t xml:space="preserve">)</w:t>
            </w:r>
          </w:p>
        </w:tc>
      </w:tr>
      <w:tr>
        <w:tc>
          <w:tcPr>
            <w:tcW w:w="4680" w:type="dxa"/>
          </w:tcPr>
          <w:p>
            <w:pPr/>
            <w:r>
              <w:t xml:space="preserve">Self-hosted logs</w:t>
            </w:r>
          </w:p>
        </w:tc>
        <w:tc>
          <w:tcPr>
            <w:tcW w:w="4680" w:type="dxa"/>
          </w:tcPr>
          <w:p>
            <w:pPr/>
            <w:r>
              <w:rPr>
                <w:rStyle w:val="CodeChar"/>
              </w:rPr>
              <w:t xml:space="preserve">docker compose logs -f web</w:t>
            </w:r>
            <w:r>
              <w:t xml:space="preserve"> / </w:t>
            </w:r>
            <w:r>
              <w:rPr>
                <w:rStyle w:val="CodeChar"/>
              </w:rPr>
              <w:t xml:space="preserve">agent</w:t>
            </w:r>
            <w:r>
              <w:t xml:space="preserve"> in </w:t>
            </w:r>
            <w:r>
              <w:rPr>
                <w:rStyle w:val="CodeChar"/>
              </w:rPr>
              <w:t xml:space="preserve">deploy/</w:t>
            </w:r>
          </w:p>
        </w:tc>
      </w:tr>
    </w:tbl>
    <w:p>
      <w:pPr/>
      <w:r>
        <w:t xml:space="preserve">Health checks after any deploy: the site returns 200; </w:t>
      </w:r>
      <w:r>
        <w:rPr>
          <w:rStyle w:val="CodeChar"/>
        </w:rPr>
        <w:t xml:space="preserve">POST /api/token</w:t>
      </w:r>
      <w:r>
        <w:t xml:space="preserve"> returns a token; a test call shows the avatar and an active HeyGen session appears.</w:t>
      </w:r>
    </w:p>
    <w:p>
      <w:pPr/>
      <w:r>
        <w:rPr>
          <w:b/>
        </w:rPr>
        <w:t xml:space="preserve">Rotating secrets.</w:t>
      </w:r>
      <w:r>
        <w:t xml:space="preserve"> Change the key at its provider, then update </w:t>
      </w:r>
      <w:r>
        <w:rPr>
          <w:rStyle w:val="CodeChar"/>
        </w:rPr>
        <w:t xml:space="preserve">agent/src/.env.local</w:t>
      </w:r>
      <w:r>
        <w:t xml:space="preserve"> and re-upload with </w:t>
      </w:r>
      <w:r>
        <w:rPr>
          <w:rStyle w:val="CodeChar"/>
        </w:rPr>
        <w:t xml:space="preserve">lk agent update-secrets</w:t>
      </w:r>
      <w:r>
        <w:t xml:space="preserve"> (web keys: Vercel's environment settings, then redeploy). The keys shared during development in chat (WhatsApp token, alexa360 and LiveAvatar keys, it.licenses password) are due for rotation.</w:t>
      </w:r>
    </w:p>
    <w:p>
      <w:pPr>
        <w:pStyle w:val="Heading2"/>
      </w:pPr>
      <w:r>
        <w:t xml:space="preserve">Security and privacy</w:t>
      </w:r>
    </w:p>
    <w:p>
      <w:pPr/>
      <w:r>
        <w:t xml:space="preserve">Patient data is the main risk, so the strongest controls sit around the patient lookup and booking.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Control</w:t>
            </w:r>
          </w:p>
        </w:tc>
      </w:tr>
      <w:tr>
        <w:tc>
          <w:tcPr>
            <w:tcW w:w="4680" w:type="dxa"/>
          </w:tcPr>
          <w:p>
            <w:pPr/>
            <w:r>
              <w:t xml:space="preserve">Patient lookup</w:t>
            </w:r>
          </w:p>
        </w:tc>
        <w:tc>
          <w:tcPr>
            <w:tcW w:w="4680" w:type="dxa"/>
          </w:tcPr>
          <w:p>
            <w:pPr/>
            <w:r>
              <w:t xml:space="preserve">Enforced in code: </w:t>
            </w:r>
            <w:r>
              <w:rPr>
                <w:rStyle w:val="CodeChar"/>
              </w:rPr>
              <w:t xml:space="preserve">check_patient_whatsapp</w:t>
            </w:r>
            <w:r>
              <w:t xml:space="preserve"> and </w:t>
            </w:r>
            <w:r>
              <w:rPr>
                <w:rStyle w:val="CodeChar"/>
              </w:rPr>
              <w:t xml:space="preserve">submit_appointment</w:t>
            </w:r>
            <w:r>
              <w:t xml:space="preserve"> refuse any number not OTP-verified in the same call, registered or not; the agent's prompt also forbids revealing anything about a number before verification</w:t>
            </w:r>
          </w:p>
        </w:tc>
      </w:tr>
      <w:tr>
        <w:tc>
          <w:tcPr>
            <w:tcW w:w="4680" w:type="dxa"/>
          </w:tcPr>
          <w:p>
            <w:pPr/>
            <w:r>
              <w:t xml:space="preserve">Messaging</w:t>
            </w:r>
          </w:p>
        </w:tc>
        <w:tc>
          <w:tcPr>
            <w:tcW w:w="4680" w:type="dxa"/>
          </w:tcPr>
          <w:p>
            <w:pPr/>
            <w:r>
              <w:t xml:space="preserve">OTP codes are generated and sent in one step by code, so the AI never handles the code value; numbers are normalised (+965 default)</w:t>
            </w:r>
          </w:p>
        </w:tc>
      </w:tr>
      <w:tr>
        <w:tc>
          <w:tcPr>
            <w:tcW w:w="4680" w:type="dxa"/>
          </w:tcPr>
          <w:p>
            <w:pPr/>
            <w:r>
              <w:t xml:space="preserve">Call routing</w:t>
            </w:r>
          </w:p>
        </w:tc>
        <w:tc>
          <w:tcPr>
            <w:tcW w:w="4680" w:type="dxa"/>
          </w:tcPr>
          <w:p>
            <w:pPr/>
            <w:r>
              <w:t xml:space="preserve">Explicit dispatch to </w:t>
            </w:r>
            <w:r>
              <w:rPr>
                <w:rStyle w:val="CodeChar"/>
              </w:rPr>
              <w:t xml:space="preserve">alsalam-concierge</w:t>
            </w:r>
            <w:r>
              <w:t xml:space="preserve">, so a stray or unauthorised worker on the project gets no calls</w:t>
            </w:r>
          </w:p>
        </w:tc>
      </w:tr>
      <w:tr>
        <w:tc>
          <w:tcPr>
            <w:tcW w:w="4680" w:type="dxa"/>
          </w:tcPr>
          <w:p>
            <w:pPr/>
            <w:r>
              <w:t xml:space="preserve">Call tokens</w:t>
            </w:r>
          </w:p>
        </w:tc>
        <w:tc>
          <w:tcPr>
            <w:tcW w:w="4680" w:type="dxa"/>
          </w:tcPr>
          <w:p>
            <w:pPr/>
            <w:r>
              <w:t xml:space="preserve">Short-lived (10 minutes); room metadata is set only by the server</w:t>
            </w:r>
          </w:p>
        </w:tc>
      </w:tr>
      <w:tr>
        <w:tc>
          <w:tcPr>
            <w:tcW w:w="4680" w:type="dxa"/>
          </w:tcPr>
          <w:p>
            <w:pPr/>
            <w:r>
              <w:t xml:space="preserve">Admin panel</w:t>
            </w:r>
          </w:p>
        </w:tc>
        <w:tc>
          <w:tcPr>
            <w:tcW w:w="4680" w:type="dxa"/>
          </w:tcPr>
          <w:p>
            <w:pPr/>
            <w:r>
              <w:t xml:space="preserve">One password, constant-time compare, slowed retries, signed HttpOnly SameSite=Strict cookie (12 h); restrict </w:t>
            </w:r>
            <w:r>
              <w:rPr>
                <w:rStyle w:val="CodeChar"/>
              </w:rPr>
              <w:t xml:space="preserve">/admin</w:t>
            </w:r>
            <w:r>
              <w:t xml:space="preserve"> to the hospital network or VPN if possible</w:t>
            </w:r>
          </w:p>
        </w:tc>
      </w:tr>
      <w:tr>
        <w:tc>
          <w:tcPr>
            <w:tcW w:w="4680" w:type="dxa"/>
          </w:tcPr>
          <w:p>
            <w:pPr/>
            <w:r>
              <w:t xml:space="preserve">Uploads</w:t>
            </w:r>
          </w:p>
        </w:tc>
        <w:tc>
          <w:tcPr>
            <w:tcW w:w="4680" w:type="dxa"/>
          </w:tcPr>
          <w:p>
            <w:pPr/>
            <w:r>
              <w:t xml:space="preserve">JPG/PNG/WebP only, 4 MB max, generated file names; served files limited to those names (no path traversal)</w:t>
            </w:r>
          </w:p>
        </w:tc>
      </w:tr>
      <w:tr>
        <w:tc>
          <w:tcPr>
            <w:tcW w:w="4680" w:type="dxa"/>
          </w:tcPr>
          <w:p>
            <w:pPr/>
            <w:r>
              <w:t xml:space="preserve">Screen config input</w:t>
            </w:r>
          </w:p>
        </w:tc>
        <w:tc>
          <w:tcPr>
            <w:tcW w:w="4680" w:type="dxa"/>
          </w:tcPr>
          <w:p>
            <w:pPr/>
            <w:r>
              <w:t xml:space="preserve">Validated server-side; non-http(s) background URLs dropped</w:t>
            </w:r>
          </w:p>
        </w:tc>
      </w:tr>
      <w:tr>
        <w:tc>
          <w:tcPr>
            <w:tcW w:w="4680" w:type="dxa"/>
          </w:tcPr>
          <w:p>
            <w:pPr/>
            <w:r>
              <w:t xml:space="preserve">Browser permissions</w:t>
            </w:r>
          </w:p>
        </w:tc>
        <w:tc>
          <w:tcPr>
            <w:tcW w:w="4680" w:type="dxa"/>
          </w:tcPr>
          <w:p>
            <w:pPr/>
            <w:r>
              <w:t xml:space="preserve">Microphone only; no camera or screen capture</w:t>
            </w:r>
          </w:p>
        </w:tc>
      </w:tr>
      <w:tr>
        <w:tc>
          <w:tcPr>
            <w:tcW w:w="4680" w:type="dxa"/>
          </w:tcPr>
          <w:p>
            <w:pPr/>
            <w:r>
              <w:t xml:space="preserve">Secrets</w:t>
            </w:r>
          </w:p>
        </w:tc>
        <w:tc>
          <w:tcPr>
            <w:tcW w:w="4680" w:type="dxa"/>
          </w:tcPr>
          <w:p>
            <w:pPr/>
            <w:r>
              <w:t xml:space="preserve">Only in environment files or provider secret stores; excluded from Docker images and git</w:t>
            </w:r>
          </w:p>
        </w:tc>
      </w:tr>
    </w:tbl>
    <w:p>
      <w:pPr/>
      <w:r>
        <w:t xml:space="preserve">Screen configs and uploaded backgrounds are stored as public blobs on Vercel: they hold no patient data or secrets, only layout and model choices.</w:t>
      </w:r>
    </w:p>
    <w:p>
      <w:pPr>
        <w:pStyle w:val="Heading2"/>
      </w:pPr>
      <w:r>
        <w:t xml:space="preserve">Known issues and open items</w:t>
      </w:r>
    </w:p>
    <w:p>
      <w:pPr/>
      <w:r>
        <w:t xml:space="preserve">The items below are ordered by impact on patients.</w:t>
      </w:r>
    </w:p>
    <w:p>
      <w:pPr>
        <w:pStyle w:val="ListParagraph"/>
        <w:numPr>
          <w:ilvl w:val="0"/>
          <w:numId w:val="10"/>
        </w:numPr>
      </w:pPr>
      <w:r>
        <w:t xml:space="preserve">☐ Confirm </w:t>
      </w:r>
      <w:r>
        <w:rPr>
          <w:rStyle w:val="CodeChar"/>
        </w:rPr>
        <w:t xml:space="preserve">SERV_TYPE</w:t>
      </w:r>
      <w:r>
        <w:t xml:space="preserve"> with the hospital; bookings currently send 1, an assumption.</w:t>
      </w:r>
    </w:p>
    <w:p>
      <w:pPr>
        <w:pStyle w:val="ListParagraph"/>
        <w:numPr>
          <w:ilvl w:val="0"/>
          <w:numId w:val="10"/>
        </w:numPr>
      </w:pPr>
      <w:r>
        <w:t xml:space="preserve">☐ Deploy the admin panel, per-screen settings and OTP code lock to production (built and in preview), then test the lock with a real call.</w:t>
      </w:r>
    </w:p>
    <w:p>
      <w:pPr>
        <w:pStyle w:val="ListParagraph"/>
        <w:numPr>
          <w:ilvl w:val="0"/>
          <w:numId w:val="10"/>
        </w:numPr>
      </w:pPr>
      <w:r>
        <w:t xml:space="preserve">☐ Rotate the keys and password shared in chat during development.</w:t>
      </w:r>
    </w:p>
    <w:p>
      <w:pPr>
        <w:pStyle w:val="ListParagraph"/>
        <w:numPr>
          <w:ilvl w:val="0"/>
          <w:numId w:val="10"/>
        </w:numPr>
      </w:pPr>
      <w:r>
        <w:t xml:space="preserve">☐ Record a custom HeyGen video avatar of a Kuwaiti man (about 2 minutes, with consent) and clone his voice; the current photo avatar can't move its hands and lip-sync is weaker.</w:t>
      </w:r>
    </w:p>
    <w:p>
      <w:pPr>
        <w:pStyle w:val="ListParagraph"/>
        <w:numPr>
          <w:ilvl w:val="0"/>
          <w:numId w:val="10"/>
        </w:numPr>
      </w:pPr>
      <w:r>
        <w:t xml:space="preserve">☐ HeyGen's free tier was seen dropping the stream about 3 minutes into a call, which silences the agent; use a paid plan or add a voice-only fallback.</w:t>
      </w:r>
    </w:p>
    <w:p>
      <w:pPr>
        <w:pStyle w:val="ListParagraph"/>
        <w:numPr>
          <w:ilvl w:val="0"/>
          <w:numId w:val="10"/>
        </w:numPr>
      </w:pPr>
      <w:r>
        <w:t xml:space="preserve">☐ Decide whether the agent should offer booking after answering a doctor question (it currently does).</w:t>
      </w:r>
    </w:p>
    <w:p>
      <w:pPr>
        <w:pStyle w:val="ListParagraph"/>
        <w:numPr>
          <w:ilvl w:val="0"/>
          <w:numId w:val="10"/>
        </w:numPr>
      </w:pPr>
      <w:r>
        <w:t xml:space="preserve">☐ Migrate MCP wiring to </w:t>
      </w:r>
      <w:r>
        <w:rPr>
          <w:rStyle w:val="CodeChar"/>
        </w:rPr>
        <w:t xml:space="preserve">MCPToolset</w:t>
      </w:r>
      <w:r>
        <w:t xml:space="preserve">; the current way is deprecated in LiveKit Agents.</w:t>
      </w:r>
    </w:p>
    <w:p>
      <w:pPr>
        <w:pStyle w:val="ListParagraph"/>
        <w:numPr>
          <w:ilvl w:val="0"/>
          <w:numId w:val="10"/>
        </w:numPr>
      </w:pPr>
      <w:r>
        <w:t xml:space="preserve">☐ A stray development agent was running on another computer against the LiveKit project; stop it (explicit dispatch already stops it from taking calls).</w:t>
      </w:r>
    </w:p>
    <w:p>
      <w:pPr>
        <w:pStyle w:val="ListParagraph"/>
        <w:numPr>
          <w:ilvl w:val="0"/>
          <w:numId w:val="10"/>
        </w:numPr>
      </w:pPr>
      <w:r>
        <w:t xml:space="preserve">☐ Delete the outdated </w:t>
      </w:r>
      <w:r>
        <w:rPr>
          <w:rStyle w:val="CodeChar"/>
        </w:rPr>
        <w:t xml:space="preserve">Desktop\avatar</w:t>
      </w:r>
      <w:r>
        <w:t xml:space="preserve"> copy so it isn't edited by mistake.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Company>Qanawat</Company>
</Properties>
</file>

<file path=docProps/core.xml><?xml version="1.0" encoding="utf-8"?>
<cp:coreProperties xmlns:cp="http://schemas.openxmlformats.org/package/2006/metadata/core-properties" xmlns:dc="http://purl.org/dc/elements/1.1/" xmlns:dcterms="http://purl.org/dc/terms/" xmlns:xsi="http://www.w3.org/2001/XMLSchema-instance">
  <dc:title>Qanawat Avatar — Technical Documentation</dc:title>
  <dc:creator>Qanawat Technical Team</dc:creator>
  <cp:lastModifiedBy>Qanawat Technical Team</cp:lastModifiedBy>
  <dc:publisher>Qanawat</dc:publisher>
</cp:coreProperties>
</file>