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FB6C" w14:textId="48C61080" w:rsidR="009F4E2F" w:rsidRPr="00F3182D" w:rsidRDefault="009F4E2F" w:rsidP="004F2AE2">
      <w:pPr>
        <w:pStyle w:val="Heading1"/>
      </w:pPr>
      <w:r w:rsidRPr="00F3182D">
        <w:t>Mar</w:t>
      </w:r>
      <w:r w:rsidR="004B2861">
        <w:t>a</w:t>
      </w:r>
      <w:r w:rsidRPr="00F3182D">
        <w:t xml:space="preserve"> Goldman</w:t>
      </w:r>
    </w:p>
    <w:p w14:paraId="019115E9" w14:textId="4568B2F1" w:rsidR="009F4E2F" w:rsidRPr="00F3182D" w:rsidRDefault="009F4E2F" w:rsidP="009F4E2F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br/>
        <w:t>Washington, D.C. | mar</w:t>
      </w:r>
      <w:r w:rsidR="004B2861">
        <w:rPr>
          <w:rFonts w:asciiTheme="majorBidi" w:hAnsiTheme="majorBidi" w:cstheme="majorBidi"/>
        </w:rPr>
        <w:t>a</w:t>
      </w:r>
      <w:r w:rsidRPr="00F3182D">
        <w:rPr>
          <w:rFonts w:asciiTheme="majorBidi" w:hAnsiTheme="majorBidi" w:cstheme="majorBidi"/>
        </w:rPr>
        <w:t>.goldman@georgetown.edu | (555) 775-0045</w:t>
      </w:r>
      <w:r w:rsidRPr="00F3182D">
        <w:rPr>
          <w:rFonts w:asciiTheme="majorBidi" w:hAnsiTheme="majorBidi" w:cstheme="majorBidi"/>
        </w:rPr>
        <w:br/>
        <w:t>LinkedIn: linkedin.com/in/</w:t>
      </w:r>
      <w:proofErr w:type="spellStart"/>
      <w:r w:rsidRPr="00F3182D">
        <w:rPr>
          <w:rFonts w:asciiTheme="majorBidi" w:hAnsiTheme="majorBidi" w:cstheme="majorBidi"/>
        </w:rPr>
        <w:t>mar</w:t>
      </w:r>
      <w:r w:rsidR="004B2861">
        <w:rPr>
          <w:rFonts w:asciiTheme="majorBidi" w:hAnsiTheme="majorBidi" w:cstheme="majorBidi"/>
        </w:rPr>
        <w:t>a</w:t>
      </w:r>
      <w:r w:rsidRPr="00F3182D">
        <w:rPr>
          <w:rFonts w:asciiTheme="majorBidi" w:hAnsiTheme="majorBidi" w:cstheme="majorBidi"/>
        </w:rPr>
        <w:t>goldman</w:t>
      </w:r>
      <w:proofErr w:type="spellEnd"/>
    </w:p>
    <w:p w14:paraId="36023D8C" w14:textId="77777777" w:rsidR="009F4E2F" w:rsidRPr="00F3182D" w:rsidRDefault="00000000" w:rsidP="009F4E2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CBAD3CC">
          <v:rect id="_x0000_i1025" style="width:0;height:1.5pt" o:hralign="center" o:hrstd="t" o:hr="t" fillcolor="#a0a0a0" stroked="f"/>
        </w:pict>
      </w:r>
    </w:p>
    <w:p w14:paraId="0EFFFCA7" w14:textId="77777777" w:rsidR="009F4E2F" w:rsidRPr="00F3182D" w:rsidRDefault="009F4E2F" w:rsidP="004F2AE2">
      <w:pPr>
        <w:pStyle w:val="Heading2"/>
      </w:pPr>
      <w:r w:rsidRPr="00F3182D">
        <w:t>Professional Profile</w:t>
      </w:r>
    </w:p>
    <w:p w14:paraId="0D8C5AFA" w14:textId="77777777" w:rsidR="009F4E2F" w:rsidRPr="00F3182D" w:rsidRDefault="009F4E2F" w:rsidP="009F4E2F">
      <w:pPr>
        <w:rPr>
          <w:rFonts w:asciiTheme="majorBidi" w:hAnsiTheme="majorBidi" w:cstheme="majorBidi"/>
        </w:rPr>
      </w:pPr>
      <w:proofErr w:type="gramStart"/>
      <w:r w:rsidRPr="00F3182D">
        <w:rPr>
          <w:rFonts w:asciiTheme="majorBidi" w:hAnsiTheme="majorBidi" w:cstheme="majorBidi"/>
        </w:rPr>
        <w:t>Sophomore</w:t>
      </w:r>
      <w:proofErr w:type="gramEnd"/>
      <w:r w:rsidRPr="00F3182D">
        <w:rPr>
          <w:rFonts w:asciiTheme="majorBidi" w:hAnsiTheme="majorBidi" w:cstheme="majorBidi"/>
        </w:rPr>
        <w:t xml:space="preserve"> at Georgetown University specializing in International Politics, Economics, and Global Business. Experienced in nonprofit operations, socially responsible business consulting, risk management, and government processes. Blends academic training with real-world experience across policy, economics, cybersecurity, and corporate social responsibility.</w:t>
      </w:r>
    </w:p>
    <w:p w14:paraId="5C8AE729" w14:textId="77777777" w:rsidR="009F4E2F" w:rsidRPr="00F3182D" w:rsidRDefault="00000000" w:rsidP="009F4E2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65C320C">
          <v:rect id="_x0000_i1026" style="width:0;height:1.5pt" o:hralign="center" o:hrstd="t" o:hr="t" fillcolor="#a0a0a0" stroked="f"/>
        </w:pict>
      </w:r>
    </w:p>
    <w:p w14:paraId="57D2EE87" w14:textId="77777777" w:rsidR="009F4E2F" w:rsidRPr="00F3182D" w:rsidRDefault="009F4E2F" w:rsidP="004F2AE2">
      <w:pPr>
        <w:pStyle w:val="Heading2"/>
      </w:pPr>
      <w:r w:rsidRPr="00F3182D">
        <w:t>Education</w:t>
      </w:r>
    </w:p>
    <w:p w14:paraId="52159AB1" w14:textId="77777777" w:rsidR="009F4E2F" w:rsidRPr="00F3182D" w:rsidRDefault="009F4E2F" w:rsidP="009F4E2F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B.S. International Politics &amp; Economics</w:t>
      </w:r>
      <w:r w:rsidRPr="00F3182D">
        <w:rPr>
          <w:rFonts w:asciiTheme="majorBidi" w:hAnsiTheme="majorBidi" w:cstheme="majorBidi"/>
        </w:rPr>
        <w:br/>
        <w:t>School of Foreign Service, Georgetown University (2027)</w:t>
      </w:r>
      <w:r w:rsidRPr="00F3182D">
        <w:rPr>
          <w:rFonts w:asciiTheme="majorBidi" w:hAnsiTheme="majorBidi" w:cstheme="majorBidi"/>
        </w:rPr>
        <w:br/>
      </w:r>
      <w:r w:rsidRPr="00F3182D">
        <w:rPr>
          <w:rFonts w:asciiTheme="majorBidi" w:hAnsiTheme="majorBidi" w:cstheme="majorBidi"/>
          <w:b/>
          <w:bCs/>
        </w:rPr>
        <w:t>Fellowship:</w:t>
      </w:r>
      <w:r w:rsidRPr="00F3182D">
        <w:rPr>
          <w:rFonts w:asciiTheme="majorBidi" w:hAnsiTheme="majorBidi" w:cstheme="majorBidi"/>
        </w:rPr>
        <w:t xml:space="preserve"> Global Business Fellow</w:t>
      </w:r>
    </w:p>
    <w:p w14:paraId="21DC567D" w14:textId="77777777" w:rsidR="009F4E2F" w:rsidRPr="00F3182D" w:rsidRDefault="00000000" w:rsidP="009F4E2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9F8B06E">
          <v:rect id="_x0000_i1027" style="width:0;height:1.5pt" o:hralign="center" o:hrstd="t" o:hr="t" fillcolor="#a0a0a0" stroked="f"/>
        </w:pict>
      </w:r>
    </w:p>
    <w:p w14:paraId="1CEEB940" w14:textId="77777777" w:rsidR="009F4E2F" w:rsidRPr="00F3182D" w:rsidRDefault="009F4E2F" w:rsidP="004F2AE2">
      <w:pPr>
        <w:pStyle w:val="Heading2"/>
      </w:pPr>
      <w:r w:rsidRPr="00F3182D">
        <w:t>Professional Experience</w:t>
      </w:r>
    </w:p>
    <w:p w14:paraId="0D459CCD" w14:textId="77777777" w:rsidR="009F4E2F" w:rsidRPr="00F3182D" w:rsidRDefault="009F4E2F" w:rsidP="009F4E2F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Intern — Council on Foundations, Washington, D.C.</w:t>
      </w:r>
      <w:r w:rsidRPr="00F3182D">
        <w:rPr>
          <w:rFonts w:asciiTheme="majorBidi" w:hAnsiTheme="majorBidi" w:cstheme="majorBidi"/>
        </w:rPr>
        <w:br/>
        <w:t>Summer 2024</w:t>
      </w:r>
    </w:p>
    <w:p w14:paraId="429D2210" w14:textId="77777777" w:rsidR="009F4E2F" w:rsidRPr="00F3182D" w:rsidRDefault="009F4E2F" w:rsidP="009F4E2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Supported nonprofits in improving operations, grant writing, and funding strategy.</w:t>
      </w:r>
    </w:p>
    <w:p w14:paraId="2130A57E" w14:textId="77777777" w:rsidR="009F4E2F" w:rsidRPr="00F3182D" w:rsidRDefault="009F4E2F" w:rsidP="009F4E2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Conducted research on funding trends and philanthropic business practices.</w:t>
      </w:r>
    </w:p>
    <w:p w14:paraId="624998E8" w14:textId="77777777" w:rsidR="009F4E2F" w:rsidRPr="00F3182D" w:rsidRDefault="009F4E2F" w:rsidP="009F4E2F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 xml:space="preserve">Consultant — </w:t>
      </w:r>
      <w:proofErr w:type="spellStart"/>
      <w:r w:rsidRPr="00F3182D">
        <w:rPr>
          <w:rFonts w:asciiTheme="majorBidi" w:hAnsiTheme="majorBidi" w:cstheme="majorBidi"/>
          <w:b/>
          <w:bCs/>
        </w:rPr>
        <w:t>Innovo</w:t>
      </w:r>
      <w:proofErr w:type="spellEnd"/>
      <w:r w:rsidRPr="00F3182D">
        <w:rPr>
          <w:rFonts w:asciiTheme="majorBidi" w:hAnsiTheme="majorBidi" w:cstheme="majorBidi"/>
          <w:b/>
          <w:bCs/>
        </w:rPr>
        <w:t xml:space="preserve"> Solutions (Campus)</w:t>
      </w:r>
      <w:r w:rsidRPr="00F3182D">
        <w:rPr>
          <w:rFonts w:asciiTheme="majorBidi" w:hAnsiTheme="majorBidi" w:cstheme="majorBidi"/>
        </w:rPr>
        <w:br/>
        <w:t>2023–Present</w:t>
      </w:r>
    </w:p>
    <w:p w14:paraId="3C7BD6B8" w14:textId="77777777" w:rsidR="009F4E2F" w:rsidRPr="00F3182D" w:rsidRDefault="009F4E2F" w:rsidP="009F4E2F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Delivered business strategy, market analysis, and operational solutions for socially responsible entrepreneurs.</w:t>
      </w:r>
    </w:p>
    <w:p w14:paraId="75E933E5" w14:textId="77777777" w:rsidR="009F4E2F" w:rsidRPr="00F3182D" w:rsidRDefault="009F4E2F" w:rsidP="009F4E2F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Worked closely with founders on sustainable growth strategies.</w:t>
      </w:r>
    </w:p>
    <w:p w14:paraId="0E78DD58" w14:textId="77777777" w:rsidR="009F4E2F" w:rsidRPr="00F3182D" w:rsidRDefault="009F4E2F" w:rsidP="009F4E2F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Advisory Neighborhood Commissioner — Washington, D.C. Government</w:t>
      </w:r>
      <w:r w:rsidRPr="00F3182D">
        <w:rPr>
          <w:rFonts w:asciiTheme="majorBidi" w:hAnsiTheme="majorBidi" w:cstheme="majorBidi"/>
        </w:rPr>
        <w:br/>
        <w:t>2023–Present</w:t>
      </w:r>
    </w:p>
    <w:p w14:paraId="4DD023E7" w14:textId="77777777" w:rsidR="009F4E2F" w:rsidRPr="00F3182D" w:rsidRDefault="009F4E2F" w:rsidP="009F4E2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Engaged in negotiation and arbitration for community matters.</w:t>
      </w:r>
    </w:p>
    <w:p w14:paraId="44FE31D4" w14:textId="77777777" w:rsidR="009F4E2F" w:rsidRPr="00F3182D" w:rsidRDefault="009F4E2F" w:rsidP="009F4E2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lastRenderedPageBreak/>
        <w:t>Contributed to the first campus plan approved without litigation.</w:t>
      </w:r>
    </w:p>
    <w:p w14:paraId="66CA74D8" w14:textId="77777777" w:rsidR="009F4E2F" w:rsidRPr="00F3182D" w:rsidRDefault="009F4E2F" w:rsidP="009F4E2F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  <w:b/>
          <w:bCs/>
        </w:rPr>
        <w:t>Incoming Intern — Global Risk Advisors (Cybersecurity Consulting), NYC</w:t>
      </w:r>
      <w:r w:rsidRPr="00F3182D">
        <w:rPr>
          <w:rFonts w:asciiTheme="majorBidi" w:hAnsiTheme="majorBidi" w:cstheme="majorBidi"/>
        </w:rPr>
        <w:br/>
        <w:t>Summer 2025</w:t>
      </w:r>
    </w:p>
    <w:p w14:paraId="7FF172B5" w14:textId="77777777" w:rsidR="009F4E2F" w:rsidRPr="00F3182D" w:rsidRDefault="009F4E2F" w:rsidP="009F4E2F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Will assist in cybersecurity risk analysis for financial, healthcare, and DoD clients.</w:t>
      </w:r>
    </w:p>
    <w:p w14:paraId="6CCA8DB3" w14:textId="77777777" w:rsidR="009F4E2F" w:rsidRPr="00F3182D" w:rsidRDefault="00000000" w:rsidP="009F4E2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4953D09">
          <v:rect id="_x0000_i1028" style="width:0;height:1.5pt" o:hralign="center" o:hrstd="t" o:hr="t" fillcolor="#a0a0a0" stroked="f"/>
        </w:pict>
      </w:r>
    </w:p>
    <w:p w14:paraId="31AB0749" w14:textId="77777777" w:rsidR="009F4E2F" w:rsidRPr="00F3182D" w:rsidRDefault="009F4E2F" w:rsidP="004F2AE2">
      <w:pPr>
        <w:pStyle w:val="Heading2"/>
      </w:pPr>
      <w:r w:rsidRPr="00F3182D">
        <w:t>Skills</w:t>
      </w:r>
    </w:p>
    <w:p w14:paraId="09434DB8" w14:textId="77777777" w:rsidR="009F4E2F" w:rsidRPr="00F3182D" w:rsidRDefault="009F4E2F" w:rsidP="009F4E2F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Policy Research • Consulting • Market Analysis • Government Processes • Risk Management • Editing • Project Coordination</w:t>
      </w:r>
    </w:p>
    <w:p w14:paraId="76094948" w14:textId="77777777" w:rsidR="009F4E2F" w:rsidRPr="00F3182D" w:rsidRDefault="00000000" w:rsidP="009F4E2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C534A47">
          <v:rect id="_x0000_i1029" style="width:0;height:1.5pt" o:hralign="center" o:hrstd="t" o:hr="t" fillcolor="#a0a0a0" stroked="f"/>
        </w:pict>
      </w:r>
    </w:p>
    <w:p w14:paraId="5D4D4D42" w14:textId="77777777" w:rsidR="009F4E2F" w:rsidRPr="00F3182D" w:rsidRDefault="009F4E2F" w:rsidP="004F2AE2">
      <w:pPr>
        <w:pStyle w:val="Heading2"/>
      </w:pPr>
      <w:r w:rsidRPr="00F3182D">
        <w:t>Interests</w:t>
      </w:r>
    </w:p>
    <w:p w14:paraId="7999D1C9" w14:textId="77777777" w:rsidR="009F4E2F" w:rsidRPr="00F3182D" w:rsidRDefault="009F4E2F" w:rsidP="009F4E2F">
      <w:pPr>
        <w:rPr>
          <w:rFonts w:asciiTheme="majorBidi" w:hAnsiTheme="majorBidi" w:cstheme="majorBidi"/>
        </w:rPr>
      </w:pPr>
      <w:r w:rsidRPr="00F3182D">
        <w:rPr>
          <w:rFonts w:asciiTheme="majorBidi" w:hAnsiTheme="majorBidi" w:cstheme="majorBidi"/>
        </w:rPr>
        <w:t>Corporate Social Responsibility, Impact Investing, Global Development</w:t>
      </w:r>
    </w:p>
    <w:p w14:paraId="1D12130B" w14:textId="77777777" w:rsidR="009F4E2F" w:rsidRPr="00F3182D" w:rsidRDefault="00000000" w:rsidP="009F4E2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2554E9F">
          <v:rect id="_x0000_i1030" style="width:0;height:1.5pt" o:hralign="center" o:hrstd="t" o:hr="t" fillcolor="#a0a0a0" stroked="f"/>
        </w:pict>
      </w:r>
    </w:p>
    <w:p w14:paraId="59714CC2" w14:textId="77777777" w:rsidR="009F4E2F" w:rsidRPr="00F3182D" w:rsidRDefault="00000000" w:rsidP="009F4E2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DB618E0">
          <v:rect id="_x0000_i1031" style="width:0;height:1.5pt" o:hralign="center" o:hrstd="t" o:hr="t" fillcolor="#a0a0a0" stroked="f"/>
        </w:pict>
      </w:r>
    </w:p>
    <w:sectPr w:rsidR="009F4E2F" w:rsidRPr="00F31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0753"/>
    <w:multiLevelType w:val="multilevel"/>
    <w:tmpl w:val="341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E1E29"/>
    <w:multiLevelType w:val="multilevel"/>
    <w:tmpl w:val="62F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43030"/>
    <w:multiLevelType w:val="multilevel"/>
    <w:tmpl w:val="D70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B63F4"/>
    <w:multiLevelType w:val="multilevel"/>
    <w:tmpl w:val="CB2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F089C"/>
    <w:multiLevelType w:val="multilevel"/>
    <w:tmpl w:val="0B0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961D4"/>
    <w:multiLevelType w:val="multilevel"/>
    <w:tmpl w:val="9A1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77C89"/>
    <w:multiLevelType w:val="multilevel"/>
    <w:tmpl w:val="EE3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36247">
    <w:abstractNumId w:val="6"/>
  </w:num>
  <w:num w:numId="2" w16cid:durableId="2053381113">
    <w:abstractNumId w:val="5"/>
  </w:num>
  <w:num w:numId="3" w16cid:durableId="30964115">
    <w:abstractNumId w:val="3"/>
  </w:num>
  <w:num w:numId="4" w16cid:durableId="1993757637">
    <w:abstractNumId w:val="2"/>
  </w:num>
  <w:num w:numId="5" w16cid:durableId="160893118">
    <w:abstractNumId w:val="4"/>
  </w:num>
  <w:num w:numId="6" w16cid:durableId="170725971">
    <w:abstractNumId w:val="0"/>
  </w:num>
  <w:num w:numId="7" w16cid:durableId="832835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2F"/>
    <w:rsid w:val="001042CD"/>
    <w:rsid w:val="004B2861"/>
    <w:rsid w:val="004F2AE2"/>
    <w:rsid w:val="009F4E2F"/>
    <w:rsid w:val="00DB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B64E"/>
  <w15:chartTrackingRefBased/>
  <w15:docId w15:val="{B174AADF-7349-4AE8-A832-25F942AC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E2F"/>
  </w:style>
  <w:style w:type="paragraph" w:styleId="Heading1">
    <w:name w:val="heading 1"/>
    <w:basedOn w:val="Normal"/>
    <w:next w:val="Normal"/>
    <w:link w:val="Heading1Char"/>
    <w:uiPriority w:val="9"/>
    <w:qFormat/>
    <w:rsid w:val="009F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ahmed</dc:creator>
  <cp:keywords/>
  <dc:description/>
  <cp:lastModifiedBy>zakaria ahmed</cp:lastModifiedBy>
  <cp:revision>3</cp:revision>
  <dcterms:created xsi:type="dcterms:W3CDTF">2025-12-02T20:53:00Z</dcterms:created>
  <dcterms:modified xsi:type="dcterms:W3CDTF">2025-12-03T08:46:00Z</dcterms:modified>
</cp:coreProperties>
</file>