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C69A" w14:textId="45D2D857" w:rsidR="0009690D" w:rsidRPr="0009690D" w:rsidRDefault="0009690D" w:rsidP="003F0C37">
      <w:pPr>
        <w:spacing w:before="100" w:beforeAutospacing="1" w:after="100" w:afterAutospacing="1" w:line="10" w:lineRule="atLeast"/>
        <w:jc w:val="center"/>
        <w:outlineLvl w:val="0"/>
        <w:rPr>
          <w:rFonts w:asciiTheme="majorBidi" w:eastAsia="Yu Gothic UI" w:hAnsiTheme="majorBidi" w:cstheme="majorBidi"/>
          <w:b/>
          <w:bCs/>
          <w:kern w:val="36"/>
          <w:sz w:val="48"/>
          <w:szCs w:val="48"/>
        </w:rPr>
      </w:pPr>
      <w:r w:rsidRPr="0009690D">
        <w:rPr>
          <w:rFonts w:asciiTheme="majorBidi" w:eastAsia="Yu Gothic UI" w:hAnsiTheme="majorBidi" w:cstheme="majorBidi"/>
          <w:b/>
          <w:bCs/>
          <w:kern w:val="36"/>
          <w:sz w:val="48"/>
          <w:szCs w:val="48"/>
        </w:rPr>
        <w:t>Andrea Fitzer</w:t>
      </w:r>
      <w:r w:rsidRPr="0009690D">
        <w:rPr>
          <w:rFonts w:asciiTheme="majorBidi" w:eastAsia="Yu Gothic UI" w:hAnsiTheme="majorBidi" w:cstheme="majorBidi"/>
          <w:sz w:val="24"/>
          <w:szCs w:val="24"/>
        </w:rPr>
        <w:br/>
        <w:t>Dallas, TX • andrea.fitzer@email.com • (555) 123-8892 • LinkedIn.com/in/</w:t>
      </w:r>
      <w:proofErr w:type="spellStart"/>
      <w:r w:rsidRPr="0009690D">
        <w:rPr>
          <w:rFonts w:asciiTheme="majorBidi" w:eastAsia="Yu Gothic UI" w:hAnsiTheme="majorBidi" w:cstheme="majorBidi"/>
          <w:sz w:val="24"/>
          <w:szCs w:val="24"/>
        </w:rPr>
        <w:t>andreafitzer</w:t>
      </w:r>
      <w:proofErr w:type="spellEnd"/>
    </w:p>
    <w:p w14:paraId="41DED32B" w14:textId="77777777" w:rsidR="0009690D" w:rsidRPr="0009690D" w:rsidRDefault="0009690D" w:rsidP="0009690D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Professional Summary</w:t>
      </w:r>
    </w:p>
    <w:p w14:paraId="7467F143" w14:textId="599154CE" w:rsidR="0009690D" w:rsidRPr="0009690D" w:rsidRDefault="0009690D" w:rsidP="0009690D">
      <w:p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Marketing student with strong interpersonal communication skills, consumer-trend awareness, and relationship-building strengths. Passionate about integrating academic marketing knowledge with hands-on brand engagement to support data-informed decisions. Seeking internship opportunities to expand experience in digital marketing, consumer analysis, and brand strategy.</w:t>
      </w:r>
    </w:p>
    <w:p w14:paraId="1C8D57D7" w14:textId="46D46E2E" w:rsidR="0009690D" w:rsidRPr="003F0C37" w:rsidRDefault="0009690D" w:rsidP="003F0C37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Skills</w:t>
      </w:r>
      <w:r w:rsidR="003F0C37">
        <w:rPr>
          <w:rFonts w:asciiTheme="majorBidi" w:eastAsia="Yu Gothic UI" w:hAnsiTheme="majorBidi" w:cstheme="majorBidi"/>
          <w:b/>
          <w:bCs/>
          <w:sz w:val="36"/>
          <w:szCs w:val="36"/>
        </w:rPr>
        <w:t xml:space="preserve">: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Consumer Trend Analysis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Social Media Strategy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Market Research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Interpersonal &amp; Cross-Team Communication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Brand Engagement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Content Planning &amp; Copywriting</w:t>
      </w:r>
      <w:r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Microsoft Office, Google Workspace, Canva</w:t>
      </w:r>
      <w:r>
        <w:rPr>
          <w:rFonts w:asciiTheme="majorBidi" w:eastAsia="Yu Gothic UI" w:hAnsiTheme="majorBidi" w:cstheme="majorBidi"/>
          <w:sz w:val="24"/>
          <w:szCs w:val="24"/>
        </w:rPr>
        <w:t>.</w:t>
      </w:r>
    </w:p>
    <w:p w14:paraId="756FA1DA" w14:textId="77777777" w:rsidR="0009690D" w:rsidRPr="0009690D" w:rsidRDefault="0009690D" w:rsidP="0009690D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Education</w:t>
      </w:r>
    </w:p>
    <w:p w14:paraId="56A124BA" w14:textId="16987CCE" w:rsidR="0009690D" w:rsidRPr="0009690D" w:rsidRDefault="0009690D" w:rsidP="003F0C37">
      <w:pPr>
        <w:spacing w:before="100" w:beforeAutospacing="1" w:after="100" w:afterAutospacing="1" w:line="4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b/>
          <w:bCs/>
          <w:sz w:val="24"/>
          <w:szCs w:val="24"/>
        </w:rPr>
        <w:t>B.S. Marketing</w:t>
      </w:r>
      <w:r w:rsidR="003F0C37">
        <w:rPr>
          <w:rFonts w:asciiTheme="majorBidi" w:eastAsia="Yu Gothic UI" w:hAnsiTheme="majorBidi" w:cstheme="majorBidi"/>
          <w:sz w:val="24"/>
          <w:szCs w:val="24"/>
        </w:rPr>
        <w:t xml:space="preserve">, </w:t>
      </w:r>
      <w:r w:rsidRPr="0009690D">
        <w:rPr>
          <w:rFonts w:asciiTheme="majorBidi" w:eastAsia="Yu Gothic UI" w:hAnsiTheme="majorBidi" w:cstheme="majorBidi"/>
          <w:i/>
          <w:iCs/>
          <w:sz w:val="24"/>
          <w:szCs w:val="24"/>
        </w:rPr>
        <w:t>University of Texas at Dallas</w:t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Pr="0009690D">
        <w:rPr>
          <w:rFonts w:asciiTheme="majorBidi" w:eastAsia="Yu Gothic UI" w:hAnsiTheme="majorBidi" w:cstheme="majorBidi"/>
          <w:sz w:val="24"/>
          <w:szCs w:val="24"/>
        </w:rPr>
        <w:t>Expected Graduation: 2026</w:t>
      </w:r>
    </w:p>
    <w:p w14:paraId="3DE62F97" w14:textId="0A36F5DC" w:rsidR="0009690D" w:rsidRPr="003F0C37" w:rsidRDefault="0009690D" w:rsidP="003F0C37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Member</w:t>
      </w:r>
      <w:r w:rsidR="003F0C37">
        <w:rPr>
          <w:rFonts w:asciiTheme="majorBidi" w:eastAsia="Yu Gothic UI" w:hAnsiTheme="majorBidi" w:cstheme="majorBidi"/>
          <w:sz w:val="24"/>
          <w:szCs w:val="24"/>
        </w:rPr>
        <w:t xml:space="preserve"> at</w:t>
      </w:r>
      <w:r w:rsidRPr="0009690D">
        <w:rPr>
          <w:rFonts w:asciiTheme="majorBidi" w:eastAsia="Yu Gothic UI" w:hAnsiTheme="majorBidi" w:cstheme="majorBidi"/>
          <w:sz w:val="24"/>
          <w:szCs w:val="24"/>
        </w:rPr>
        <w:t xml:space="preserve"> American Marketing Association</w:t>
      </w:r>
      <w:r w:rsidR="003F0C37">
        <w:rPr>
          <w:rFonts w:asciiTheme="majorBidi" w:eastAsia="Yu Gothic UI" w:hAnsiTheme="majorBidi" w:cstheme="majorBidi"/>
          <w:sz w:val="24"/>
          <w:szCs w:val="24"/>
        </w:rPr>
        <w:t xml:space="preserve"> &amp; </w:t>
      </w:r>
      <w:r w:rsidRPr="003F0C37">
        <w:rPr>
          <w:rFonts w:asciiTheme="majorBidi" w:eastAsia="Yu Gothic UI" w:hAnsiTheme="majorBidi" w:cstheme="majorBidi"/>
          <w:sz w:val="24"/>
          <w:szCs w:val="24"/>
        </w:rPr>
        <w:t>Alpha Kappa Psi</w:t>
      </w:r>
    </w:p>
    <w:p w14:paraId="42BC7B0A" w14:textId="77777777" w:rsidR="0009690D" w:rsidRPr="0009690D" w:rsidRDefault="0009690D" w:rsidP="0009690D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Experience</w:t>
      </w:r>
    </w:p>
    <w:p w14:paraId="53C8F78A" w14:textId="038BEAFF" w:rsidR="0009690D" w:rsidRPr="0009690D" w:rsidRDefault="0009690D" w:rsidP="0009690D">
      <w:p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b/>
          <w:bCs/>
          <w:sz w:val="24"/>
          <w:szCs w:val="24"/>
        </w:rPr>
        <w:t>Marketing Intern (Part-Time)</w:t>
      </w:r>
      <w:r w:rsidRPr="0009690D">
        <w:rPr>
          <w:rFonts w:asciiTheme="majorBidi" w:eastAsia="Yu Gothic UI" w:hAnsiTheme="majorBidi" w:cstheme="majorBidi"/>
          <w:sz w:val="24"/>
          <w:szCs w:val="24"/>
        </w:rPr>
        <w:t xml:space="preserve"> – </w:t>
      </w:r>
      <w:proofErr w:type="spellStart"/>
      <w:r w:rsidRPr="0009690D">
        <w:rPr>
          <w:rFonts w:asciiTheme="majorBidi" w:eastAsia="Yu Gothic UI" w:hAnsiTheme="majorBidi" w:cstheme="majorBidi"/>
          <w:sz w:val="24"/>
          <w:szCs w:val="24"/>
        </w:rPr>
        <w:t>BluePeak</w:t>
      </w:r>
      <w:proofErr w:type="spellEnd"/>
      <w:r w:rsidRPr="0009690D">
        <w:rPr>
          <w:rFonts w:asciiTheme="majorBidi" w:eastAsia="Yu Gothic UI" w:hAnsiTheme="majorBidi" w:cstheme="majorBidi"/>
          <w:sz w:val="24"/>
          <w:szCs w:val="24"/>
        </w:rPr>
        <w:t xml:space="preserve"> Retail Group, Dallas, TX</w:t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Pr="0009690D">
        <w:rPr>
          <w:rFonts w:asciiTheme="majorBidi" w:eastAsia="Yu Gothic UI" w:hAnsiTheme="majorBidi" w:cstheme="majorBidi"/>
          <w:i/>
          <w:iCs/>
          <w:sz w:val="24"/>
          <w:szCs w:val="24"/>
        </w:rPr>
        <w:t>2024 – Present</w:t>
      </w:r>
    </w:p>
    <w:p w14:paraId="5FCD38DB" w14:textId="77777777" w:rsidR="0009690D" w:rsidRPr="0009690D" w:rsidRDefault="0009690D" w:rsidP="0009690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Supported consumer insights team by collecting and cataloging trend data across three major product categories.</w:t>
      </w:r>
    </w:p>
    <w:p w14:paraId="5F0B0D96" w14:textId="7982A99F" w:rsidR="0009690D" w:rsidRPr="0009690D" w:rsidRDefault="0009690D" w:rsidP="0009690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Assisted in developing social media content calendars increasing post engagement by 18%.</w:t>
      </w:r>
    </w:p>
    <w:p w14:paraId="46152023" w14:textId="77777777" w:rsidR="0009690D" w:rsidRPr="0009690D" w:rsidRDefault="0009690D" w:rsidP="0009690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Collaborated with cross-functional teams to strengthen brand–consumer communication strategies.</w:t>
      </w:r>
    </w:p>
    <w:p w14:paraId="337EC717" w14:textId="11D2B5C4" w:rsidR="0009690D" w:rsidRPr="0009690D" w:rsidRDefault="0009690D" w:rsidP="0009690D">
      <w:p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b/>
          <w:bCs/>
          <w:sz w:val="24"/>
          <w:szCs w:val="24"/>
        </w:rPr>
        <w:t>Student Engagement Assistant</w:t>
      </w:r>
      <w:r w:rsidRPr="0009690D">
        <w:rPr>
          <w:rFonts w:asciiTheme="majorBidi" w:eastAsia="Yu Gothic UI" w:hAnsiTheme="majorBidi" w:cstheme="majorBidi"/>
          <w:sz w:val="24"/>
          <w:szCs w:val="24"/>
        </w:rPr>
        <w:t xml:space="preserve"> – UT Dallas Office of Student Affairs</w:t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="003F0C37">
        <w:rPr>
          <w:rFonts w:asciiTheme="majorBidi" w:eastAsia="Yu Gothic UI" w:hAnsiTheme="majorBidi" w:cstheme="majorBidi"/>
          <w:sz w:val="24"/>
          <w:szCs w:val="24"/>
        </w:rPr>
        <w:tab/>
      </w:r>
      <w:r w:rsidRPr="0009690D">
        <w:rPr>
          <w:rFonts w:asciiTheme="majorBidi" w:eastAsia="Yu Gothic UI" w:hAnsiTheme="majorBidi" w:cstheme="majorBidi"/>
          <w:i/>
          <w:iCs/>
          <w:sz w:val="24"/>
          <w:szCs w:val="24"/>
        </w:rPr>
        <w:t>2023 – 2024</w:t>
      </w:r>
    </w:p>
    <w:p w14:paraId="21A8982C" w14:textId="77777777" w:rsidR="0009690D" w:rsidRPr="0009690D" w:rsidRDefault="0009690D" w:rsidP="0009690D">
      <w:pPr>
        <w:numPr>
          <w:ilvl w:val="0"/>
          <w:numId w:val="4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Managed event communications for student programs, boosting attendance by 12%.</w:t>
      </w:r>
    </w:p>
    <w:p w14:paraId="1CB48DB6" w14:textId="10C9B3D0" w:rsidR="0009690D" w:rsidRPr="0009690D" w:rsidRDefault="0009690D" w:rsidP="0009690D">
      <w:pPr>
        <w:numPr>
          <w:ilvl w:val="0"/>
          <w:numId w:val="4"/>
        </w:num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sz w:val="24"/>
          <w:szCs w:val="24"/>
        </w:rPr>
        <w:t>Provided front-line support, demonstrating strong interpersonal and conflict-resolution skills.</w:t>
      </w:r>
    </w:p>
    <w:p w14:paraId="55AD5236" w14:textId="77777777" w:rsidR="0009690D" w:rsidRPr="0009690D" w:rsidRDefault="0009690D" w:rsidP="0009690D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Projects</w:t>
      </w:r>
    </w:p>
    <w:p w14:paraId="152A2E37" w14:textId="327791F6" w:rsidR="0009690D" w:rsidRPr="0009690D" w:rsidRDefault="0009690D" w:rsidP="003F0C37">
      <w:pPr>
        <w:spacing w:before="100" w:beforeAutospacing="1" w:after="100" w:afterAutospacing="1" w:line="10" w:lineRule="atLeast"/>
        <w:rPr>
          <w:rFonts w:asciiTheme="majorBidi" w:eastAsia="Yu Gothic UI" w:hAnsiTheme="majorBidi" w:cstheme="majorBidi"/>
          <w:sz w:val="24"/>
          <w:szCs w:val="24"/>
        </w:rPr>
      </w:pPr>
      <w:r w:rsidRPr="0009690D">
        <w:rPr>
          <w:rFonts w:asciiTheme="majorBidi" w:eastAsia="Yu Gothic UI" w:hAnsiTheme="majorBidi" w:cstheme="majorBidi"/>
          <w:b/>
          <w:bCs/>
          <w:sz w:val="24"/>
          <w:szCs w:val="24"/>
        </w:rPr>
        <w:t>Consumer Behavior Micro-Study (Class Project)</w:t>
      </w:r>
      <w:r w:rsidR="003F0C37">
        <w:rPr>
          <w:rFonts w:asciiTheme="majorBidi" w:eastAsia="Yu Gothic UI" w:hAnsiTheme="majorBidi" w:cstheme="majorBidi"/>
          <w:sz w:val="24"/>
          <w:szCs w:val="24"/>
        </w:rPr>
        <w:t xml:space="preserve">: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Conducted a small-scale survey (n=120) identifying cross-platform brand perception differences among Gen Z consumers.</w:t>
      </w:r>
    </w:p>
    <w:p w14:paraId="61B5E4D5" w14:textId="57876AD3" w:rsidR="00951F73" w:rsidRPr="003F0C37" w:rsidRDefault="0009690D" w:rsidP="003F0C37">
      <w:pPr>
        <w:spacing w:before="100" w:beforeAutospacing="1" w:after="100" w:afterAutospacing="1" w:line="10" w:lineRule="atLeast"/>
        <w:outlineLvl w:val="1"/>
        <w:rPr>
          <w:rFonts w:asciiTheme="majorBidi" w:eastAsia="Yu Gothic UI" w:hAnsiTheme="majorBidi" w:cstheme="majorBidi"/>
          <w:b/>
          <w:bCs/>
          <w:sz w:val="36"/>
          <w:szCs w:val="36"/>
        </w:rPr>
      </w:pPr>
      <w:r w:rsidRPr="0009690D">
        <w:rPr>
          <w:rFonts w:asciiTheme="majorBidi" w:eastAsia="Yu Gothic UI" w:hAnsiTheme="majorBidi" w:cstheme="majorBidi"/>
          <w:b/>
          <w:bCs/>
          <w:sz w:val="36"/>
          <w:szCs w:val="36"/>
        </w:rPr>
        <w:t>Certifications</w:t>
      </w:r>
      <w:r w:rsidR="003F0C37">
        <w:rPr>
          <w:rFonts w:asciiTheme="majorBidi" w:eastAsia="Yu Gothic UI" w:hAnsiTheme="majorBidi" w:cstheme="majorBidi"/>
          <w:b/>
          <w:bCs/>
          <w:sz w:val="36"/>
          <w:szCs w:val="36"/>
        </w:rPr>
        <w:t xml:space="preserve">: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Google Analytics for Beginners</w:t>
      </w:r>
      <w:r w:rsidR="003F0C37">
        <w:rPr>
          <w:rFonts w:asciiTheme="majorBidi" w:eastAsia="Yu Gothic UI" w:hAnsiTheme="majorBidi" w:cstheme="majorBidi"/>
          <w:b/>
          <w:bCs/>
          <w:sz w:val="36"/>
          <w:szCs w:val="36"/>
        </w:rPr>
        <w:t xml:space="preserve"> </w:t>
      </w:r>
      <w:r w:rsidR="003F0C37" w:rsidRPr="003F0C37">
        <w:rPr>
          <w:rFonts w:asciiTheme="majorBidi" w:eastAsia="Yu Gothic UI" w:hAnsiTheme="majorBidi" w:cstheme="majorBidi"/>
          <w:sz w:val="24"/>
          <w:szCs w:val="24"/>
        </w:rPr>
        <w:t>&amp;</w:t>
      </w:r>
      <w:r w:rsidR="003F0C37">
        <w:rPr>
          <w:rFonts w:asciiTheme="majorBidi" w:eastAsia="Yu Gothic UI" w:hAnsiTheme="majorBidi" w:cstheme="majorBidi"/>
          <w:b/>
          <w:bCs/>
          <w:sz w:val="36"/>
          <w:szCs w:val="36"/>
        </w:rPr>
        <w:t xml:space="preserve"> </w:t>
      </w:r>
      <w:r w:rsidRPr="0009690D">
        <w:rPr>
          <w:rFonts w:asciiTheme="majorBidi" w:eastAsia="Yu Gothic UI" w:hAnsiTheme="majorBidi" w:cstheme="majorBidi"/>
          <w:sz w:val="24"/>
          <w:szCs w:val="24"/>
        </w:rPr>
        <w:t>HubSpot Social Media Marketing Certificate</w:t>
      </w:r>
    </w:p>
    <w:sectPr w:rsidR="00951F73" w:rsidRPr="003F0C37" w:rsidSect="0009690D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05ABC"/>
    <w:multiLevelType w:val="multilevel"/>
    <w:tmpl w:val="57C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C5A7B"/>
    <w:multiLevelType w:val="multilevel"/>
    <w:tmpl w:val="BE0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7723"/>
    <w:multiLevelType w:val="multilevel"/>
    <w:tmpl w:val="B49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B1607"/>
    <w:multiLevelType w:val="multilevel"/>
    <w:tmpl w:val="9D8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04719"/>
    <w:multiLevelType w:val="multilevel"/>
    <w:tmpl w:val="B05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14AAF"/>
    <w:multiLevelType w:val="multilevel"/>
    <w:tmpl w:val="9F2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53512">
    <w:abstractNumId w:val="0"/>
  </w:num>
  <w:num w:numId="2" w16cid:durableId="806355060">
    <w:abstractNumId w:val="5"/>
  </w:num>
  <w:num w:numId="3" w16cid:durableId="126509221">
    <w:abstractNumId w:val="1"/>
  </w:num>
  <w:num w:numId="4" w16cid:durableId="1944799843">
    <w:abstractNumId w:val="3"/>
  </w:num>
  <w:num w:numId="5" w16cid:durableId="2141729572">
    <w:abstractNumId w:val="2"/>
  </w:num>
  <w:num w:numId="6" w16cid:durableId="889464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0D"/>
    <w:rsid w:val="0009690D"/>
    <w:rsid w:val="003F0C37"/>
    <w:rsid w:val="0095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1081"/>
  <w15:chartTrackingRefBased/>
  <w15:docId w15:val="{59A1ACF4-9DA9-4F27-AB45-8991B8F2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9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9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69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0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2025-12-02T17:52:00Z</dcterms:created>
  <dcterms:modified xsi:type="dcterms:W3CDTF">2025-12-02T18:06:00Z</dcterms:modified>
</cp:coreProperties>
</file>