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57E" w:rsidRPr="00C1457E" w:rsidRDefault="00C1457E" w:rsidP="00943B06">
      <w:pPr>
        <w:rPr>
          <w:rFonts w:asciiTheme="majorBidi" w:hAnsiTheme="majorBidi" w:cstheme="majorBidi"/>
        </w:rPr>
      </w:pPr>
      <w:r w:rsidRPr="00C1457E">
        <w:rPr>
          <w:rFonts w:asciiTheme="majorBidi" w:hAnsiTheme="majorBidi" w:cstheme="majorBidi"/>
          <w:color w:val="000000" w:themeColor="text1"/>
          <w:sz w:val="56"/>
          <w:szCs w:val="56"/>
          <w:u w:val="single"/>
        </w:rPr>
        <w:t>Error bar in bar</w:t>
      </w:r>
      <w:r>
        <w:rPr>
          <w:rFonts w:asciiTheme="majorBidi" w:hAnsiTheme="majorBidi" w:cstheme="majorBidi"/>
          <w:color w:val="000000" w:themeColor="text1"/>
          <w:sz w:val="56"/>
          <w:szCs w:val="56"/>
          <w:u w:val="single"/>
        </w:rPr>
        <w:t xml:space="preserve"> </w:t>
      </w:r>
      <w:r w:rsidRPr="00C1457E">
        <w:rPr>
          <w:rFonts w:asciiTheme="majorBidi" w:hAnsiTheme="majorBidi" w:cstheme="majorBidi"/>
          <w:color w:val="000000" w:themeColor="text1"/>
          <w:sz w:val="56"/>
          <w:szCs w:val="56"/>
          <w:u w:val="single"/>
        </w:rPr>
        <w:t xml:space="preserve">plot: </w:t>
      </w:r>
      <w:r w:rsidRPr="00C1457E">
        <w:rPr>
          <w:rFonts w:asciiTheme="majorBidi" w:hAnsiTheme="majorBidi" w:cstheme="majorBidi"/>
          <w:color w:val="000000" w:themeColor="text1"/>
          <w:sz w:val="56"/>
          <w:szCs w:val="56"/>
        </w:rPr>
        <w:t xml:space="preserve">  </w:t>
      </w:r>
      <w:r w:rsidRPr="00C1457E">
        <w:rPr>
          <w:rFonts w:asciiTheme="majorBidi" w:hAnsiTheme="majorBidi" w:cstheme="majorBidi"/>
        </w:rPr>
        <w:t xml:space="preserve">                           </w:t>
      </w:r>
    </w:p>
    <w:p w:rsidR="00C1457E" w:rsidRPr="00C1457E" w:rsidRDefault="00C1457E" w:rsidP="00943B06">
      <w:pPr>
        <w:rPr>
          <w:rFonts w:asciiTheme="majorBidi" w:hAnsiTheme="majorBidi" w:cstheme="majorBidi"/>
          <w:sz w:val="36"/>
          <w:szCs w:val="36"/>
        </w:rPr>
      </w:pPr>
      <w:r w:rsidRPr="00C1457E">
        <w:rPr>
          <w:rFonts w:asciiTheme="majorBidi" w:hAnsiTheme="majorBidi" w:cstheme="majorBidi"/>
        </w:rPr>
        <w:t xml:space="preserve">      </w:t>
      </w:r>
      <w:r w:rsidRPr="00C1457E">
        <w:rPr>
          <w:rFonts w:asciiTheme="majorBidi" w:hAnsiTheme="majorBidi" w:cstheme="majorBidi"/>
          <w:sz w:val="36"/>
          <w:szCs w:val="36"/>
        </w:rPr>
        <w:t xml:space="preserve">Error bars are graphical representations </w:t>
      </w:r>
      <w:r w:rsidR="000C62EE">
        <w:rPr>
          <w:rFonts w:asciiTheme="majorBidi" w:hAnsiTheme="majorBidi" w:cstheme="majorBidi"/>
          <w:sz w:val="36"/>
          <w:szCs w:val="36"/>
        </w:rPr>
        <w:t xml:space="preserve"> in fig(1) </w:t>
      </w:r>
      <w:r w:rsidRPr="00C1457E">
        <w:rPr>
          <w:rFonts w:asciiTheme="majorBidi" w:hAnsiTheme="majorBidi" w:cstheme="majorBidi"/>
          <w:sz w:val="36"/>
          <w:szCs w:val="36"/>
        </w:rPr>
        <w:t xml:space="preserve">of the variability of data and used on graphs to indicate the error or uncertainty in a reported measurement. </w:t>
      </w:r>
    </w:p>
    <w:p w:rsidR="00C1457E" w:rsidRPr="00C1457E" w:rsidRDefault="00C1457E" w:rsidP="00C1457E">
      <w:pPr>
        <w:rPr>
          <w:rFonts w:asciiTheme="majorBidi" w:hAnsiTheme="majorBidi" w:cstheme="majorBidi"/>
          <w:sz w:val="36"/>
          <w:szCs w:val="36"/>
        </w:rPr>
      </w:pPr>
      <w:r w:rsidRPr="00C1457E">
        <w:rPr>
          <w:rFonts w:asciiTheme="majorBidi" w:hAnsiTheme="majorBidi" w:cstheme="majorBidi"/>
          <w:sz w:val="36"/>
          <w:szCs w:val="36"/>
        </w:rPr>
        <w:t xml:space="preserve">    They give a general idea of how precise a measurement or conversely, how far from the reported value the true (error free) value might be. </w:t>
      </w:r>
    </w:p>
    <w:p w:rsidR="00C1457E" w:rsidRPr="00C1457E" w:rsidRDefault="00C1457E" w:rsidP="00C1457E">
      <w:pPr>
        <w:rPr>
          <w:rFonts w:asciiTheme="majorBidi" w:hAnsiTheme="majorBidi" w:cstheme="majorBidi"/>
          <w:sz w:val="36"/>
          <w:szCs w:val="36"/>
        </w:rPr>
      </w:pPr>
      <w:r w:rsidRPr="00C1457E">
        <w:rPr>
          <w:rFonts w:asciiTheme="majorBidi" w:hAnsiTheme="majorBidi" w:cstheme="majorBidi"/>
          <w:sz w:val="36"/>
          <w:szCs w:val="36"/>
        </w:rPr>
        <w:t xml:space="preserve">    </w:t>
      </w:r>
      <w:r w:rsidRPr="000C62EE">
        <w:rPr>
          <w:rFonts w:asciiTheme="majorBidi" w:hAnsiTheme="majorBidi" w:cstheme="majorBidi"/>
          <w:sz w:val="36"/>
          <w:szCs w:val="36"/>
        </w:rPr>
        <w:t>Error bars often represent one standard deviation of uncertainty, one standard error, or a particular confidence interval.</w:t>
      </w:r>
    </w:p>
    <w:p w:rsidR="00C1457E" w:rsidRPr="00C1457E" w:rsidRDefault="00C1457E" w:rsidP="00943B06">
      <w:pPr>
        <w:rPr>
          <w:rFonts w:asciiTheme="majorBidi" w:hAnsiTheme="majorBidi" w:cstheme="majorBidi"/>
          <w:sz w:val="36"/>
          <w:szCs w:val="36"/>
        </w:rPr>
      </w:pPr>
      <w:r w:rsidRPr="00C1457E">
        <w:rPr>
          <w:rFonts w:asciiTheme="majorBidi" w:hAnsiTheme="majorBidi" w:cstheme="majorBidi"/>
          <w:sz w:val="36"/>
          <w:szCs w:val="36"/>
        </w:rPr>
        <w:t xml:space="preserve">    These quantities are not the same and so the measure selected should be stated explicitly in the graph or supporting text.</w:t>
      </w:r>
    </w:p>
    <w:p w:rsidR="00C1457E" w:rsidRDefault="00C1457E" w:rsidP="00943B06">
      <w:pPr>
        <w:rPr>
          <w:rFonts w:ascii="Calibri Light" w:hAnsi="Calibri Light" w:cs="Calibri Light"/>
          <w:sz w:val="36"/>
          <w:szCs w:val="36"/>
        </w:rPr>
      </w:pPr>
    </w:p>
    <w:p w:rsidR="00C1457E" w:rsidRDefault="00C1457E" w:rsidP="00943B06">
      <w:pPr>
        <w:rPr>
          <w:rFonts w:asciiTheme="majorBidi" w:hAnsiTheme="majorBidi" w:cstheme="majorBidi"/>
          <w:sz w:val="56"/>
          <w:szCs w:val="56"/>
          <w:u w:val="single"/>
        </w:rPr>
      </w:pPr>
      <w:r w:rsidRPr="00C1457E">
        <w:rPr>
          <w:rFonts w:asciiTheme="majorBidi" w:hAnsiTheme="majorBidi" w:cstheme="majorBidi"/>
          <w:sz w:val="56"/>
          <w:szCs w:val="56"/>
          <w:u w:val="single"/>
        </w:rPr>
        <w:t>Uses of error bars</w:t>
      </w:r>
      <w:r>
        <w:rPr>
          <w:rFonts w:asciiTheme="majorBidi" w:hAnsiTheme="majorBidi" w:cstheme="majorBidi"/>
          <w:sz w:val="56"/>
          <w:szCs w:val="56"/>
          <w:u w:val="single"/>
        </w:rPr>
        <w:t xml:space="preserve"> in bar plot</w:t>
      </w:r>
      <w:r w:rsidRPr="00C1457E">
        <w:rPr>
          <w:rFonts w:asciiTheme="majorBidi" w:hAnsiTheme="majorBidi" w:cstheme="majorBidi"/>
          <w:sz w:val="56"/>
          <w:szCs w:val="56"/>
          <w:u w:val="single"/>
        </w:rPr>
        <w:t>:</w:t>
      </w:r>
    </w:p>
    <w:p w:rsidR="00C1457E" w:rsidRDefault="00C1457E" w:rsidP="00C1457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 w:rsidRPr="00C1457E">
        <w:rPr>
          <w:rFonts w:asciiTheme="majorBidi" w:hAnsiTheme="majorBidi" w:cstheme="majorBidi"/>
          <w:sz w:val="36"/>
          <w:szCs w:val="36"/>
        </w:rPr>
        <w:t>compare visually two quantities if various other conditions hold.</w:t>
      </w:r>
    </w:p>
    <w:p w:rsidR="00C1457E" w:rsidRPr="00C1457E" w:rsidRDefault="00C1457E" w:rsidP="00C1457E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C1457E" w:rsidRDefault="00C1457E" w:rsidP="00C1457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 w:rsidRPr="00C1457E">
        <w:rPr>
          <w:rFonts w:asciiTheme="majorBidi" w:hAnsiTheme="majorBidi" w:cstheme="majorBidi"/>
          <w:sz w:val="36"/>
          <w:szCs w:val="36"/>
        </w:rPr>
        <w:t>determine whether differences are statistically significant.</w:t>
      </w:r>
    </w:p>
    <w:p w:rsidR="00C1457E" w:rsidRPr="00C1457E" w:rsidRDefault="00C1457E" w:rsidP="00C1457E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C1457E" w:rsidRDefault="00C1457E" w:rsidP="00C1457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 w:rsidRPr="00C1457E">
        <w:rPr>
          <w:rFonts w:asciiTheme="majorBidi" w:hAnsiTheme="majorBidi" w:cstheme="majorBidi"/>
          <w:sz w:val="36"/>
          <w:szCs w:val="36"/>
        </w:rPr>
        <w:t>suggest goodness o</w:t>
      </w:r>
      <w:r>
        <w:rPr>
          <w:rFonts w:asciiTheme="majorBidi" w:hAnsiTheme="majorBidi" w:cstheme="majorBidi"/>
          <w:sz w:val="36"/>
          <w:szCs w:val="36"/>
        </w:rPr>
        <w:t>f fit of a given function,</w:t>
      </w:r>
      <w:r w:rsidRPr="00C1457E">
        <w:rPr>
          <w:rFonts w:asciiTheme="majorBidi" w:hAnsiTheme="majorBidi" w:cstheme="majorBidi"/>
          <w:sz w:val="36"/>
          <w:szCs w:val="36"/>
        </w:rPr>
        <w:t xml:space="preserve"> how well the function describes the data</w:t>
      </w:r>
    </w:p>
    <w:p w:rsidR="00C1457E" w:rsidRPr="00C1457E" w:rsidRDefault="00C1457E" w:rsidP="00C1457E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C1457E" w:rsidRDefault="00C1457E" w:rsidP="00C1457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 w:rsidRPr="00C1457E">
        <w:rPr>
          <w:rFonts w:asciiTheme="majorBidi" w:hAnsiTheme="majorBidi" w:cstheme="majorBidi"/>
          <w:sz w:val="36"/>
          <w:szCs w:val="36"/>
        </w:rPr>
        <w:t>Scientific papers in the experimental sciences</w:t>
      </w:r>
      <w:r>
        <w:rPr>
          <w:rFonts w:asciiTheme="majorBidi" w:hAnsiTheme="majorBidi" w:cstheme="majorBidi"/>
          <w:sz w:val="36"/>
          <w:szCs w:val="36"/>
        </w:rPr>
        <w:t>.</w:t>
      </w:r>
    </w:p>
    <w:p w:rsidR="00C1457E" w:rsidRPr="00C1457E" w:rsidRDefault="00C1457E" w:rsidP="00C1457E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C1457E" w:rsidRDefault="00C1457E" w:rsidP="00C1457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 w:rsidRPr="00C1457E">
        <w:rPr>
          <w:rFonts w:asciiTheme="majorBidi" w:hAnsiTheme="majorBidi" w:cstheme="majorBidi"/>
          <w:sz w:val="36"/>
          <w:szCs w:val="36"/>
        </w:rPr>
        <w:lastRenderedPageBreak/>
        <w:t>direct manipulation interface for controlling probabilistic algorithms for approximate computation.</w:t>
      </w:r>
    </w:p>
    <w:p w:rsidR="00C1457E" w:rsidRPr="00C1457E" w:rsidRDefault="00C1457E" w:rsidP="00C1457E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C1457E" w:rsidRDefault="00C1457E" w:rsidP="00C1457E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36"/>
          <w:szCs w:val="36"/>
        </w:rPr>
      </w:pPr>
      <w:r w:rsidRPr="00C1457E">
        <w:rPr>
          <w:rFonts w:asciiTheme="majorBidi" w:hAnsiTheme="majorBidi" w:cstheme="majorBidi"/>
          <w:sz w:val="36"/>
          <w:szCs w:val="36"/>
        </w:rPr>
        <w:t>expressed in a plus–minus sign (±), plus the upper limit of the error and minus the lower limit of the error.</w:t>
      </w:r>
    </w:p>
    <w:p w:rsidR="000C62EE" w:rsidRPr="000C62EE" w:rsidRDefault="000C62EE" w:rsidP="000C62EE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0C62EE" w:rsidRDefault="000C62EE" w:rsidP="000C62EE">
      <w:pPr>
        <w:rPr>
          <w:rFonts w:asciiTheme="majorBidi" w:hAnsiTheme="majorBidi" w:cstheme="majorBidi"/>
          <w:sz w:val="36"/>
          <w:szCs w:val="36"/>
        </w:rPr>
      </w:pPr>
      <w:r w:rsidRPr="000C62EE">
        <w:drawing>
          <wp:inline distT="0" distB="0" distL="0" distR="0">
            <wp:extent cx="5894070" cy="4384675"/>
            <wp:effectExtent l="0" t="0" r="0" b="0"/>
            <wp:docPr id="5" name="Picture 5" descr="https://i.stack.imgur.com/aT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aT5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2EE" w:rsidRDefault="000C62EE" w:rsidP="000C62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                </w:t>
      </w:r>
      <w:r w:rsidRPr="000C62EE">
        <w:rPr>
          <w:rFonts w:asciiTheme="majorBidi" w:hAnsiTheme="majorBidi" w:cstheme="majorBidi"/>
          <w:sz w:val="24"/>
          <w:szCs w:val="24"/>
        </w:rPr>
        <w:t>Fig (1)</w:t>
      </w:r>
    </w:p>
    <w:p w:rsidR="000C62EE" w:rsidRDefault="000C62EE" w:rsidP="000C62EE">
      <w:pPr>
        <w:rPr>
          <w:rFonts w:asciiTheme="majorBidi" w:hAnsiTheme="majorBidi" w:cstheme="majorBidi"/>
          <w:sz w:val="36"/>
          <w:szCs w:val="36"/>
        </w:rPr>
      </w:pPr>
    </w:p>
    <w:p w:rsidR="000C62EE" w:rsidRDefault="000C62EE" w:rsidP="000C62EE">
      <w:pPr>
        <w:rPr>
          <w:rFonts w:asciiTheme="majorBidi" w:hAnsiTheme="majorBidi" w:cstheme="majorBidi"/>
          <w:sz w:val="36"/>
          <w:szCs w:val="36"/>
        </w:rPr>
      </w:pPr>
    </w:p>
    <w:p w:rsidR="000C62EE" w:rsidRDefault="000C62EE" w:rsidP="000C62EE">
      <w:pPr>
        <w:rPr>
          <w:rFonts w:asciiTheme="majorBidi" w:hAnsiTheme="majorBidi" w:cstheme="majorBidi"/>
          <w:sz w:val="36"/>
          <w:szCs w:val="36"/>
        </w:rPr>
      </w:pPr>
    </w:p>
    <w:p w:rsidR="000C62EE" w:rsidRDefault="000C62EE" w:rsidP="000C62EE">
      <w:pPr>
        <w:rPr>
          <w:rFonts w:asciiTheme="majorBidi" w:hAnsiTheme="majorBidi" w:cstheme="majorBidi"/>
          <w:sz w:val="36"/>
          <w:szCs w:val="36"/>
        </w:rPr>
      </w:pPr>
    </w:p>
    <w:p w:rsidR="000C62EE" w:rsidRDefault="000C62EE" w:rsidP="000C62EE">
      <w:pPr>
        <w:rPr>
          <w:rFonts w:asciiTheme="majorBidi" w:hAnsiTheme="majorBidi" w:cstheme="majorBidi"/>
          <w:sz w:val="40"/>
          <w:szCs w:val="40"/>
          <w:u w:val="single"/>
        </w:rPr>
      </w:pPr>
      <w:r w:rsidRPr="000C62EE">
        <w:rPr>
          <w:rFonts w:asciiTheme="majorBidi" w:hAnsiTheme="majorBidi" w:cstheme="majorBidi"/>
          <w:sz w:val="40"/>
          <w:szCs w:val="40"/>
          <w:u w:val="single"/>
        </w:rPr>
        <w:lastRenderedPageBreak/>
        <w:t>References</w:t>
      </w:r>
      <w:r>
        <w:rPr>
          <w:rFonts w:asciiTheme="majorBidi" w:hAnsiTheme="majorBidi" w:cstheme="majorBidi"/>
          <w:sz w:val="40"/>
          <w:szCs w:val="40"/>
          <w:u w:val="single"/>
        </w:rPr>
        <w:t>:</w:t>
      </w:r>
    </w:p>
    <w:p w:rsidR="000C62EE" w:rsidRDefault="000C62EE" w:rsidP="000C62EE">
      <w:pPr>
        <w:rPr>
          <w:rFonts w:asciiTheme="majorBidi" w:hAnsiTheme="majorBidi" w:cstheme="majorBidi"/>
          <w:sz w:val="40"/>
          <w:szCs w:val="40"/>
          <w:u w:val="single"/>
        </w:rPr>
      </w:pPr>
    </w:p>
    <w:p w:rsidR="000C62EE" w:rsidRDefault="000C62EE" w:rsidP="000C62EE">
      <w:pPr>
        <w:rPr>
          <w:rFonts w:ascii="Calibri Light" w:hAnsi="Calibri Light" w:cs="Calibri Light"/>
          <w:sz w:val="36"/>
          <w:szCs w:val="36"/>
        </w:rPr>
      </w:pPr>
      <w:hyperlink r:id="rId8" w:history="1">
        <w:r w:rsidRPr="00A53BF5">
          <w:rPr>
            <w:rStyle w:val="Hyperlink"/>
            <w:rFonts w:ascii="Calibri Light" w:hAnsi="Calibri Light" w:cs="Calibri Light"/>
            <w:sz w:val="36"/>
            <w:szCs w:val="36"/>
          </w:rPr>
          <w:t>https://en.wikipedia.org/wiki/Error_bar</w:t>
        </w:r>
      </w:hyperlink>
    </w:p>
    <w:p w:rsidR="000C62EE" w:rsidRDefault="000C62EE" w:rsidP="000C62EE">
      <w:pPr>
        <w:rPr>
          <w:rFonts w:ascii="Calibri Light" w:hAnsi="Calibri Light" w:cs="Calibri Light"/>
          <w:sz w:val="36"/>
          <w:szCs w:val="36"/>
        </w:rPr>
      </w:pPr>
      <w:hyperlink r:id="rId9" w:history="1">
        <w:r w:rsidRPr="00A53BF5">
          <w:rPr>
            <w:rStyle w:val="Hyperlink"/>
            <w:rFonts w:ascii="Calibri Light" w:hAnsi="Calibri Light" w:cs="Calibri Light"/>
            <w:sz w:val="36"/>
            <w:szCs w:val="36"/>
          </w:rPr>
          <w:t>https://datascience.stackexchange.com/questions/8645/python-seaborn-how-are-error-bars-computed-in-barplots</w:t>
        </w:r>
      </w:hyperlink>
    </w:p>
    <w:p w:rsidR="000C62EE" w:rsidRPr="000C62EE" w:rsidRDefault="000C62EE" w:rsidP="000C62EE">
      <w:pPr>
        <w:rPr>
          <w:rFonts w:ascii="Calibri Light" w:hAnsi="Calibri Light" w:cs="Calibri Light"/>
          <w:sz w:val="36"/>
          <w:szCs w:val="36"/>
        </w:rPr>
      </w:pPr>
      <w:bookmarkStart w:id="0" w:name="_GoBack"/>
      <w:bookmarkEnd w:id="0"/>
    </w:p>
    <w:sectPr w:rsidR="000C62EE" w:rsidRPr="000C62EE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4AA" w:rsidRDefault="007064AA">
      <w:pPr>
        <w:spacing w:line="240" w:lineRule="auto"/>
      </w:pPr>
      <w:r>
        <w:separator/>
      </w:r>
    </w:p>
  </w:endnote>
  <w:endnote w:type="continuationSeparator" w:id="0">
    <w:p w:rsidR="007064AA" w:rsidRDefault="007064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4AA" w:rsidRDefault="007064AA">
      <w:pPr>
        <w:spacing w:line="240" w:lineRule="auto"/>
      </w:pPr>
      <w:r>
        <w:separator/>
      </w:r>
    </w:p>
  </w:footnote>
  <w:footnote w:type="continuationSeparator" w:id="0">
    <w:p w:rsidR="007064AA" w:rsidRDefault="007064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1" w15:restartNumberingAfterBreak="0">
    <w:nsid w:val="7B2051A2"/>
    <w:multiLevelType w:val="hybridMultilevel"/>
    <w:tmpl w:val="983CBF60"/>
    <w:lvl w:ilvl="0" w:tplc="0DC467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7E"/>
    <w:rsid w:val="00007202"/>
    <w:rsid w:val="000150E9"/>
    <w:rsid w:val="00030E3C"/>
    <w:rsid w:val="00072D27"/>
    <w:rsid w:val="00083C22"/>
    <w:rsid w:val="00086E87"/>
    <w:rsid w:val="000871A8"/>
    <w:rsid w:val="000A036B"/>
    <w:rsid w:val="000C62EE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064AA"/>
    <w:rsid w:val="00717507"/>
    <w:rsid w:val="007263B8"/>
    <w:rsid w:val="00726D9C"/>
    <w:rsid w:val="00726F2C"/>
    <w:rsid w:val="00736D30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1457E"/>
    <w:rsid w:val="00CA0C45"/>
    <w:rsid w:val="00CC3AB0"/>
    <w:rsid w:val="00CD4A9C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EBD9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rror_b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science.stackexchange.com/questions/8645/python-seaborn-how-are-error-bars-computed-in-barplot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A\AppData\Roaming\Microsoft\Templates\Welcome%20t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0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2022-07-05T18:55:00Z</dcterms:created>
  <dcterms:modified xsi:type="dcterms:W3CDTF">2022-07-05T19:19:00Z</dcterms:modified>
</cp:coreProperties>
</file>