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F98B" w14:textId="77777777" w:rsidR="005945FB" w:rsidRDefault="005945FB" w:rsidP="005945FB">
      <w:pPr>
        <w:ind w:left="720"/>
        <w:rPr>
          <w:rFonts w:ascii="Times New Roman" w:eastAsia="Times New Roman" w:hAnsi="Times New Roman" w:cs="Times New Roman"/>
          <w:sz w:val="24"/>
          <w:szCs w:val="24"/>
        </w:rPr>
      </w:pPr>
    </w:p>
    <w:p w14:paraId="773427C1" w14:textId="77777777" w:rsidR="005945FB" w:rsidRDefault="005945FB" w:rsidP="005945FB">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F26607" wp14:editId="2540D570">
            <wp:extent cx="1771650" cy="59055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1771650" cy="59055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348FAAF" wp14:editId="61C5F2F9">
            <wp:extent cx="1381125" cy="100012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381125" cy="1000125"/>
                    </a:xfrm>
                    <a:prstGeom prst="rect">
                      <a:avLst/>
                    </a:prstGeom>
                    <a:ln/>
                  </pic:spPr>
                </pic:pic>
              </a:graphicData>
            </a:graphic>
          </wp:inline>
        </w:drawing>
      </w:r>
    </w:p>
    <w:p w14:paraId="26E60449" w14:textId="77777777" w:rsidR="005945FB" w:rsidRDefault="005945FB" w:rsidP="005945FB">
      <w:pPr>
        <w:ind w:left="720"/>
        <w:rPr>
          <w:rFonts w:ascii="Times New Roman" w:eastAsia="Times New Roman" w:hAnsi="Times New Roman" w:cs="Times New Roman"/>
          <w:sz w:val="24"/>
          <w:szCs w:val="24"/>
        </w:rPr>
      </w:pPr>
    </w:p>
    <w:p w14:paraId="613F3105" w14:textId="77777777" w:rsidR="005945FB" w:rsidRDefault="005945FB" w:rsidP="005945FB">
      <w:pPr>
        <w:ind w:left="720"/>
        <w:rPr>
          <w:rFonts w:ascii="Times New Roman" w:eastAsia="Times New Roman" w:hAnsi="Times New Roman" w:cs="Times New Roman"/>
          <w:sz w:val="24"/>
          <w:szCs w:val="24"/>
        </w:rPr>
      </w:pPr>
    </w:p>
    <w:p w14:paraId="5048781D" w14:textId="289A58C6" w:rsidR="005945FB" w:rsidRPr="00200163" w:rsidRDefault="005945FB" w:rsidP="00D26262">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                      FI6</w:t>
      </w:r>
      <w:r>
        <w:rPr>
          <w:rFonts w:ascii="Times New Roman" w:eastAsia="Times New Roman" w:hAnsi="Times New Roman" w:cs="Times New Roman"/>
          <w:b/>
          <w:sz w:val="24"/>
          <w:szCs w:val="24"/>
          <w:lang w:val="en-US"/>
        </w:rPr>
        <w:t>0</w:t>
      </w:r>
      <w:r w:rsidR="00D26262">
        <w:rPr>
          <w:rFonts w:ascii="Times New Roman" w:eastAsia="Times New Roman" w:hAnsi="Times New Roman" w:cs="Times New Roman"/>
          <w:b/>
          <w:sz w:val="24"/>
          <w:szCs w:val="24"/>
          <w:lang w:val="en-US"/>
        </w:rPr>
        <w:t>3</w:t>
      </w:r>
      <w:r>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rPr>
        <w:t xml:space="preserve"> – </w:t>
      </w:r>
      <w:r w:rsidR="00D26262">
        <w:rPr>
          <w:rFonts w:ascii="Times New Roman" w:eastAsia="Times New Roman" w:hAnsi="Times New Roman" w:cs="Times New Roman"/>
          <w:b/>
          <w:sz w:val="24"/>
          <w:szCs w:val="24"/>
          <w:lang w:val="en-US"/>
        </w:rPr>
        <w:t>CREDIT RISK AND DERIVATIVE PRODUCTS</w:t>
      </w:r>
    </w:p>
    <w:p w14:paraId="0734CE93" w14:textId="77777777" w:rsidR="005945FB" w:rsidRDefault="009D17B4" w:rsidP="005945FB">
      <w:pPr>
        <w:rPr>
          <w:rFonts w:ascii="Times New Roman" w:eastAsia="Times New Roman" w:hAnsi="Times New Roman" w:cs="Times New Roman"/>
          <w:b/>
          <w:sz w:val="24"/>
          <w:szCs w:val="24"/>
        </w:rPr>
      </w:pPr>
      <w:r>
        <w:pict w14:anchorId="1E1D41AA">
          <v:rect id="_x0000_i1025" style="width:0;height:1.5pt" o:hralign="center" o:hrstd="t" o:hr="t" fillcolor="#a0a0a0" stroked="f"/>
        </w:pict>
      </w:r>
    </w:p>
    <w:p w14:paraId="0FE58F4F" w14:textId="77777777" w:rsidR="005945FB" w:rsidRDefault="005945FB" w:rsidP="005945FB">
      <w:pPr>
        <w:rPr>
          <w:rFonts w:ascii="Times New Roman" w:eastAsia="Times New Roman" w:hAnsi="Times New Roman" w:cs="Times New Roman"/>
          <w:b/>
          <w:sz w:val="24"/>
          <w:szCs w:val="24"/>
        </w:rPr>
      </w:pPr>
    </w:p>
    <w:p w14:paraId="74B77C20" w14:textId="160E50B5" w:rsidR="005945FB" w:rsidRPr="00200163" w:rsidRDefault="00D26262" w:rsidP="00E21F0E">
      <w:pPr>
        <w:ind w:left="2160"/>
        <w:rPr>
          <w:rFonts w:ascii="Times New Roman" w:eastAsia="Times New Roman" w:hAnsi="Times New Roman" w:cs="Times New Roman"/>
          <w:b/>
          <w:sz w:val="36"/>
          <w:szCs w:val="36"/>
          <w:u w:val="single"/>
          <w:lang w:val="en-US"/>
        </w:rPr>
      </w:pPr>
      <w:r>
        <w:rPr>
          <w:rFonts w:ascii="Times New Roman" w:eastAsia="Times New Roman" w:hAnsi="Times New Roman" w:cs="Times New Roman"/>
          <w:b/>
          <w:sz w:val="36"/>
          <w:szCs w:val="36"/>
          <w:u w:val="single"/>
          <w:lang w:val="en-US"/>
        </w:rPr>
        <w:t>30%</w:t>
      </w:r>
      <w:r w:rsidR="005945FB">
        <w:rPr>
          <w:rFonts w:ascii="Times New Roman" w:eastAsia="Times New Roman" w:hAnsi="Times New Roman" w:cs="Times New Roman"/>
          <w:b/>
          <w:sz w:val="36"/>
          <w:szCs w:val="36"/>
          <w:u w:val="single"/>
        </w:rPr>
        <w:t xml:space="preserve"> </w:t>
      </w:r>
      <w:r w:rsidR="00E21F0E">
        <w:rPr>
          <w:rFonts w:ascii="Times New Roman" w:eastAsia="Times New Roman" w:hAnsi="Times New Roman" w:cs="Times New Roman"/>
          <w:b/>
          <w:sz w:val="36"/>
          <w:szCs w:val="36"/>
          <w:u w:val="single"/>
        </w:rPr>
        <w:t>TECHNICAL REPORT</w:t>
      </w:r>
      <w:r w:rsidR="005945FB">
        <w:rPr>
          <w:rFonts w:ascii="Times New Roman" w:eastAsia="Times New Roman" w:hAnsi="Times New Roman" w:cs="Times New Roman"/>
          <w:b/>
          <w:sz w:val="36"/>
          <w:szCs w:val="36"/>
          <w:u w:val="single"/>
          <w:lang w:val="en-US"/>
        </w:rPr>
        <w:t xml:space="preserve"> </w:t>
      </w:r>
    </w:p>
    <w:p w14:paraId="3E21BAD5" w14:textId="77777777" w:rsidR="005945FB" w:rsidRDefault="005945FB" w:rsidP="005945FB">
      <w:pPr>
        <w:rPr>
          <w:rFonts w:ascii="Times New Roman" w:eastAsia="Times New Roman" w:hAnsi="Times New Roman" w:cs="Times New Roman"/>
          <w:sz w:val="36"/>
          <w:szCs w:val="36"/>
        </w:rPr>
      </w:pPr>
    </w:p>
    <w:p w14:paraId="2F0943BD" w14:textId="77777777" w:rsidR="005945FB" w:rsidRDefault="009D17B4" w:rsidP="005945FB">
      <w:pPr>
        <w:rPr>
          <w:rFonts w:ascii="Times New Roman" w:eastAsia="Times New Roman" w:hAnsi="Times New Roman" w:cs="Times New Roman"/>
          <w:sz w:val="36"/>
          <w:szCs w:val="36"/>
        </w:rPr>
      </w:pPr>
      <w:r>
        <w:pict w14:anchorId="636CD818">
          <v:rect id="_x0000_i1026" style="width:0;height:1.5pt" o:hralign="center" o:hrstd="t" o:hr="t" fillcolor="#a0a0a0" stroked="f"/>
        </w:pict>
      </w:r>
    </w:p>
    <w:p w14:paraId="117872A5" w14:textId="77777777" w:rsidR="005945FB" w:rsidRDefault="005945FB" w:rsidP="005945FB">
      <w:pPr>
        <w:rPr>
          <w:rFonts w:ascii="Times New Roman" w:eastAsia="Times New Roman" w:hAnsi="Times New Roman" w:cs="Times New Roman"/>
          <w:sz w:val="36"/>
          <w:szCs w:val="36"/>
        </w:rPr>
      </w:pPr>
    </w:p>
    <w:p w14:paraId="54D2D445" w14:textId="77777777" w:rsidR="005945FB" w:rsidRDefault="005945FB" w:rsidP="005945F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TITLE :</w:t>
      </w:r>
    </w:p>
    <w:p w14:paraId="37263AFA" w14:textId="77777777" w:rsidR="005945FB" w:rsidRDefault="005945FB" w:rsidP="005945FB">
      <w:pPr>
        <w:rPr>
          <w:rFonts w:ascii="Times New Roman" w:eastAsia="Times New Roman" w:hAnsi="Times New Roman" w:cs="Times New Roman"/>
          <w:b/>
          <w:sz w:val="28"/>
          <w:szCs w:val="28"/>
        </w:rPr>
      </w:pPr>
    </w:p>
    <w:p w14:paraId="3D42E02D" w14:textId="52CAACED" w:rsidR="005945FB" w:rsidRDefault="00E21F0E" w:rsidP="005945FB">
      <w:r>
        <w:rPr>
          <w:rFonts w:ascii="Times New Roman" w:eastAsia="Times New Roman" w:hAnsi="Times New Roman" w:cs="Times New Roman"/>
          <w:b/>
          <w:i/>
          <w:sz w:val="28"/>
          <w:szCs w:val="28"/>
        </w:rPr>
        <w:t>QUANTITATIVE RESEARCH AND CURVE TRADING STRATEGY SIMULATION ON CREDIT CURVES TAB</w:t>
      </w:r>
    </w:p>
    <w:p w14:paraId="499EE48E" w14:textId="77777777" w:rsidR="005945FB" w:rsidRDefault="005945FB" w:rsidP="005945FB"/>
    <w:p w14:paraId="6FB2FCFD" w14:textId="77777777" w:rsidR="005945FB" w:rsidRDefault="005945FB" w:rsidP="005945FB"/>
    <w:p w14:paraId="40A07B35" w14:textId="77777777" w:rsidR="005945FB" w:rsidRDefault="005945FB" w:rsidP="005945FB"/>
    <w:p w14:paraId="67A37F7C" w14:textId="77777777" w:rsidR="005945FB" w:rsidRDefault="005945FB" w:rsidP="005945FB"/>
    <w:p w14:paraId="065EB315" w14:textId="77777777" w:rsidR="005945FB" w:rsidRDefault="005945FB" w:rsidP="005945FB"/>
    <w:p w14:paraId="7A08E9D8" w14:textId="77777777" w:rsidR="005945FB" w:rsidRDefault="005945FB" w:rsidP="005945FB"/>
    <w:p w14:paraId="42FFECAB" w14:textId="77777777" w:rsidR="005945FB" w:rsidRDefault="005945FB" w:rsidP="005945FB"/>
    <w:p w14:paraId="6F2736DB" w14:textId="77777777" w:rsidR="005945FB" w:rsidRDefault="005945FB" w:rsidP="005945FB"/>
    <w:p w14:paraId="4E706E7D" w14:textId="77777777" w:rsidR="005945FB" w:rsidRDefault="005945FB" w:rsidP="005945FB"/>
    <w:p w14:paraId="4A4B7FDC" w14:textId="77777777" w:rsidR="005945FB" w:rsidRDefault="005945FB" w:rsidP="005945FB"/>
    <w:p w14:paraId="4D74FB94" w14:textId="77777777" w:rsidR="005945FB" w:rsidRDefault="005945FB" w:rsidP="005945FB"/>
    <w:p w14:paraId="1BE442BF" w14:textId="77777777" w:rsidR="005945FB" w:rsidRDefault="005945FB" w:rsidP="005945FB"/>
    <w:p w14:paraId="1EE15508" w14:textId="77777777" w:rsidR="005945FB" w:rsidRDefault="005945FB" w:rsidP="005945FB"/>
    <w:p w14:paraId="4587DDDC" w14:textId="77777777" w:rsidR="005945FB" w:rsidRDefault="005945FB" w:rsidP="005945FB">
      <w:pPr>
        <w:rPr>
          <w:rFonts w:ascii="Times New Roman" w:hAnsi="Times New Roman" w:cs="Times New Roman"/>
          <w:sz w:val="24"/>
          <w:szCs w:val="24"/>
        </w:rPr>
      </w:pPr>
      <w:r>
        <w:rPr>
          <w:rFonts w:ascii="Times New Roman" w:hAnsi="Times New Roman" w:cs="Times New Roman"/>
          <w:sz w:val="24"/>
          <w:szCs w:val="24"/>
        </w:rPr>
        <w:t xml:space="preserve">                                                                  BY:</w:t>
      </w:r>
    </w:p>
    <w:tbl>
      <w:tblPr>
        <w:tblStyle w:val="TableGrid"/>
        <w:tblW w:w="6091" w:type="dxa"/>
        <w:tblInd w:w="3859" w:type="dxa"/>
        <w:tblLook w:val="04A0" w:firstRow="1" w:lastRow="0" w:firstColumn="1" w:lastColumn="0" w:noHBand="0" w:noVBand="1"/>
      </w:tblPr>
      <w:tblGrid>
        <w:gridCol w:w="1696"/>
        <w:gridCol w:w="4395"/>
      </w:tblGrid>
      <w:tr w:rsidR="005945FB" w14:paraId="10CCAD59" w14:textId="77777777" w:rsidTr="008E65AD">
        <w:tc>
          <w:tcPr>
            <w:tcW w:w="1696" w:type="dxa"/>
          </w:tcPr>
          <w:p w14:paraId="0857257B" w14:textId="77777777" w:rsidR="005945FB" w:rsidRPr="00783CAE" w:rsidRDefault="005945FB" w:rsidP="008E65AD">
            <w:pPr>
              <w:rPr>
                <w:rFonts w:ascii="Times New Roman" w:hAnsi="Times New Roman" w:cs="Times New Roman"/>
                <w:b/>
                <w:bCs/>
                <w:sz w:val="24"/>
                <w:szCs w:val="24"/>
              </w:rPr>
            </w:pPr>
            <w:r w:rsidRPr="00783CAE">
              <w:rPr>
                <w:rFonts w:ascii="Times New Roman" w:hAnsi="Times New Roman" w:cs="Times New Roman"/>
                <w:b/>
                <w:bCs/>
                <w:sz w:val="24"/>
                <w:szCs w:val="24"/>
              </w:rPr>
              <w:t>NAME</w:t>
            </w:r>
          </w:p>
        </w:tc>
        <w:tc>
          <w:tcPr>
            <w:tcW w:w="4395" w:type="dxa"/>
          </w:tcPr>
          <w:p w14:paraId="12458A05" w14:textId="77777777" w:rsidR="005945FB" w:rsidRDefault="005945FB" w:rsidP="008E65AD">
            <w:pPr>
              <w:rPr>
                <w:rFonts w:ascii="Times New Roman" w:hAnsi="Times New Roman" w:cs="Times New Roman"/>
                <w:sz w:val="24"/>
                <w:szCs w:val="24"/>
              </w:rPr>
            </w:pPr>
            <w:r>
              <w:rPr>
                <w:rFonts w:ascii="Times New Roman" w:hAnsi="Times New Roman" w:cs="Times New Roman"/>
                <w:sz w:val="24"/>
                <w:szCs w:val="24"/>
              </w:rPr>
              <w:t>AKHIL MENON</w:t>
            </w:r>
          </w:p>
        </w:tc>
      </w:tr>
      <w:tr w:rsidR="005945FB" w14:paraId="32504F27" w14:textId="77777777" w:rsidTr="008E65AD">
        <w:tc>
          <w:tcPr>
            <w:tcW w:w="1696" w:type="dxa"/>
          </w:tcPr>
          <w:p w14:paraId="1722E668" w14:textId="77777777" w:rsidR="005945FB" w:rsidRPr="00783CAE" w:rsidRDefault="005945FB" w:rsidP="008E65AD">
            <w:pPr>
              <w:rPr>
                <w:rFonts w:ascii="Times New Roman" w:hAnsi="Times New Roman" w:cs="Times New Roman"/>
                <w:b/>
                <w:bCs/>
                <w:sz w:val="24"/>
                <w:szCs w:val="24"/>
              </w:rPr>
            </w:pPr>
            <w:r w:rsidRPr="00783CAE">
              <w:rPr>
                <w:rFonts w:ascii="Times New Roman" w:hAnsi="Times New Roman" w:cs="Times New Roman"/>
                <w:b/>
                <w:bCs/>
                <w:sz w:val="24"/>
                <w:szCs w:val="24"/>
              </w:rPr>
              <w:t>STUDENT ID</w:t>
            </w:r>
          </w:p>
        </w:tc>
        <w:tc>
          <w:tcPr>
            <w:tcW w:w="4395" w:type="dxa"/>
          </w:tcPr>
          <w:p w14:paraId="30EDEAAA" w14:textId="77777777" w:rsidR="005945FB" w:rsidRDefault="005945FB" w:rsidP="008E65AD">
            <w:pPr>
              <w:rPr>
                <w:rFonts w:ascii="Times New Roman" w:hAnsi="Times New Roman" w:cs="Times New Roman"/>
                <w:sz w:val="24"/>
                <w:szCs w:val="24"/>
              </w:rPr>
            </w:pPr>
            <w:r>
              <w:rPr>
                <w:rFonts w:ascii="Times New Roman" w:hAnsi="Times New Roman" w:cs="Times New Roman"/>
                <w:sz w:val="24"/>
                <w:szCs w:val="24"/>
              </w:rPr>
              <w:t>19008414</w:t>
            </w:r>
          </w:p>
        </w:tc>
      </w:tr>
      <w:tr w:rsidR="005945FB" w14:paraId="32167E27" w14:textId="77777777" w:rsidTr="008E65AD">
        <w:tc>
          <w:tcPr>
            <w:tcW w:w="1696" w:type="dxa"/>
          </w:tcPr>
          <w:p w14:paraId="4DF96B60" w14:textId="77777777" w:rsidR="005945FB" w:rsidRPr="00783CAE" w:rsidRDefault="005945FB" w:rsidP="008E65AD">
            <w:pPr>
              <w:rPr>
                <w:rFonts w:ascii="Times New Roman" w:hAnsi="Times New Roman" w:cs="Times New Roman"/>
                <w:b/>
                <w:bCs/>
                <w:sz w:val="24"/>
                <w:szCs w:val="24"/>
              </w:rPr>
            </w:pPr>
            <w:r w:rsidRPr="00783CAE">
              <w:rPr>
                <w:rFonts w:ascii="Times New Roman" w:hAnsi="Times New Roman" w:cs="Times New Roman"/>
                <w:b/>
                <w:bCs/>
                <w:sz w:val="24"/>
                <w:szCs w:val="24"/>
              </w:rPr>
              <w:t>COURSE</w:t>
            </w:r>
          </w:p>
        </w:tc>
        <w:tc>
          <w:tcPr>
            <w:tcW w:w="4395" w:type="dxa"/>
          </w:tcPr>
          <w:p w14:paraId="74992467" w14:textId="77777777" w:rsidR="005945FB" w:rsidRDefault="005945FB" w:rsidP="008E65AD">
            <w:pPr>
              <w:rPr>
                <w:rFonts w:ascii="Times New Roman" w:hAnsi="Times New Roman" w:cs="Times New Roman"/>
                <w:sz w:val="24"/>
                <w:szCs w:val="24"/>
              </w:rPr>
            </w:pPr>
            <w:r>
              <w:rPr>
                <w:rFonts w:ascii="Times New Roman" w:hAnsi="Times New Roman" w:cs="Times New Roman"/>
                <w:sz w:val="24"/>
                <w:szCs w:val="24"/>
              </w:rPr>
              <w:t>MSc – COMPUTATIONAL FINANCE</w:t>
            </w:r>
          </w:p>
        </w:tc>
      </w:tr>
    </w:tbl>
    <w:p w14:paraId="7C1DCFDD" w14:textId="6EBB67FC" w:rsidR="00755266" w:rsidRDefault="00755266"/>
    <w:p w14:paraId="2691266F" w14:textId="297C3BC7" w:rsidR="002A41D6" w:rsidRDefault="002A41D6"/>
    <w:p w14:paraId="1E0E17C3" w14:textId="1DB25ED8" w:rsidR="002A41D6" w:rsidRDefault="002A41D6"/>
    <w:p w14:paraId="5EED577D" w14:textId="52423A24" w:rsidR="002A41D6" w:rsidRDefault="002A41D6"/>
    <w:p w14:paraId="51BD47DA" w14:textId="2778D6C0" w:rsidR="002A41D6" w:rsidRDefault="002A41D6"/>
    <w:p w14:paraId="61D35B7D" w14:textId="254700BB" w:rsidR="00AC457D" w:rsidRDefault="00AC457D"/>
    <w:p w14:paraId="57424B13" w14:textId="77777777" w:rsidR="00E21F0E" w:rsidRPr="00E21F0E" w:rsidRDefault="00E21F0E" w:rsidP="00E21F0E">
      <w:pPr>
        <w:spacing w:line="360" w:lineRule="auto"/>
        <w:rPr>
          <w:rFonts w:ascii="Times New Roman" w:hAnsi="Times New Roman" w:cs="Times New Roman"/>
          <w:b/>
          <w:bCs/>
          <w:sz w:val="24"/>
          <w:szCs w:val="24"/>
          <w:u w:val="single"/>
        </w:rPr>
      </w:pPr>
    </w:p>
    <w:p w14:paraId="7F1843B4" w14:textId="0ED6A9AF" w:rsidR="00DE21FA" w:rsidRDefault="00DD5BC6" w:rsidP="00E21F0E">
      <w:pPr>
        <w:pStyle w:val="ListParagraph"/>
        <w:spacing w:line="360" w:lineRule="auto"/>
        <w:ind w:left="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5C386801" w14:textId="6EDDBE17" w:rsidR="00B02163" w:rsidRDefault="00B02163" w:rsidP="00E21F0E">
      <w:pPr>
        <w:pStyle w:val="ListParagraph"/>
        <w:spacing w:line="360" w:lineRule="auto"/>
        <w:ind w:left="0"/>
        <w:rPr>
          <w:rFonts w:ascii="Times New Roman" w:hAnsi="Times New Roman" w:cs="Times New Roman"/>
          <w:b/>
          <w:bCs/>
          <w:sz w:val="24"/>
          <w:szCs w:val="24"/>
          <w:u w:val="single"/>
        </w:rPr>
      </w:pPr>
    </w:p>
    <w:p w14:paraId="39DA8C5C" w14:textId="4ECC1DE8" w:rsidR="00DD5BC6" w:rsidRDefault="00B02163" w:rsidP="00E21F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objective of this report is to apply curve trading strategies utilising quantitative research skills over a credit risk dataset in order to exploit potential trading arbitrage opportunities through these instruments.</w:t>
      </w:r>
    </w:p>
    <w:p w14:paraId="07A42134" w14:textId="77777777" w:rsidR="00B02163" w:rsidRDefault="00B02163" w:rsidP="00E21F0E">
      <w:pPr>
        <w:pStyle w:val="ListParagraph"/>
        <w:spacing w:line="360" w:lineRule="auto"/>
        <w:ind w:left="0"/>
        <w:rPr>
          <w:rFonts w:ascii="Times New Roman" w:hAnsi="Times New Roman" w:cs="Times New Roman"/>
          <w:sz w:val="24"/>
          <w:szCs w:val="24"/>
        </w:rPr>
      </w:pPr>
    </w:p>
    <w:p w14:paraId="211DE832" w14:textId="33D1CA65" w:rsidR="00DD5BC6" w:rsidRDefault="00DD5BC6" w:rsidP="00E21F0E">
      <w:pPr>
        <w:pStyle w:val="ListParagraph"/>
        <w:spacing w:line="360" w:lineRule="auto"/>
        <w:ind w:left="0"/>
        <w:rPr>
          <w:rFonts w:ascii="Times New Roman" w:hAnsi="Times New Roman" w:cs="Times New Roman"/>
          <w:b/>
          <w:bCs/>
          <w:sz w:val="24"/>
          <w:szCs w:val="24"/>
          <w:u w:val="single"/>
        </w:rPr>
      </w:pPr>
      <w:r>
        <w:rPr>
          <w:rFonts w:ascii="Times New Roman" w:hAnsi="Times New Roman" w:cs="Times New Roman"/>
          <w:b/>
          <w:bCs/>
          <w:sz w:val="24"/>
          <w:szCs w:val="24"/>
          <w:u w:val="single"/>
        </w:rPr>
        <w:t>TRADING STRATEGIES:</w:t>
      </w:r>
    </w:p>
    <w:p w14:paraId="689AD0A4" w14:textId="16431360" w:rsidR="00DD5BC6" w:rsidRDefault="00DD5BC6" w:rsidP="00E21F0E">
      <w:pPr>
        <w:pStyle w:val="ListParagraph"/>
        <w:spacing w:line="360" w:lineRule="auto"/>
        <w:ind w:left="0"/>
        <w:rPr>
          <w:rFonts w:ascii="Times New Roman" w:hAnsi="Times New Roman" w:cs="Times New Roman"/>
          <w:b/>
          <w:bCs/>
          <w:sz w:val="24"/>
          <w:szCs w:val="24"/>
          <w:u w:val="single"/>
        </w:rPr>
      </w:pPr>
    </w:p>
    <w:p w14:paraId="32055ECF" w14:textId="4360D677" w:rsidR="00DE60D5" w:rsidRDefault="00DD5BC6" w:rsidP="00B02163">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 </w:t>
      </w:r>
      <w:r w:rsidR="00D97C74">
        <w:rPr>
          <w:rFonts w:ascii="Times New Roman" w:hAnsi="Times New Roman" w:cs="Times New Roman"/>
          <w:b/>
          <w:bCs/>
          <w:sz w:val="24"/>
          <w:szCs w:val="24"/>
        </w:rPr>
        <w:t>5s10s DV01-Neutral Flattener</w:t>
      </w:r>
      <w:r>
        <w:rPr>
          <w:rFonts w:ascii="Times New Roman" w:hAnsi="Times New Roman" w:cs="Times New Roman"/>
          <w:b/>
          <w:bCs/>
          <w:sz w:val="24"/>
          <w:szCs w:val="24"/>
        </w:rPr>
        <w:t>:</w:t>
      </w:r>
    </w:p>
    <w:p w14:paraId="75107648" w14:textId="77777777" w:rsidR="00B02163" w:rsidRPr="00B02163" w:rsidRDefault="00B02163" w:rsidP="00B02163">
      <w:pPr>
        <w:pStyle w:val="ListParagraph"/>
        <w:spacing w:line="360" w:lineRule="auto"/>
        <w:ind w:left="360"/>
        <w:rPr>
          <w:rFonts w:ascii="Times New Roman" w:hAnsi="Times New Roman" w:cs="Times New Roman"/>
          <w:b/>
          <w:bCs/>
          <w:sz w:val="24"/>
          <w:szCs w:val="24"/>
        </w:rPr>
      </w:pPr>
    </w:p>
    <w:p w14:paraId="6BB6AF05" w14:textId="7C175D7B" w:rsidR="00DD5BC6" w:rsidRDefault="00DD5BC6"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Entity Description</w:t>
      </w:r>
    </w:p>
    <w:p w14:paraId="0249E8C0" w14:textId="49E00655" w:rsidR="00DE60D5" w:rsidRDefault="00DD5BC6" w:rsidP="00B02163">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entity </w:t>
      </w:r>
      <w:r w:rsidR="00DE60D5">
        <w:rPr>
          <w:rFonts w:ascii="Times New Roman" w:hAnsi="Times New Roman" w:cs="Times New Roman"/>
          <w:sz w:val="24"/>
          <w:szCs w:val="24"/>
        </w:rPr>
        <w:t xml:space="preserve">to be traded in the </w:t>
      </w:r>
      <w:proofErr w:type="spellStart"/>
      <w:r w:rsidR="00DE60D5">
        <w:rPr>
          <w:rFonts w:ascii="Times New Roman" w:hAnsi="Times New Roman" w:cs="Times New Roman"/>
          <w:sz w:val="24"/>
          <w:szCs w:val="24"/>
        </w:rPr>
        <w:t>steepener</w:t>
      </w:r>
      <w:proofErr w:type="spellEnd"/>
      <w:r w:rsidR="00DE60D5">
        <w:rPr>
          <w:rFonts w:ascii="Times New Roman" w:hAnsi="Times New Roman" w:cs="Times New Roman"/>
          <w:sz w:val="24"/>
          <w:szCs w:val="24"/>
        </w:rPr>
        <w:t xml:space="preserve"> curve trade strategy</w:t>
      </w:r>
      <w:r>
        <w:rPr>
          <w:rFonts w:ascii="Times New Roman" w:hAnsi="Times New Roman" w:cs="Times New Roman"/>
          <w:sz w:val="24"/>
          <w:szCs w:val="24"/>
        </w:rPr>
        <w:t xml:space="preserve"> is the </w:t>
      </w:r>
      <w:r w:rsidR="0090252E">
        <w:rPr>
          <w:rFonts w:ascii="Times New Roman" w:hAnsi="Times New Roman" w:cs="Times New Roman"/>
          <w:sz w:val="24"/>
          <w:szCs w:val="24"/>
        </w:rPr>
        <w:t>“</w:t>
      </w:r>
      <w:r w:rsidR="00DE60D5">
        <w:rPr>
          <w:rFonts w:ascii="Times New Roman" w:hAnsi="Times New Roman" w:cs="Times New Roman"/>
          <w:sz w:val="24"/>
          <w:szCs w:val="24"/>
        </w:rPr>
        <w:t>CI674 CDX IG</w:t>
      </w:r>
      <w:r w:rsidR="0090252E">
        <w:rPr>
          <w:rFonts w:ascii="Times New Roman" w:hAnsi="Times New Roman" w:cs="Times New Roman"/>
          <w:sz w:val="24"/>
          <w:szCs w:val="24"/>
        </w:rPr>
        <w:t>”</w:t>
      </w:r>
      <w:r w:rsidR="00DE60D5">
        <w:rPr>
          <w:rFonts w:ascii="Times New Roman" w:hAnsi="Times New Roman" w:cs="Times New Roman"/>
          <w:sz w:val="24"/>
          <w:szCs w:val="24"/>
        </w:rPr>
        <w:t>.  It is the Markit CDX North American Investment Grade Index, that comprises of 125 credit default swaps (CDS) on investment grade entities and the 125 credit default swaps are equally weighted. These CDS’s are distributed among the multiple sub-indices, namely: Financial, High Volatility, Industrial, Consumer, Technology, Media &amp; Telecommunications and Energy. These credit curve indices roll out every six months, in the months of March and September every year.</w:t>
      </w:r>
    </w:p>
    <w:p w14:paraId="325FB608" w14:textId="77777777" w:rsidR="00B02163" w:rsidRPr="00B02163" w:rsidRDefault="00B02163" w:rsidP="00B02163">
      <w:pPr>
        <w:pStyle w:val="ListParagraph"/>
        <w:spacing w:line="360" w:lineRule="auto"/>
        <w:ind w:left="360"/>
        <w:rPr>
          <w:rFonts w:ascii="Times New Roman" w:hAnsi="Times New Roman" w:cs="Times New Roman"/>
          <w:sz w:val="24"/>
          <w:szCs w:val="24"/>
        </w:rPr>
      </w:pPr>
    </w:p>
    <w:p w14:paraId="4CF078D1" w14:textId="68850C97" w:rsidR="00DD5BC6" w:rsidRDefault="00DD5BC6"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Trade Rationale:</w:t>
      </w:r>
    </w:p>
    <w:p w14:paraId="5340F9AF" w14:textId="77777777" w:rsidR="00B02163" w:rsidRDefault="00B02163" w:rsidP="00DD5BC6">
      <w:pPr>
        <w:pStyle w:val="ListParagraph"/>
        <w:spacing w:line="360" w:lineRule="auto"/>
        <w:ind w:left="360"/>
        <w:rPr>
          <w:rFonts w:ascii="Times New Roman" w:hAnsi="Times New Roman" w:cs="Times New Roman"/>
          <w:b/>
          <w:bCs/>
          <w:sz w:val="24"/>
          <w:szCs w:val="24"/>
        </w:rPr>
      </w:pPr>
    </w:p>
    <w:p w14:paraId="3FA42CC2" w14:textId="60F66B73" w:rsidR="00E171B3" w:rsidRDefault="00B02163"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sz w:val="24"/>
          <w:szCs w:val="24"/>
        </w:rPr>
        <w:t>As of 18</w:t>
      </w:r>
      <w:r w:rsidRPr="00E171B3">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2020, the CDS curve of the 5s10s CDX IG was found to be steep (see figure 1). With the credit curve covering industries such as Financial, Industrial, Consumer and Energy, there was expectations of these sectors to be affected by the COVID-19 Pandemic and hence an expectation of curve flattening is foreseeable in the near short-term future. Hence, to capture this flattening expectation, a 5s10s DV01-Neutral Flattener trade on the CDX IG is performed</w:t>
      </w:r>
    </w:p>
    <w:p w14:paraId="3C0B73E8" w14:textId="7EE4256E" w:rsidR="00D97C74" w:rsidRDefault="00D97C74" w:rsidP="00DD5BC6">
      <w:pPr>
        <w:pStyle w:val="ListParagraph"/>
        <w:spacing w:line="360" w:lineRule="auto"/>
        <w:ind w:left="360"/>
        <w:rPr>
          <w:rFonts w:ascii="Times New Roman" w:hAnsi="Times New Roman" w:cs="Times New Roman"/>
          <w:b/>
          <w:bCs/>
          <w:sz w:val="24"/>
          <w:szCs w:val="24"/>
        </w:rPr>
      </w:pPr>
      <w:r>
        <w:rPr>
          <w:noProof/>
        </w:rPr>
        <w:lastRenderedPageBreak/>
        <w:drawing>
          <wp:inline distT="0" distB="0" distL="0" distR="0" wp14:anchorId="7D706F17" wp14:editId="1DA5DB8B">
            <wp:extent cx="5731510" cy="36315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31565"/>
                    </a:xfrm>
                    <a:prstGeom prst="rect">
                      <a:avLst/>
                    </a:prstGeom>
                  </pic:spPr>
                </pic:pic>
              </a:graphicData>
            </a:graphic>
          </wp:inline>
        </w:drawing>
      </w:r>
    </w:p>
    <w:p w14:paraId="1E580A11" w14:textId="55A7FEE1" w:rsidR="00D113DC" w:rsidRDefault="00D97C74" w:rsidP="00B02163">
      <w:pPr>
        <w:pStyle w:val="ListParagraph"/>
        <w:spacing w:line="360" w:lineRule="auto"/>
        <w:ind w:left="2160"/>
        <w:rPr>
          <w:rFonts w:ascii="Times New Roman" w:hAnsi="Times New Roman" w:cs="Times New Roman"/>
          <w:b/>
          <w:bCs/>
          <w:sz w:val="24"/>
          <w:szCs w:val="24"/>
        </w:rPr>
      </w:pPr>
      <w:r>
        <w:rPr>
          <w:rFonts w:ascii="Times New Roman" w:hAnsi="Times New Roman" w:cs="Times New Roman"/>
          <w:b/>
          <w:bCs/>
          <w:sz w:val="24"/>
          <w:szCs w:val="24"/>
        </w:rPr>
        <w:t>Figure 1: 5s10s Spread Curve on 18</w:t>
      </w:r>
      <w:r w:rsidRPr="00D97C74">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February 2020</w:t>
      </w:r>
    </w:p>
    <w:p w14:paraId="28E9CE5D" w14:textId="77777777" w:rsidR="00B02163" w:rsidRPr="00B02163" w:rsidRDefault="00B02163" w:rsidP="00B02163">
      <w:pPr>
        <w:pStyle w:val="ListParagraph"/>
        <w:spacing w:line="360" w:lineRule="auto"/>
        <w:ind w:left="2160"/>
        <w:rPr>
          <w:rFonts w:ascii="Times New Roman" w:hAnsi="Times New Roman" w:cs="Times New Roman"/>
          <w:b/>
          <w:bCs/>
          <w:sz w:val="24"/>
          <w:szCs w:val="24"/>
        </w:rPr>
      </w:pPr>
    </w:p>
    <w:p w14:paraId="6F2DE9CF" w14:textId="06FC766E" w:rsidR="00DD5BC6" w:rsidRDefault="00DD5BC6"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Trade:</w:t>
      </w:r>
    </w:p>
    <w:p w14:paraId="538C2FAB" w14:textId="1040B8E9" w:rsidR="00850E7B" w:rsidRDefault="00850E7B" w:rsidP="00DD5BC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To perform the 5s10s DV01-Neutral Flattener trade, we will go long on the </w:t>
      </w:r>
      <w:r w:rsidR="00470157">
        <w:rPr>
          <w:rFonts w:ascii="Times New Roman" w:hAnsi="Times New Roman" w:cs="Times New Roman"/>
          <w:sz w:val="24"/>
          <w:szCs w:val="24"/>
        </w:rPr>
        <w:t>5 year</w:t>
      </w:r>
      <w:r>
        <w:rPr>
          <w:rFonts w:ascii="Times New Roman" w:hAnsi="Times New Roman" w:cs="Times New Roman"/>
          <w:sz w:val="24"/>
          <w:szCs w:val="24"/>
        </w:rPr>
        <w:t xml:space="preserve"> protection of the CDX IG and go short on the 10 year protection of the CDX IG. </w:t>
      </w:r>
      <w:r w:rsidR="00470157">
        <w:rPr>
          <w:rFonts w:ascii="Times New Roman" w:hAnsi="Times New Roman" w:cs="Times New Roman"/>
          <w:sz w:val="24"/>
          <w:szCs w:val="24"/>
        </w:rPr>
        <w:t>Since it is a DV01-Neutral curve trade, the notional amount for the positions are based on the hedge ratios.</w:t>
      </w:r>
    </w:p>
    <w:p w14:paraId="1E027F90" w14:textId="77777777" w:rsidR="00D113DC" w:rsidRDefault="00D113DC" w:rsidP="00DD5BC6">
      <w:pPr>
        <w:pStyle w:val="ListParagraph"/>
        <w:spacing w:line="36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334"/>
        <w:gridCol w:w="4322"/>
      </w:tblGrid>
      <w:tr w:rsidR="00470157" w14:paraId="52A8A576" w14:textId="77777777" w:rsidTr="00470157">
        <w:tc>
          <w:tcPr>
            <w:tcW w:w="4508" w:type="dxa"/>
          </w:tcPr>
          <w:p w14:paraId="02DE57A5" w14:textId="77777777" w:rsidR="00470157" w:rsidRDefault="00470157" w:rsidP="00DD5BC6">
            <w:pPr>
              <w:pStyle w:val="ListParagraph"/>
              <w:spacing w:line="360" w:lineRule="auto"/>
              <w:ind w:left="0"/>
              <w:rPr>
                <w:rFonts w:ascii="Times New Roman" w:hAnsi="Times New Roman" w:cs="Times New Roman"/>
                <w:sz w:val="24"/>
                <w:szCs w:val="24"/>
              </w:rPr>
            </w:pPr>
          </w:p>
        </w:tc>
        <w:tc>
          <w:tcPr>
            <w:tcW w:w="4508" w:type="dxa"/>
          </w:tcPr>
          <w:p w14:paraId="26D4F430" w14:textId="4074DEA2"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CDS Spreads</w:t>
            </w:r>
          </w:p>
        </w:tc>
      </w:tr>
      <w:tr w:rsidR="00470157" w14:paraId="165111DC" w14:textId="77777777" w:rsidTr="00470157">
        <w:tc>
          <w:tcPr>
            <w:tcW w:w="4508" w:type="dxa"/>
          </w:tcPr>
          <w:p w14:paraId="2AE09069" w14:textId="3303A9CC"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5Y DV01</w:t>
            </w:r>
          </w:p>
        </w:tc>
        <w:tc>
          <w:tcPr>
            <w:tcW w:w="4508" w:type="dxa"/>
          </w:tcPr>
          <w:p w14:paraId="0410DF3E" w14:textId="7CB28775"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4.85</w:t>
            </w:r>
          </w:p>
        </w:tc>
      </w:tr>
      <w:tr w:rsidR="00470157" w14:paraId="479CBE39" w14:textId="77777777" w:rsidTr="00470157">
        <w:tc>
          <w:tcPr>
            <w:tcW w:w="4508" w:type="dxa"/>
          </w:tcPr>
          <w:p w14:paraId="3F26F193" w14:textId="6085B5C3"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10Y DV01</w:t>
            </w:r>
          </w:p>
        </w:tc>
        <w:tc>
          <w:tcPr>
            <w:tcW w:w="4508" w:type="dxa"/>
          </w:tcPr>
          <w:p w14:paraId="540E6746" w14:textId="70C3D5CE"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8.98</w:t>
            </w:r>
          </w:p>
        </w:tc>
      </w:tr>
      <w:tr w:rsidR="00470157" w14:paraId="5CC903FF" w14:textId="77777777" w:rsidTr="00470157">
        <w:tc>
          <w:tcPr>
            <w:tcW w:w="4508" w:type="dxa"/>
          </w:tcPr>
          <w:p w14:paraId="633A69B8" w14:textId="50F6057C"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Hedge Ratio</w:t>
            </w:r>
          </w:p>
        </w:tc>
        <w:tc>
          <w:tcPr>
            <w:tcW w:w="4508" w:type="dxa"/>
          </w:tcPr>
          <w:p w14:paraId="52F6AFF4" w14:textId="6FBD0D53"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1.85</w:t>
            </w:r>
          </w:p>
        </w:tc>
      </w:tr>
      <w:tr w:rsidR="00470157" w14:paraId="7B7288A4" w14:textId="77777777" w:rsidTr="00470157">
        <w:tc>
          <w:tcPr>
            <w:tcW w:w="4508" w:type="dxa"/>
          </w:tcPr>
          <w:p w14:paraId="26AB3E1B" w14:textId="672318E7"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5Y Long Protection Notional</w:t>
            </w:r>
          </w:p>
        </w:tc>
        <w:tc>
          <w:tcPr>
            <w:tcW w:w="4508" w:type="dxa"/>
          </w:tcPr>
          <w:p w14:paraId="127A5DF0" w14:textId="724CD42A"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18.5 Million</w:t>
            </w:r>
          </w:p>
        </w:tc>
      </w:tr>
      <w:tr w:rsidR="00470157" w14:paraId="1261C684" w14:textId="77777777" w:rsidTr="00470157">
        <w:tc>
          <w:tcPr>
            <w:tcW w:w="4508" w:type="dxa"/>
          </w:tcPr>
          <w:p w14:paraId="73F0EE37" w14:textId="13B94AFE"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10Y Short Protection Notional</w:t>
            </w:r>
          </w:p>
        </w:tc>
        <w:tc>
          <w:tcPr>
            <w:tcW w:w="4508" w:type="dxa"/>
          </w:tcPr>
          <w:p w14:paraId="7CEFB0E2" w14:textId="58701A56" w:rsidR="00470157" w:rsidRDefault="00470157"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 Million</w:t>
            </w:r>
          </w:p>
        </w:tc>
      </w:tr>
    </w:tbl>
    <w:p w14:paraId="635F0D54" w14:textId="1CA23E27" w:rsidR="00470157" w:rsidRDefault="00D113DC" w:rsidP="00D113DC">
      <w:pPr>
        <w:pStyle w:val="ListParagraph"/>
        <w:spacing w:line="360" w:lineRule="auto"/>
        <w:ind w:left="2160"/>
        <w:rPr>
          <w:rFonts w:ascii="Times New Roman" w:hAnsi="Times New Roman" w:cs="Times New Roman"/>
          <w:b/>
          <w:bCs/>
          <w:sz w:val="24"/>
          <w:szCs w:val="24"/>
        </w:rPr>
      </w:pPr>
      <w:r w:rsidRPr="00D113DC">
        <w:rPr>
          <w:rFonts w:ascii="Times New Roman" w:hAnsi="Times New Roman" w:cs="Times New Roman"/>
          <w:b/>
          <w:bCs/>
          <w:sz w:val="24"/>
          <w:szCs w:val="24"/>
        </w:rPr>
        <w:t xml:space="preserve">Table </w:t>
      </w:r>
      <w:r w:rsidR="002268FF">
        <w:rPr>
          <w:rFonts w:ascii="Times New Roman" w:hAnsi="Times New Roman" w:cs="Times New Roman"/>
          <w:b/>
          <w:bCs/>
          <w:sz w:val="24"/>
          <w:szCs w:val="24"/>
        </w:rPr>
        <w:t>1</w:t>
      </w:r>
      <w:r w:rsidRPr="00D113DC">
        <w:rPr>
          <w:rFonts w:ascii="Times New Roman" w:hAnsi="Times New Roman" w:cs="Times New Roman"/>
          <w:b/>
          <w:bCs/>
          <w:sz w:val="24"/>
          <w:szCs w:val="24"/>
        </w:rPr>
        <w:t xml:space="preserve">: Hedge Ratio for 5s10s CDX IG Spreads </w:t>
      </w:r>
    </w:p>
    <w:p w14:paraId="5A93056E" w14:textId="77777777" w:rsidR="00D113DC" w:rsidRPr="00D113DC" w:rsidRDefault="00D113DC" w:rsidP="00D113DC">
      <w:pPr>
        <w:pStyle w:val="ListParagraph"/>
        <w:spacing w:line="360" w:lineRule="auto"/>
        <w:ind w:left="2160"/>
        <w:rPr>
          <w:rFonts w:ascii="Times New Roman" w:hAnsi="Times New Roman" w:cs="Times New Roman"/>
          <w:b/>
          <w:bCs/>
          <w:sz w:val="24"/>
          <w:szCs w:val="24"/>
        </w:rPr>
      </w:pPr>
    </w:p>
    <w:p w14:paraId="592E3386" w14:textId="77777777" w:rsidR="00B02163" w:rsidRDefault="00B02163" w:rsidP="00DD5BC6">
      <w:pPr>
        <w:pStyle w:val="ListParagraph"/>
        <w:spacing w:line="360" w:lineRule="auto"/>
        <w:ind w:left="360"/>
        <w:rPr>
          <w:rFonts w:ascii="Times New Roman" w:hAnsi="Times New Roman" w:cs="Times New Roman"/>
          <w:b/>
          <w:bCs/>
          <w:sz w:val="24"/>
          <w:szCs w:val="24"/>
        </w:rPr>
      </w:pPr>
    </w:p>
    <w:p w14:paraId="0A326025" w14:textId="77777777" w:rsidR="00B02163" w:rsidRDefault="00B02163" w:rsidP="00DD5BC6">
      <w:pPr>
        <w:pStyle w:val="ListParagraph"/>
        <w:spacing w:line="360" w:lineRule="auto"/>
        <w:ind w:left="360"/>
        <w:rPr>
          <w:rFonts w:ascii="Times New Roman" w:hAnsi="Times New Roman" w:cs="Times New Roman"/>
          <w:b/>
          <w:bCs/>
          <w:sz w:val="24"/>
          <w:szCs w:val="24"/>
        </w:rPr>
      </w:pPr>
    </w:p>
    <w:p w14:paraId="76BD02B3" w14:textId="77777777" w:rsidR="00B02163" w:rsidRDefault="00B02163" w:rsidP="00DD5BC6">
      <w:pPr>
        <w:pStyle w:val="ListParagraph"/>
        <w:spacing w:line="360" w:lineRule="auto"/>
        <w:ind w:left="360"/>
        <w:rPr>
          <w:rFonts w:ascii="Times New Roman" w:hAnsi="Times New Roman" w:cs="Times New Roman"/>
          <w:b/>
          <w:bCs/>
          <w:sz w:val="24"/>
          <w:szCs w:val="24"/>
        </w:rPr>
      </w:pPr>
    </w:p>
    <w:p w14:paraId="22919378" w14:textId="499F1387" w:rsidR="00DD5BC6" w:rsidRDefault="00DD5BC6"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Trade Analysis &amp; Evaluation:</w:t>
      </w:r>
    </w:p>
    <w:p w14:paraId="788FCB40" w14:textId="014AF336" w:rsidR="00191A81" w:rsidRDefault="00191A81" w:rsidP="00191A81">
      <w:pPr>
        <w:pStyle w:val="ListParagraph"/>
        <w:spacing w:line="360" w:lineRule="auto"/>
        <w:ind w:left="1440"/>
        <w:rPr>
          <w:rFonts w:ascii="Times New Roman" w:hAnsi="Times New Roman" w:cs="Times New Roman"/>
          <w:b/>
          <w:bCs/>
          <w:sz w:val="24"/>
          <w:szCs w:val="24"/>
        </w:rPr>
      </w:pPr>
      <w:r>
        <w:rPr>
          <w:noProof/>
        </w:rPr>
        <w:drawing>
          <wp:inline distT="0" distB="0" distL="0" distR="0" wp14:anchorId="380A1424" wp14:editId="75B3798C">
            <wp:extent cx="4267200"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1200150"/>
                    </a:xfrm>
                    <a:prstGeom prst="rect">
                      <a:avLst/>
                    </a:prstGeom>
                  </pic:spPr>
                </pic:pic>
              </a:graphicData>
            </a:graphic>
          </wp:inline>
        </w:drawing>
      </w:r>
    </w:p>
    <w:p w14:paraId="33612221" w14:textId="3B21E546" w:rsidR="00191A81" w:rsidRDefault="00191A81"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Figure </w:t>
      </w:r>
      <w:r w:rsidR="002268FF">
        <w:rPr>
          <w:rFonts w:ascii="Times New Roman" w:hAnsi="Times New Roman" w:cs="Times New Roman"/>
          <w:b/>
          <w:bCs/>
          <w:sz w:val="24"/>
          <w:szCs w:val="24"/>
        </w:rPr>
        <w:t>2</w:t>
      </w:r>
      <w:r>
        <w:rPr>
          <w:rFonts w:ascii="Times New Roman" w:hAnsi="Times New Roman" w:cs="Times New Roman"/>
          <w:b/>
          <w:bCs/>
          <w:sz w:val="24"/>
          <w:szCs w:val="24"/>
        </w:rPr>
        <w:t>: CDS Spreads of CDX IG for Tenors = 3Y, 5Y, 7Y &amp; 10Y on 18</w:t>
      </w:r>
      <w:r w:rsidRPr="00191A81">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February 2020</w:t>
      </w:r>
    </w:p>
    <w:p w14:paraId="044AED90" w14:textId="44C0E8D7" w:rsidR="00191A81" w:rsidRDefault="00191A81" w:rsidP="00DD5BC6">
      <w:pPr>
        <w:pStyle w:val="ListParagraph"/>
        <w:spacing w:line="360" w:lineRule="auto"/>
        <w:ind w:left="360"/>
        <w:rPr>
          <w:rFonts w:ascii="Times New Roman" w:hAnsi="Times New Roman" w:cs="Times New Roman"/>
          <w:b/>
          <w:bCs/>
          <w:sz w:val="24"/>
          <w:szCs w:val="24"/>
        </w:rPr>
      </w:pPr>
    </w:p>
    <w:p w14:paraId="1A742A75" w14:textId="03245B52" w:rsidR="00096231" w:rsidRDefault="000600C5" w:rsidP="00B02163">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With the CDS Spread values for other Tenors for the CDX IG Credit curve, a linear interpolation is performed to obtain these values. Following is the values obtained upon interpolation:</w:t>
      </w:r>
    </w:p>
    <w:p w14:paraId="24D01987" w14:textId="77777777" w:rsidR="00B02163" w:rsidRPr="00B02163" w:rsidRDefault="00B02163" w:rsidP="00B02163">
      <w:pPr>
        <w:pStyle w:val="ListParagraph"/>
        <w:spacing w:line="360" w:lineRule="auto"/>
        <w:ind w:left="360"/>
        <w:rPr>
          <w:rFonts w:ascii="Times New Roman" w:hAnsi="Times New Roman" w:cs="Times New Roman"/>
          <w:sz w:val="24"/>
          <w:szCs w:val="24"/>
        </w:rPr>
      </w:pPr>
    </w:p>
    <w:p w14:paraId="11070AC6" w14:textId="1389FF18" w:rsidR="00191A81" w:rsidRDefault="00191A81" w:rsidP="00DD5BC6">
      <w:pPr>
        <w:pStyle w:val="ListParagraph"/>
        <w:spacing w:line="360" w:lineRule="auto"/>
        <w:ind w:left="360"/>
        <w:rPr>
          <w:rFonts w:ascii="Times New Roman" w:hAnsi="Times New Roman" w:cs="Times New Roman"/>
          <w:b/>
          <w:bCs/>
          <w:sz w:val="24"/>
          <w:szCs w:val="24"/>
        </w:rPr>
      </w:pPr>
      <w:r>
        <w:rPr>
          <w:noProof/>
        </w:rPr>
        <w:drawing>
          <wp:inline distT="0" distB="0" distL="0" distR="0" wp14:anchorId="40665E98" wp14:editId="464300FF">
            <wp:extent cx="5731510" cy="2192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92655"/>
                    </a:xfrm>
                    <a:prstGeom prst="rect">
                      <a:avLst/>
                    </a:prstGeom>
                  </pic:spPr>
                </pic:pic>
              </a:graphicData>
            </a:graphic>
          </wp:inline>
        </w:drawing>
      </w:r>
    </w:p>
    <w:p w14:paraId="300C07FF" w14:textId="626A4D1B" w:rsidR="00191A81" w:rsidRDefault="00191A81"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Figure </w:t>
      </w:r>
      <w:r w:rsidR="002268FF">
        <w:rPr>
          <w:rFonts w:ascii="Times New Roman" w:hAnsi="Times New Roman" w:cs="Times New Roman"/>
          <w:b/>
          <w:bCs/>
          <w:sz w:val="24"/>
          <w:szCs w:val="24"/>
        </w:rPr>
        <w:t>3</w:t>
      </w:r>
      <w:r>
        <w:rPr>
          <w:rFonts w:ascii="Times New Roman" w:hAnsi="Times New Roman" w:cs="Times New Roman"/>
          <w:b/>
          <w:bCs/>
          <w:sz w:val="24"/>
          <w:szCs w:val="24"/>
        </w:rPr>
        <w:t xml:space="preserve">: CDS Spreads, </w:t>
      </w:r>
      <w:proofErr w:type="spellStart"/>
      <w:r>
        <w:rPr>
          <w:rFonts w:ascii="Times New Roman" w:hAnsi="Times New Roman" w:cs="Times New Roman"/>
          <w:b/>
          <w:bCs/>
          <w:sz w:val="24"/>
          <w:szCs w:val="24"/>
        </w:rPr>
        <w:t>Approx</w:t>
      </w:r>
      <w:proofErr w:type="spellEnd"/>
      <w:r>
        <w:rPr>
          <w:rFonts w:ascii="Times New Roman" w:hAnsi="Times New Roman" w:cs="Times New Roman"/>
          <w:b/>
          <w:bCs/>
          <w:sz w:val="24"/>
          <w:szCs w:val="24"/>
        </w:rPr>
        <w:t xml:space="preserve"> DV01, Rolldown of CDX IG for tenors = 1-10 Years on 18</w:t>
      </w:r>
      <w:r w:rsidRPr="00191A81">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February 2020</w:t>
      </w:r>
    </w:p>
    <w:p w14:paraId="231CE551" w14:textId="77777777" w:rsidR="000600C5" w:rsidRDefault="000600C5" w:rsidP="00DD5BC6">
      <w:pPr>
        <w:pStyle w:val="ListParagraph"/>
        <w:spacing w:line="360" w:lineRule="auto"/>
        <w:ind w:left="360"/>
        <w:rPr>
          <w:rFonts w:ascii="Times New Roman" w:hAnsi="Times New Roman" w:cs="Times New Roman"/>
          <w:b/>
          <w:bCs/>
          <w:sz w:val="24"/>
          <w:szCs w:val="24"/>
        </w:rPr>
      </w:pPr>
    </w:p>
    <w:p w14:paraId="06255CEB" w14:textId="6A577705" w:rsidR="000600C5" w:rsidRPr="00ED2D42" w:rsidRDefault="000600C5" w:rsidP="000600C5">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swap rates utilised are from the US Swap Rates Act/360 Curve obtained through Bloomberg. Upon analysing the data prior to trading, the following drivers of the Profit &amp; Loss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Carry and the Rolldown of the trade were found to be $</w:t>
      </w:r>
      <w:r>
        <w:rPr>
          <w:rFonts w:ascii="Times New Roman" w:hAnsi="Times New Roman" w:cs="Times New Roman"/>
          <w:sz w:val="24"/>
          <w:szCs w:val="24"/>
        </w:rPr>
        <w:t xml:space="preserve"> 1206.93</w:t>
      </w:r>
      <w:r>
        <w:rPr>
          <w:rFonts w:ascii="Times New Roman" w:hAnsi="Times New Roman" w:cs="Times New Roman"/>
          <w:sz w:val="24"/>
          <w:szCs w:val="24"/>
        </w:rPr>
        <w:t xml:space="preserve"> and </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4,460.03</w:t>
      </w:r>
      <w:r>
        <w:rPr>
          <w:rFonts w:ascii="Times New Roman" w:hAnsi="Times New Roman" w:cs="Times New Roman"/>
          <w:sz w:val="24"/>
          <w:szCs w:val="24"/>
        </w:rPr>
        <w:t xml:space="preserve"> respectively. </w:t>
      </w:r>
    </w:p>
    <w:p w14:paraId="0654CFD0" w14:textId="77777777" w:rsidR="000600C5" w:rsidRDefault="000600C5" w:rsidP="00DD5BC6">
      <w:pPr>
        <w:pStyle w:val="ListParagraph"/>
        <w:spacing w:line="360" w:lineRule="auto"/>
        <w:ind w:left="360"/>
        <w:rPr>
          <w:rFonts w:ascii="Times New Roman" w:hAnsi="Times New Roman" w:cs="Times New Roman"/>
          <w:b/>
          <w:bCs/>
          <w:sz w:val="24"/>
          <w:szCs w:val="24"/>
        </w:rPr>
      </w:pPr>
    </w:p>
    <w:p w14:paraId="24C6AE8D" w14:textId="1BBABACC" w:rsidR="002268FF" w:rsidRDefault="002268FF" w:rsidP="00DD5BC6">
      <w:pPr>
        <w:pStyle w:val="ListParagraph"/>
        <w:spacing w:line="360" w:lineRule="auto"/>
        <w:ind w:left="360"/>
        <w:rPr>
          <w:rFonts w:ascii="Times New Roman" w:hAnsi="Times New Roman" w:cs="Times New Roman"/>
          <w:b/>
          <w:bCs/>
          <w:sz w:val="24"/>
          <w:szCs w:val="24"/>
        </w:rPr>
      </w:pPr>
      <w:r>
        <w:rPr>
          <w:noProof/>
        </w:rPr>
        <w:lastRenderedPageBreak/>
        <w:drawing>
          <wp:inline distT="0" distB="0" distL="0" distR="0" wp14:anchorId="79E264EC" wp14:editId="7D46AF29">
            <wp:extent cx="5381625" cy="3476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3476625"/>
                    </a:xfrm>
                    <a:prstGeom prst="rect">
                      <a:avLst/>
                    </a:prstGeom>
                  </pic:spPr>
                </pic:pic>
              </a:graphicData>
            </a:graphic>
          </wp:inline>
        </w:drawing>
      </w:r>
    </w:p>
    <w:p w14:paraId="73AB9CF0" w14:textId="5E70277C" w:rsidR="002268FF" w:rsidRDefault="002268FF" w:rsidP="002268FF">
      <w:pPr>
        <w:pStyle w:val="ListParagraph"/>
        <w:spacing w:line="360" w:lineRule="auto"/>
        <w:ind w:left="1440"/>
        <w:rPr>
          <w:rFonts w:ascii="Times New Roman" w:hAnsi="Times New Roman" w:cs="Times New Roman"/>
          <w:b/>
          <w:bCs/>
          <w:sz w:val="24"/>
          <w:szCs w:val="24"/>
        </w:rPr>
      </w:pPr>
      <w:r>
        <w:rPr>
          <w:rFonts w:ascii="Times New Roman" w:hAnsi="Times New Roman" w:cs="Times New Roman"/>
          <w:b/>
          <w:bCs/>
          <w:sz w:val="24"/>
          <w:szCs w:val="24"/>
        </w:rPr>
        <w:t>Figure 4: Pre-Trading Analysis Statistics of 5s10s Curve Trade</w:t>
      </w:r>
    </w:p>
    <w:p w14:paraId="0FA7AFEB" w14:textId="77777777" w:rsidR="00B02163" w:rsidRDefault="00B02163" w:rsidP="002268FF">
      <w:pPr>
        <w:pStyle w:val="ListParagraph"/>
        <w:spacing w:line="360" w:lineRule="auto"/>
        <w:ind w:left="1440"/>
        <w:rPr>
          <w:rFonts w:ascii="Times New Roman" w:hAnsi="Times New Roman" w:cs="Times New Roman"/>
          <w:b/>
          <w:bCs/>
          <w:sz w:val="24"/>
          <w:szCs w:val="24"/>
        </w:rPr>
      </w:pPr>
    </w:p>
    <w:p w14:paraId="6BF9A575" w14:textId="128FE183" w:rsidR="00096231" w:rsidRDefault="00471C83" w:rsidP="00471C83">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With the 5Y spread increasing at the same rate as the 10Y Spread over the trading horizon, gains were able to be captured through the Flattener trade. We were able to exit the trade with major profits on 15</w:t>
      </w:r>
      <w:r w:rsidRPr="00471C83">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2020. </w:t>
      </w:r>
    </w:p>
    <w:p w14:paraId="228C1D99" w14:textId="77777777" w:rsidR="00471C83" w:rsidRPr="00471C83" w:rsidRDefault="00471C83" w:rsidP="00471C83">
      <w:pPr>
        <w:pStyle w:val="ListParagraph"/>
        <w:spacing w:line="360" w:lineRule="auto"/>
        <w:ind w:left="360"/>
        <w:rPr>
          <w:rFonts w:ascii="Times New Roman" w:hAnsi="Times New Roman" w:cs="Times New Roman"/>
          <w:sz w:val="24"/>
          <w:szCs w:val="24"/>
        </w:rPr>
      </w:pPr>
    </w:p>
    <w:p w14:paraId="04F55E8F" w14:textId="77777777" w:rsidR="00096231" w:rsidRDefault="00096231" w:rsidP="00096231">
      <w:pPr>
        <w:pStyle w:val="ListParagraph"/>
        <w:spacing w:line="360" w:lineRule="auto"/>
        <w:ind w:left="360"/>
        <w:rPr>
          <w:rFonts w:ascii="Times New Roman" w:hAnsi="Times New Roman" w:cs="Times New Roman"/>
          <w:b/>
          <w:bCs/>
          <w:sz w:val="24"/>
          <w:szCs w:val="24"/>
        </w:rPr>
      </w:pPr>
      <w:r w:rsidRPr="00F238BB">
        <w:rPr>
          <w:rFonts w:ascii="Times New Roman" w:hAnsi="Times New Roman" w:cs="Times New Roman"/>
          <w:b/>
          <w:bCs/>
          <w:sz w:val="24"/>
          <w:szCs w:val="24"/>
        </w:rPr>
        <w:t>PROFIT &amp; LOSS CALCULATION:</w:t>
      </w:r>
    </w:p>
    <w:p w14:paraId="543943E7" w14:textId="771DA51A" w:rsidR="00096231" w:rsidRDefault="00096231" w:rsidP="00096231">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Trade Entry Date: 1</w:t>
      </w:r>
      <w:r>
        <w:rPr>
          <w:rFonts w:ascii="Times New Roman" w:hAnsi="Times New Roman" w:cs="Times New Roman"/>
          <w:b/>
          <w:bCs/>
          <w:sz w:val="24"/>
          <w:szCs w:val="24"/>
        </w:rPr>
        <w:t>8</w:t>
      </w:r>
      <w:r>
        <w:rPr>
          <w:rFonts w:ascii="Times New Roman" w:hAnsi="Times New Roman" w:cs="Times New Roman"/>
          <w:b/>
          <w:bCs/>
          <w:sz w:val="24"/>
          <w:szCs w:val="24"/>
        </w:rPr>
        <w:t>/0</w:t>
      </w:r>
      <w:r>
        <w:rPr>
          <w:rFonts w:ascii="Times New Roman" w:hAnsi="Times New Roman" w:cs="Times New Roman"/>
          <w:b/>
          <w:bCs/>
          <w:sz w:val="24"/>
          <w:szCs w:val="24"/>
        </w:rPr>
        <w:t>2</w:t>
      </w:r>
      <w:r>
        <w:rPr>
          <w:rFonts w:ascii="Times New Roman" w:hAnsi="Times New Roman" w:cs="Times New Roman"/>
          <w:b/>
          <w:bCs/>
          <w:sz w:val="24"/>
          <w:szCs w:val="24"/>
        </w:rPr>
        <w:t>/2020</w:t>
      </w:r>
    </w:p>
    <w:p w14:paraId="33EED859" w14:textId="4753CA6F" w:rsidR="00096231" w:rsidRDefault="00096231" w:rsidP="00096231">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Trade Exit Date: 15/04/2020</w:t>
      </w:r>
    </w:p>
    <w:p w14:paraId="7489E50E" w14:textId="7BB700FC" w:rsidR="00096231" w:rsidRPr="00F238BB" w:rsidRDefault="00096231" w:rsidP="00096231">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Horizon = 2 Months</w:t>
      </w:r>
    </w:p>
    <w:p w14:paraId="6CEEA998" w14:textId="301F8EC4" w:rsidR="00096231" w:rsidRPr="00F238BB" w:rsidRDefault="00096231" w:rsidP="00096231">
      <w:pPr>
        <w:pStyle w:val="ListParagraph"/>
        <w:numPr>
          <w:ilvl w:val="0"/>
          <w:numId w:val="3"/>
        </w:numPr>
        <w:spacing w:line="360" w:lineRule="auto"/>
        <w:rPr>
          <w:rFonts w:ascii="Times New Roman" w:hAnsi="Times New Roman" w:cs="Times New Roman"/>
          <w:b/>
          <w:bCs/>
          <w:sz w:val="24"/>
          <w:szCs w:val="24"/>
        </w:rPr>
      </w:pPr>
      <w:r w:rsidRPr="00F238BB">
        <w:rPr>
          <w:rFonts w:ascii="Times New Roman" w:hAnsi="Times New Roman" w:cs="Times New Roman"/>
          <w:b/>
          <w:bCs/>
          <w:sz w:val="24"/>
          <w:szCs w:val="24"/>
        </w:rPr>
        <w:t xml:space="preserve">Carry = $ </w:t>
      </w:r>
      <w:r>
        <w:rPr>
          <w:rFonts w:ascii="Times New Roman" w:hAnsi="Times New Roman" w:cs="Times New Roman"/>
          <w:b/>
          <w:bCs/>
          <w:sz w:val="24"/>
          <w:szCs w:val="24"/>
        </w:rPr>
        <w:t>1206.93</w:t>
      </w:r>
    </w:p>
    <w:p w14:paraId="136CEF6C" w14:textId="1889C7D5" w:rsidR="00096231" w:rsidRDefault="00096231" w:rsidP="00096231">
      <w:pPr>
        <w:pStyle w:val="ListParagraph"/>
        <w:numPr>
          <w:ilvl w:val="0"/>
          <w:numId w:val="3"/>
        </w:numPr>
        <w:spacing w:line="360" w:lineRule="auto"/>
        <w:rPr>
          <w:rFonts w:ascii="Times New Roman" w:hAnsi="Times New Roman" w:cs="Times New Roman"/>
          <w:b/>
          <w:bCs/>
          <w:sz w:val="24"/>
          <w:szCs w:val="24"/>
        </w:rPr>
      </w:pPr>
      <w:r w:rsidRPr="00F238BB">
        <w:rPr>
          <w:rFonts w:ascii="Times New Roman" w:hAnsi="Times New Roman" w:cs="Times New Roman"/>
          <w:b/>
          <w:bCs/>
          <w:sz w:val="24"/>
          <w:szCs w:val="24"/>
        </w:rPr>
        <w:t xml:space="preserve">Total Mark to Market Position = </w:t>
      </w:r>
      <w:r>
        <w:rPr>
          <w:rFonts w:ascii="Times New Roman" w:hAnsi="Times New Roman" w:cs="Times New Roman"/>
          <w:b/>
          <w:bCs/>
          <w:sz w:val="24"/>
          <w:szCs w:val="24"/>
        </w:rPr>
        <w:t>$ 165,173.55</w:t>
      </w:r>
    </w:p>
    <w:p w14:paraId="78C3EECC" w14:textId="77777777" w:rsidR="00096231" w:rsidRPr="00096231" w:rsidRDefault="00096231" w:rsidP="00096231">
      <w:pPr>
        <w:pStyle w:val="ListParagraph"/>
        <w:spacing w:line="360" w:lineRule="auto"/>
        <w:rPr>
          <w:rFonts w:ascii="Times New Roman" w:hAnsi="Times New Roman" w:cs="Times New Roman"/>
          <w:b/>
          <w:bCs/>
          <w:sz w:val="24"/>
          <w:szCs w:val="24"/>
        </w:rPr>
      </w:pPr>
    </w:p>
    <w:p w14:paraId="5529B82F" w14:textId="77777777" w:rsidR="00096231" w:rsidRPr="00F238BB" w:rsidRDefault="00096231" w:rsidP="00096231">
      <w:pPr>
        <w:pStyle w:val="ListParagraph"/>
        <w:spacing w:line="360" w:lineRule="auto"/>
        <w:ind w:left="360"/>
        <w:rPr>
          <w:rFonts w:ascii="Times New Roman" w:hAnsi="Times New Roman" w:cs="Times New Roman"/>
          <w:b/>
          <w:bCs/>
          <w:sz w:val="24"/>
          <w:szCs w:val="24"/>
        </w:rPr>
      </w:pPr>
      <w:r w:rsidRPr="00F238BB">
        <w:rPr>
          <w:rFonts w:ascii="Times New Roman" w:hAnsi="Times New Roman" w:cs="Times New Roman"/>
          <w:b/>
          <w:bCs/>
          <w:sz w:val="24"/>
          <w:szCs w:val="24"/>
        </w:rPr>
        <w:t>Profit &amp; Loss = Total Mark to Market + Carry</w:t>
      </w:r>
    </w:p>
    <w:p w14:paraId="3C8BB486" w14:textId="6C4E52AA" w:rsidR="00096231" w:rsidRDefault="00096231" w:rsidP="00096231">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 $ </w:t>
      </w:r>
      <w:r>
        <w:rPr>
          <w:rFonts w:ascii="Times New Roman" w:hAnsi="Times New Roman" w:cs="Times New Roman"/>
          <w:sz w:val="24"/>
          <w:szCs w:val="24"/>
        </w:rPr>
        <w:t>165,173.55 + $ 1206.93</w:t>
      </w:r>
    </w:p>
    <w:p w14:paraId="56993D2A" w14:textId="51FD8007" w:rsidR="00096231" w:rsidRDefault="00096231" w:rsidP="00096231">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 </w:t>
      </w:r>
      <w:r w:rsidRPr="00F238BB">
        <w:rPr>
          <w:rFonts w:ascii="Times New Roman" w:hAnsi="Times New Roman" w:cs="Times New Roman"/>
          <w:b/>
          <w:bCs/>
          <w:sz w:val="24"/>
          <w:szCs w:val="24"/>
        </w:rPr>
        <w:t xml:space="preserve">$ </w:t>
      </w:r>
      <w:r>
        <w:rPr>
          <w:rFonts w:ascii="Times New Roman" w:hAnsi="Times New Roman" w:cs="Times New Roman"/>
          <w:b/>
          <w:bCs/>
          <w:sz w:val="24"/>
          <w:szCs w:val="24"/>
        </w:rPr>
        <w:t>166,380.48</w:t>
      </w:r>
    </w:p>
    <w:p w14:paraId="1D22EA17" w14:textId="77777777" w:rsidR="00096231" w:rsidRDefault="00096231" w:rsidP="00096231">
      <w:pPr>
        <w:pStyle w:val="ListParagraph"/>
        <w:spacing w:line="360" w:lineRule="auto"/>
        <w:ind w:left="360"/>
        <w:rPr>
          <w:rFonts w:ascii="Times New Roman" w:hAnsi="Times New Roman" w:cs="Times New Roman"/>
          <w:b/>
          <w:bCs/>
          <w:sz w:val="24"/>
          <w:szCs w:val="24"/>
        </w:rPr>
      </w:pPr>
    </w:p>
    <w:p w14:paraId="28A9E2CE" w14:textId="77777777" w:rsidR="002268FF" w:rsidRDefault="002268FF" w:rsidP="002268FF">
      <w:pPr>
        <w:pStyle w:val="ListParagraph"/>
        <w:spacing w:line="360" w:lineRule="auto"/>
        <w:ind w:left="360"/>
        <w:rPr>
          <w:rFonts w:ascii="Times New Roman" w:hAnsi="Times New Roman" w:cs="Times New Roman"/>
          <w:b/>
          <w:bCs/>
          <w:sz w:val="24"/>
          <w:szCs w:val="24"/>
        </w:rPr>
      </w:pPr>
    </w:p>
    <w:p w14:paraId="675B0B27" w14:textId="77777777" w:rsidR="002268FF" w:rsidRDefault="002268FF" w:rsidP="002268FF">
      <w:pPr>
        <w:pStyle w:val="ListParagraph"/>
        <w:spacing w:line="360" w:lineRule="auto"/>
        <w:ind w:left="360"/>
        <w:rPr>
          <w:rFonts w:ascii="Times New Roman" w:hAnsi="Times New Roman" w:cs="Times New Roman"/>
          <w:b/>
          <w:bCs/>
          <w:sz w:val="24"/>
          <w:szCs w:val="24"/>
        </w:rPr>
      </w:pPr>
      <w:r>
        <w:rPr>
          <w:noProof/>
        </w:rPr>
        <w:lastRenderedPageBreak/>
        <w:drawing>
          <wp:inline distT="0" distB="0" distL="0" distR="0" wp14:anchorId="193D8DDA" wp14:editId="69779366">
            <wp:extent cx="4848225" cy="3695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3695700"/>
                    </a:xfrm>
                    <a:prstGeom prst="rect">
                      <a:avLst/>
                    </a:prstGeom>
                  </pic:spPr>
                </pic:pic>
              </a:graphicData>
            </a:graphic>
          </wp:inline>
        </w:drawing>
      </w:r>
    </w:p>
    <w:p w14:paraId="659CE42C" w14:textId="66B5CC7D" w:rsidR="002268FF" w:rsidRDefault="002268FF" w:rsidP="002268FF">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Figure 5: Post-Trade Analysis Statistics of 5s10s Curve Trade </w:t>
      </w:r>
    </w:p>
    <w:p w14:paraId="54426382" w14:textId="17AD75C3" w:rsidR="00191A81" w:rsidRDefault="00191A81" w:rsidP="00DD5BC6">
      <w:pPr>
        <w:pStyle w:val="ListParagraph"/>
        <w:spacing w:line="360" w:lineRule="auto"/>
        <w:ind w:left="360"/>
        <w:rPr>
          <w:rFonts w:ascii="Times New Roman" w:hAnsi="Times New Roman" w:cs="Times New Roman"/>
          <w:b/>
          <w:bCs/>
          <w:sz w:val="24"/>
          <w:szCs w:val="24"/>
        </w:rPr>
      </w:pPr>
      <w:r>
        <w:rPr>
          <w:noProof/>
        </w:rPr>
        <w:drawing>
          <wp:inline distT="0" distB="0" distL="0" distR="0" wp14:anchorId="79161FC7" wp14:editId="3FE38D38">
            <wp:extent cx="5731510" cy="3603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3625"/>
                    </a:xfrm>
                    <a:prstGeom prst="rect">
                      <a:avLst/>
                    </a:prstGeom>
                  </pic:spPr>
                </pic:pic>
              </a:graphicData>
            </a:graphic>
          </wp:inline>
        </w:drawing>
      </w:r>
    </w:p>
    <w:p w14:paraId="748B7A33" w14:textId="2F14851E" w:rsidR="00191A81" w:rsidRDefault="00191A81" w:rsidP="00191A81">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2268FF">
        <w:rPr>
          <w:rFonts w:ascii="Times New Roman" w:hAnsi="Times New Roman" w:cs="Times New Roman"/>
          <w:b/>
          <w:bCs/>
          <w:sz w:val="24"/>
          <w:szCs w:val="24"/>
        </w:rPr>
        <w:t>6</w:t>
      </w:r>
      <w:r>
        <w:rPr>
          <w:rFonts w:ascii="Times New Roman" w:hAnsi="Times New Roman" w:cs="Times New Roman"/>
          <w:b/>
          <w:bCs/>
          <w:sz w:val="24"/>
          <w:szCs w:val="24"/>
        </w:rPr>
        <w:t>: Curve Comparison- Curve Spread on 18/02/2020 vs 15/04/2020</w:t>
      </w:r>
    </w:p>
    <w:p w14:paraId="414392F6" w14:textId="5869B0A5" w:rsidR="00B02163" w:rsidRDefault="00B02163" w:rsidP="00191A81">
      <w:pPr>
        <w:pStyle w:val="ListParagraph"/>
        <w:spacing w:line="360" w:lineRule="auto"/>
        <w:rPr>
          <w:rFonts w:ascii="Times New Roman" w:hAnsi="Times New Roman" w:cs="Times New Roman"/>
          <w:b/>
          <w:bCs/>
          <w:sz w:val="24"/>
          <w:szCs w:val="24"/>
        </w:rPr>
      </w:pPr>
    </w:p>
    <w:p w14:paraId="69AA9C81" w14:textId="77777777" w:rsidR="00B02163" w:rsidRDefault="00B02163" w:rsidP="00191A81">
      <w:pPr>
        <w:pStyle w:val="ListParagraph"/>
        <w:spacing w:line="360" w:lineRule="auto"/>
        <w:rPr>
          <w:rFonts w:ascii="Times New Roman" w:hAnsi="Times New Roman" w:cs="Times New Roman"/>
          <w:b/>
          <w:bCs/>
          <w:sz w:val="24"/>
          <w:szCs w:val="24"/>
        </w:rPr>
      </w:pPr>
    </w:p>
    <w:p w14:paraId="67289EB2" w14:textId="1C5CEE01" w:rsidR="00DD5BC6" w:rsidRDefault="00DD5BC6" w:rsidP="00DD5BC6">
      <w:pPr>
        <w:pStyle w:val="ListParagraph"/>
        <w:spacing w:line="360" w:lineRule="auto"/>
        <w:ind w:left="360"/>
        <w:rPr>
          <w:rFonts w:ascii="Times New Roman" w:hAnsi="Times New Roman" w:cs="Times New Roman"/>
          <w:b/>
          <w:bCs/>
          <w:sz w:val="24"/>
          <w:szCs w:val="24"/>
        </w:rPr>
      </w:pPr>
    </w:p>
    <w:p w14:paraId="34235FF3" w14:textId="1B75CF7B" w:rsidR="00DD5BC6" w:rsidRDefault="00D97C74" w:rsidP="00DD5BC6">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 7s10s DV01-Neutral </w:t>
      </w:r>
      <w:proofErr w:type="spellStart"/>
      <w:r>
        <w:rPr>
          <w:rFonts w:ascii="Times New Roman" w:hAnsi="Times New Roman" w:cs="Times New Roman"/>
          <w:b/>
          <w:bCs/>
          <w:sz w:val="24"/>
          <w:szCs w:val="24"/>
        </w:rPr>
        <w:t>Steepener</w:t>
      </w:r>
      <w:proofErr w:type="spellEnd"/>
      <w:r w:rsidR="00DD5BC6">
        <w:rPr>
          <w:rFonts w:ascii="Times New Roman" w:hAnsi="Times New Roman" w:cs="Times New Roman"/>
          <w:b/>
          <w:bCs/>
          <w:sz w:val="24"/>
          <w:szCs w:val="24"/>
        </w:rPr>
        <w:t>:</w:t>
      </w:r>
    </w:p>
    <w:p w14:paraId="1526B9D9" w14:textId="77777777" w:rsidR="00DE60D5" w:rsidRDefault="00DE60D5" w:rsidP="00DE60D5">
      <w:pPr>
        <w:pStyle w:val="ListParagraph"/>
        <w:spacing w:line="360" w:lineRule="auto"/>
        <w:ind w:left="360"/>
        <w:rPr>
          <w:rFonts w:ascii="Times New Roman" w:hAnsi="Times New Roman" w:cs="Times New Roman"/>
          <w:b/>
          <w:bCs/>
          <w:sz w:val="24"/>
          <w:szCs w:val="24"/>
        </w:rPr>
      </w:pPr>
    </w:p>
    <w:p w14:paraId="4D527D3E" w14:textId="1A14B2EB" w:rsidR="00DD5BC6" w:rsidRDefault="00DD5BC6"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Entity Description</w:t>
      </w:r>
    </w:p>
    <w:p w14:paraId="2720ADE0" w14:textId="4620BCC9" w:rsidR="0090252E" w:rsidRDefault="0090252E" w:rsidP="00DD5BC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entity to be traded in the flattener curve trade strategy is the “CD1442 Deutsche Lufthansa AG”.</w:t>
      </w:r>
      <w:r w:rsidR="00DF53EC">
        <w:rPr>
          <w:rFonts w:ascii="Times New Roman" w:hAnsi="Times New Roman" w:cs="Times New Roman"/>
          <w:sz w:val="24"/>
          <w:szCs w:val="24"/>
        </w:rPr>
        <w:t xml:space="preserve"> It is the single-name corporate bond of the German Airline Carrier company Deutsche Lufthansa AG. </w:t>
      </w:r>
    </w:p>
    <w:p w14:paraId="70F7436D" w14:textId="77777777" w:rsidR="006F7993" w:rsidRPr="0090252E" w:rsidRDefault="006F7993" w:rsidP="00DD5BC6">
      <w:pPr>
        <w:pStyle w:val="ListParagraph"/>
        <w:spacing w:line="360" w:lineRule="auto"/>
        <w:ind w:left="360"/>
        <w:rPr>
          <w:rFonts w:ascii="Times New Roman" w:hAnsi="Times New Roman" w:cs="Times New Roman"/>
          <w:sz w:val="24"/>
          <w:szCs w:val="24"/>
        </w:rPr>
      </w:pPr>
    </w:p>
    <w:p w14:paraId="4C50DB40" w14:textId="3CD8612D" w:rsidR="00DD5BC6" w:rsidRDefault="00DD5BC6"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Trade Rationale:</w:t>
      </w:r>
    </w:p>
    <w:p w14:paraId="5414DBB4" w14:textId="5A67AD28" w:rsidR="00490F59" w:rsidRDefault="00490F59" w:rsidP="00DD5BC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 </w:t>
      </w:r>
      <w:r w:rsidR="000818F0">
        <w:rPr>
          <w:rFonts w:ascii="Times New Roman" w:hAnsi="Times New Roman" w:cs="Times New Roman"/>
          <w:sz w:val="24"/>
          <w:szCs w:val="24"/>
        </w:rPr>
        <w:t>March 11th</w:t>
      </w:r>
      <w:r>
        <w:rPr>
          <w:rFonts w:ascii="Times New Roman" w:hAnsi="Times New Roman" w:cs="Times New Roman"/>
          <w:sz w:val="24"/>
          <w:szCs w:val="24"/>
        </w:rPr>
        <w:t xml:space="preserve">, 2020, the </w:t>
      </w:r>
      <w:r w:rsidR="006F7993">
        <w:rPr>
          <w:rFonts w:ascii="Times New Roman" w:hAnsi="Times New Roman" w:cs="Times New Roman"/>
          <w:sz w:val="24"/>
          <w:szCs w:val="24"/>
        </w:rPr>
        <w:t xml:space="preserve">7s10s </w:t>
      </w:r>
      <w:r>
        <w:rPr>
          <w:rFonts w:ascii="Times New Roman" w:hAnsi="Times New Roman" w:cs="Times New Roman"/>
          <w:sz w:val="24"/>
          <w:szCs w:val="24"/>
        </w:rPr>
        <w:t>CDS spread curve of Deutsche Lufthansa AG</w:t>
      </w:r>
      <w:r w:rsidR="006F7993">
        <w:rPr>
          <w:rFonts w:ascii="Times New Roman" w:hAnsi="Times New Roman" w:cs="Times New Roman"/>
          <w:sz w:val="24"/>
          <w:szCs w:val="24"/>
        </w:rPr>
        <w:t xml:space="preserve"> (see Figure </w:t>
      </w:r>
      <w:r w:rsidR="00E171B3">
        <w:rPr>
          <w:rFonts w:ascii="Times New Roman" w:hAnsi="Times New Roman" w:cs="Times New Roman"/>
          <w:sz w:val="24"/>
          <w:szCs w:val="24"/>
        </w:rPr>
        <w:t>7</w:t>
      </w:r>
      <w:r w:rsidR="006F7993">
        <w:rPr>
          <w:rFonts w:ascii="Times New Roman" w:hAnsi="Times New Roman" w:cs="Times New Roman"/>
          <w:sz w:val="24"/>
          <w:szCs w:val="24"/>
        </w:rPr>
        <w:t>)</w:t>
      </w:r>
      <w:r>
        <w:rPr>
          <w:rFonts w:ascii="Times New Roman" w:hAnsi="Times New Roman" w:cs="Times New Roman"/>
          <w:sz w:val="24"/>
          <w:szCs w:val="24"/>
        </w:rPr>
        <w:t xml:space="preserve"> appeared to be flat</w:t>
      </w:r>
      <w:r w:rsidR="006F7993">
        <w:rPr>
          <w:rFonts w:ascii="Times New Roman" w:hAnsi="Times New Roman" w:cs="Times New Roman"/>
          <w:sz w:val="24"/>
          <w:szCs w:val="24"/>
        </w:rPr>
        <w:t xml:space="preserve"> and with the coronavirus pandemic </w:t>
      </w:r>
      <w:r w:rsidR="00136FBE">
        <w:rPr>
          <w:rFonts w:ascii="Times New Roman" w:hAnsi="Times New Roman" w:cs="Times New Roman"/>
          <w:sz w:val="24"/>
          <w:szCs w:val="24"/>
        </w:rPr>
        <w:t>in the initial stages of</w:t>
      </w:r>
      <w:r w:rsidR="006F7993">
        <w:rPr>
          <w:rFonts w:ascii="Times New Roman" w:hAnsi="Times New Roman" w:cs="Times New Roman"/>
          <w:sz w:val="24"/>
          <w:szCs w:val="24"/>
        </w:rPr>
        <w:t xml:space="preserve"> affecting Germany,</w:t>
      </w:r>
      <w:r w:rsidR="006F7993" w:rsidRPr="006F7993">
        <w:rPr>
          <w:rFonts w:ascii="Times New Roman" w:hAnsi="Times New Roman" w:cs="Times New Roman"/>
          <w:sz w:val="24"/>
          <w:szCs w:val="24"/>
        </w:rPr>
        <w:t xml:space="preserve"> </w:t>
      </w:r>
      <w:r w:rsidR="006F7993">
        <w:rPr>
          <w:rFonts w:ascii="Times New Roman" w:hAnsi="Times New Roman" w:cs="Times New Roman"/>
          <w:sz w:val="24"/>
          <w:szCs w:val="24"/>
        </w:rPr>
        <w:t>the main operational base of the company</w:t>
      </w:r>
      <w:r w:rsidR="006F7993">
        <w:rPr>
          <w:rFonts w:ascii="Times New Roman" w:hAnsi="Times New Roman" w:cs="Times New Roman"/>
          <w:sz w:val="24"/>
          <w:szCs w:val="24"/>
        </w:rPr>
        <w:t xml:space="preserve">, it was likely to expect </w:t>
      </w:r>
      <w:r w:rsidR="00136FBE">
        <w:rPr>
          <w:rFonts w:ascii="Times New Roman" w:hAnsi="Times New Roman" w:cs="Times New Roman"/>
          <w:sz w:val="24"/>
          <w:szCs w:val="24"/>
        </w:rPr>
        <w:t>movements in the CDS spread and</w:t>
      </w:r>
      <w:r w:rsidR="006F7993">
        <w:rPr>
          <w:rFonts w:ascii="Times New Roman" w:hAnsi="Times New Roman" w:cs="Times New Roman"/>
          <w:sz w:val="24"/>
          <w:szCs w:val="24"/>
        </w:rPr>
        <w:t xml:space="preserve"> there were expectations of </w:t>
      </w:r>
      <w:r w:rsidR="00136FBE">
        <w:rPr>
          <w:rFonts w:ascii="Times New Roman" w:hAnsi="Times New Roman" w:cs="Times New Roman"/>
          <w:sz w:val="24"/>
          <w:szCs w:val="24"/>
        </w:rPr>
        <w:t xml:space="preserve">temporary provisions to </w:t>
      </w:r>
      <w:r w:rsidR="006F7993">
        <w:rPr>
          <w:rFonts w:ascii="Times New Roman" w:hAnsi="Times New Roman" w:cs="Times New Roman"/>
          <w:sz w:val="24"/>
          <w:szCs w:val="24"/>
        </w:rPr>
        <w:t>complete</w:t>
      </w:r>
      <w:r w:rsidR="00136FBE">
        <w:rPr>
          <w:rFonts w:ascii="Times New Roman" w:hAnsi="Times New Roman" w:cs="Times New Roman"/>
          <w:sz w:val="24"/>
          <w:szCs w:val="24"/>
        </w:rPr>
        <w:t>ly</w:t>
      </w:r>
      <w:r w:rsidR="006F7993">
        <w:rPr>
          <w:rFonts w:ascii="Times New Roman" w:hAnsi="Times New Roman" w:cs="Times New Roman"/>
          <w:sz w:val="24"/>
          <w:szCs w:val="24"/>
        </w:rPr>
        <w:t xml:space="preserve"> halt </w:t>
      </w:r>
      <w:r w:rsidR="00136FBE">
        <w:rPr>
          <w:rFonts w:ascii="Times New Roman" w:hAnsi="Times New Roman" w:cs="Times New Roman"/>
          <w:sz w:val="24"/>
          <w:szCs w:val="24"/>
        </w:rPr>
        <w:t>the</w:t>
      </w:r>
      <w:r w:rsidR="006F7993">
        <w:rPr>
          <w:rFonts w:ascii="Times New Roman" w:hAnsi="Times New Roman" w:cs="Times New Roman"/>
          <w:sz w:val="24"/>
          <w:szCs w:val="24"/>
        </w:rPr>
        <w:t xml:space="preserve"> company’s operations, </w:t>
      </w:r>
      <w:r w:rsidR="00136FBE">
        <w:rPr>
          <w:rFonts w:ascii="Times New Roman" w:hAnsi="Times New Roman" w:cs="Times New Roman"/>
          <w:sz w:val="24"/>
          <w:szCs w:val="24"/>
        </w:rPr>
        <w:t>similar</w:t>
      </w:r>
      <w:r w:rsidR="00F21C09">
        <w:rPr>
          <w:rFonts w:ascii="Times New Roman" w:hAnsi="Times New Roman" w:cs="Times New Roman"/>
          <w:sz w:val="24"/>
          <w:szCs w:val="24"/>
        </w:rPr>
        <w:t xml:space="preserve"> to</w:t>
      </w:r>
      <w:r w:rsidR="006F7993">
        <w:rPr>
          <w:rFonts w:ascii="Times New Roman" w:hAnsi="Times New Roman" w:cs="Times New Roman"/>
          <w:sz w:val="24"/>
          <w:szCs w:val="24"/>
        </w:rPr>
        <w:t xml:space="preserve"> the company’s counterpart airline carriers in the Asian region. In order to capitalise this </w:t>
      </w:r>
      <w:r w:rsidR="00136FBE">
        <w:rPr>
          <w:rFonts w:ascii="Times New Roman" w:hAnsi="Times New Roman" w:cs="Times New Roman"/>
          <w:sz w:val="24"/>
          <w:szCs w:val="24"/>
        </w:rPr>
        <w:t>potental</w:t>
      </w:r>
      <w:r w:rsidR="006F7993">
        <w:rPr>
          <w:rFonts w:ascii="Times New Roman" w:hAnsi="Times New Roman" w:cs="Times New Roman"/>
          <w:sz w:val="24"/>
          <w:szCs w:val="24"/>
        </w:rPr>
        <w:t xml:space="preserve"> view, a 7s10s DV01-Neutral </w:t>
      </w:r>
      <w:proofErr w:type="spellStart"/>
      <w:r w:rsidR="006F7993">
        <w:rPr>
          <w:rFonts w:ascii="Times New Roman" w:hAnsi="Times New Roman" w:cs="Times New Roman"/>
          <w:sz w:val="24"/>
          <w:szCs w:val="24"/>
        </w:rPr>
        <w:t>Steepener</w:t>
      </w:r>
      <w:proofErr w:type="spellEnd"/>
      <w:r w:rsidR="006F7993">
        <w:rPr>
          <w:rFonts w:ascii="Times New Roman" w:hAnsi="Times New Roman" w:cs="Times New Roman"/>
          <w:sz w:val="24"/>
          <w:szCs w:val="24"/>
        </w:rPr>
        <w:t xml:space="preserve"> trade is performed on the Deutsche Lufthansa AG single-name corporate CDS. </w:t>
      </w:r>
    </w:p>
    <w:p w14:paraId="10FD2CD4" w14:textId="77777777" w:rsidR="00B02163" w:rsidRPr="00490F59" w:rsidRDefault="00B02163" w:rsidP="00DD5BC6">
      <w:pPr>
        <w:pStyle w:val="ListParagraph"/>
        <w:spacing w:line="360" w:lineRule="auto"/>
        <w:ind w:left="360"/>
        <w:rPr>
          <w:rFonts w:ascii="Times New Roman" w:hAnsi="Times New Roman" w:cs="Times New Roman"/>
          <w:sz w:val="24"/>
          <w:szCs w:val="24"/>
        </w:rPr>
      </w:pPr>
    </w:p>
    <w:p w14:paraId="7B42C3C7" w14:textId="58B2F1AE" w:rsidR="00D97C74" w:rsidRDefault="00D97C74" w:rsidP="00DD5BC6">
      <w:pPr>
        <w:pStyle w:val="ListParagraph"/>
        <w:spacing w:line="360" w:lineRule="auto"/>
        <w:ind w:left="360"/>
        <w:rPr>
          <w:rFonts w:ascii="Times New Roman" w:hAnsi="Times New Roman" w:cs="Times New Roman"/>
          <w:b/>
          <w:bCs/>
          <w:sz w:val="24"/>
          <w:szCs w:val="24"/>
        </w:rPr>
      </w:pPr>
      <w:r>
        <w:rPr>
          <w:noProof/>
        </w:rPr>
        <w:drawing>
          <wp:inline distT="0" distB="0" distL="0" distR="0" wp14:anchorId="6053A01B" wp14:editId="165868A3">
            <wp:extent cx="5731510" cy="34804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80435"/>
                    </a:xfrm>
                    <a:prstGeom prst="rect">
                      <a:avLst/>
                    </a:prstGeom>
                  </pic:spPr>
                </pic:pic>
              </a:graphicData>
            </a:graphic>
          </wp:inline>
        </w:drawing>
      </w:r>
    </w:p>
    <w:p w14:paraId="63EE9074" w14:textId="7F7CC7CD" w:rsidR="00D97C74" w:rsidRDefault="00D97C74" w:rsidP="00D97C74">
      <w:pPr>
        <w:pStyle w:val="ListParagraph"/>
        <w:spacing w:line="360" w:lineRule="auto"/>
        <w:ind w:left="2160"/>
        <w:rPr>
          <w:rFonts w:ascii="Times New Roman" w:hAnsi="Times New Roman" w:cs="Times New Roman"/>
          <w:b/>
          <w:bCs/>
          <w:sz w:val="24"/>
          <w:szCs w:val="24"/>
        </w:rPr>
      </w:pPr>
      <w:r>
        <w:rPr>
          <w:rFonts w:ascii="Times New Roman" w:hAnsi="Times New Roman" w:cs="Times New Roman"/>
          <w:b/>
          <w:bCs/>
          <w:sz w:val="24"/>
          <w:szCs w:val="24"/>
        </w:rPr>
        <w:t xml:space="preserve">Figure </w:t>
      </w:r>
      <w:r w:rsidR="002268FF">
        <w:rPr>
          <w:rFonts w:ascii="Times New Roman" w:hAnsi="Times New Roman" w:cs="Times New Roman"/>
          <w:b/>
          <w:bCs/>
          <w:sz w:val="24"/>
          <w:szCs w:val="24"/>
        </w:rPr>
        <w:t>7</w:t>
      </w:r>
      <w:r>
        <w:rPr>
          <w:rFonts w:ascii="Times New Roman" w:hAnsi="Times New Roman" w:cs="Times New Roman"/>
          <w:b/>
          <w:bCs/>
          <w:sz w:val="24"/>
          <w:szCs w:val="24"/>
        </w:rPr>
        <w:t>: 7s10s Spread Curve on 11</w:t>
      </w:r>
      <w:r w:rsidRPr="00D97C74">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March 2020</w:t>
      </w:r>
    </w:p>
    <w:p w14:paraId="0F7BFFBB" w14:textId="3CE02A1D" w:rsidR="00DD5BC6" w:rsidRDefault="00DD5BC6"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Trade:</w:t>
      </w:r>
    </w:p>
    <w:p w14:paraId="14126C6C" w14:textId="22CAAE1C" w:rsidR="00D113DC" w:rsidRPr="00F21C09" w:rsidRDefault="00470157" w:rsidP="00F21C09">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To perform the 7s10s DV01-Neutral </w:t>
      </w:r>
      <w:proofErr w:type="spellStart"/>
      <w:r>
        <w:rPr>
          <w:rFonts w:ascii="Times New Roman" w:hAnsi="Times New Roman" w:cs="Times New Roman"/>
          <w:sz w:val="24"/>
          <w:szCs w:val="24"/>
        </w:rPr>
        <w:t>Steepener</w:t>
      </w:r>
      <w:proofErr w:type="spellEnd"/>
      <w:r>
        <w:rPr>
          <w:rFonts w:ascii="Times New Roman" w:hAnsi="Times New Roman" w:cs="Times New Roman"/>
          <w:sz w:val="24"/>
          <w:szCs w:val="24"/>
        </w:rPr>
        <w:t xml:space="preserve"> Trade, we will go short on the 7 year protection of the Deutsche Lufthansa AG CDS and go long on the 10 year protection of </w:t>
      </w:r>
      <w:r>
        <w:rPr>
          <w:rFonts w:ascii="Times New Roman" w:hAnsi="Times New Roman" w:cs="Times New Roman"/>
          <w:sz w:val="24"/>
          <w:szCs w:val="24"/>
        </w:rPr>
        <w:lastRenderedPageBreak/>
        <w:t xml:space="preserve">the Deutsche Lufthansa AG CDS. Once again, since it is a DV01-Neutral curve trade, the notional amount on </w:t>
      </w:r>
      <w:r w:rsidR="00490F59">
        <w:rPr>
          <w:rFonts w:ascii="Times New Roman" w:hAnsi="Times New Roman" w:cs="Times New Roman"/>
          <w:sz w:val="24"/>
          <w:szCs w:val="24"/>
        </w:rPr>
        <w:t>these</w:t>
      </w:r>
      <w:r>
        <w:rPr>
          <w:rFonts w:ascii="Times New Roman" w:hAnsi="Times New Roman" w:cs="Times New Roman"/>
          <w:sz w:val="24"/>
          <w:szCs w:val="24"/>
        </w:rPr>
        <w:t xml:space="preserve"> positions </w:t>
      </w:r>
      <w:r w:rsidR="00D113DC">
        <w:rPr>
          <w:rFonts w:ascii="Times New Roman" w:hAnsi="Times New Roman" w:cs="Times New Roman"/>
          <w:sz w:val="24"/>
          <w:szCs w:val="24"/>
        </w:rPr>
        <w:t xml:space="preserve">are determined by calculating the hedge ratios. </w:t>
      </w:r>
    </w:p>
    <w:tbl>
      <w:tblPr>
        <w:tblStyle w:val="TableGrid"/>
        <w:tblW w:w="0" w:type="auto"/>
        <w:tblInd w:w="360" w:type="dxa"/>
        <w:tblLook w:val="04A0" w:firstRow="1" w:lastRow="0" w:firstColumn="1" w:lastColumn="0" w:noHBand="0" w:noVBand="1"/>
      </w:tblPr>
      <w:tblGrid>
        <w:gridCol w:w="4334"/>
        <w:gridCol w:w="4322"/>
      </w:tblGrid>
      <w:tr w:rsidR="00D113DC" w14:paraId="0A76977E" w14:textId="77777777" w:rsidTr="00D113DC">
        <w:tc>
          <w:tcPr>
            <w:tcW w:w="4508" w:type="dxa"/>
          </w:tcPr>
          <w:p w14:paraId="05FC61C1" w14:textId="77777777" w:rsidR="00D113DC" w:rsidRDefault="00D113DC" w:rsidP="00DD5BC6">
            <w:pPr>
              <w:pStyle w:val="ListParagraph"/>
              <w:spacing w:line="360" w:lineRule="auto"/>
              <w:ind w:left="0"/>
              <w:rPr>
                <w:rFonts w:ascii="Times New Roman" w:hAnsi="Times New Roman" w:cs="Times New Roman"/>
                <w:sz w:val="24"/>
                <w:szCs w:val="24"/>
              </w:rPr>
            </w:pPr>
          </w:p>
        </w:tc>
        <w:tc>
          <w:tcPr>
            <w:tcW w:w="4508" w:type="dxa"/>
          </w:tcPr>
          <w:p w14:paraId="3E3ECE21" w14:textId="57C87CE1"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CDS Spreads</w:t>
            </w:r>
          </w:p>
        </w:tc>
      </w:tr>
      <w:tr w:rsidR="00D113DC" w14:paraId="4384C8C3" w14:textId="77777777" w:rsidTr="00D113DC">
        <w:tc>
          <w:tcPr>
            <w:tcW w:w="4508" w:type="dxa"/>
          </w:tcPr>
          <w:p w14:paraId="029E658A" w14:textId="306344B9"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7Y DV01</w:t>
            </w:r>
          </w:p>
        </w:tc>
        <w:tc>
          <w:tcPr>
            <w:tcW w:w="4508" w:type="dxa"/>
          </w:tcPr>
          <w:p w14:paraId="11AA0B6B" w14:textId="45CAC28A"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5.68</w:t>
            </w:r>
          </w:p>
        </w:tc>
      </w:tr>
      <w:tr w:rsidR="00D113DC" w14:paraId="7D4A7D10" w14:textId="77777777" w:rsidTr="00D113DC">
        <w:tc>
          <w:tcPr>
            <w:tcW w:w="4508" w:type="dxa"/>
          </w:tcPr>
          <w:p w14:paraId="5816B6DB" w14:textId="1371D9F4"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10Y DV01</w:t>
            </w:r>
          </w:p>
        </w:tc>
        <w:tc>
          <w:tcPr>
            <w:tcW w:w="4508" w:type="dxa"/>
          </w:tcPr>
          <w:p w14:paraId="7A71DD7A" w14:textId="379B8FBE"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7.34</w:t>
            </w:r>
          </w:p>
        </w:tc>
      </w:tr>
      <w:tr w:rsidR="00D113DC" w14:paraId="1BF2EF84" w14:textId="77777777" w:rsidTr="00D113DC">
        <w:tc>
          <w:tcPr>
            <w:tcW w:w="4508" w:type="dxa"/>
          </w:tcPr>
          <w:p w14:paraId="2DACD6CF" w14:textId="14C645CD"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Hedge Ratio</w:t>
            </w:r>
          </w:p>
        </w:tc>
        <w:tc>
          <w:tcPr>
            <w:tcW w:w="4508" w:type="dxa"/>
          </w:tcPr>
          <w:p w14:paraId="5AB990C0" w14:textId="24CB2AF8"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1.2923</w:t>
            </w:r>
          </w:p>
        </w:tc>
      </w:tr>
      <w:tr w:rsidR="00D113DC" w14:paraId="37429159" w14:textId="77777777" w:rsidTr="00D113DC">
        <w:tc>
          <w:tcPr>
            <w:tcW w:w="4508" w:type="dxa"/>
          </w:tcPr>
          <w:p w14:paraId="51DB65A8" w14:textId="3A906D7A"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7Y Short Protection Notional</w:t>
            </w:r>
          </w:p>
        </w:tc>
        <w:tc>
          <w:tcPr>
            <w:tcW w:w="4508" w:type="dxa"/>
          </w:tcPr>
          <w:p w14:paraId="68D7BB8A" w14:textId="79F569A1"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12.923 Million</w:t>
            </w:r>
          </w:p>
        </w:tc>
      </w:tr>
      <w:tr w:rsidR="00D113DC" w14:paraId="1B955DD7" w14:textId="77777777" w:rsidTr="00D113DC">
        <w:tc>
          <w:tcPr>
            <w:tcW w:w="4508" w:type="dxa"/>
          </w:tcPr>
          <w:p w14:paraId="0FCED29C" w14:textId="060853AF"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10y Long Protection Notional</w:t>
            </w:r>
          </w:p>
        </w:tc>
        <w:tc>
          <w:tcPr>
            <w:tcW w:w="4508" w:type="dxa"/>
          </w:tcPr>
          <w:p w14:paraId="0C7264E5" w14:textId="5C1B0E6F" w:rsidR="00D113DC" w:rsidRDefault="00D113DC"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 Million</w:t>
            </w:r>
          </w:p>
        </w:tc>
      </w:tr>
    </w:tbl>
    <w:p w14:paraId="6E751A81" w14:textId="458D0238" w:rsidR="00191A81" w:rsidRDefault="00D113DC" w:rsidP="00B02163">
      <w:pPr>
        <w:pStyle w:val="ListParagraph"/>
        <w:spacing w:line="360" w:lineRule="auto"/>
        <w:rPr>
          <w:rFonts w:ascii="Times New Roman" w:hAnsi="Times New Roman" w:cs="Times New Roman"/>
          <w:b/>
          <w:bCs/>
          <w:sz w:val="24"/>
          <w:szCs w:val="24"/>
        </w:rPr>
      </w:pPr>
      <w:r w:rsidRPr="00D113DC">
        <w:rPr>
          <w:rFonts w:ascii="Times New Roman" w:hAnsi="Times New Roman" w:cs="Times New Roman"/>
          <w:b/>
          <w:bCs/>
          <w:sz w:val="24"/>
          <w:szCs w:val="24"/>
        </w:rPr>
        <w:t xml:space="preserve">Table </w:t>
      </w:r>
      <w:r w:rsidR="002268FF">
        <w:rPr>
          <w:rFonts w:ascii="Times New Roman" w:hAnsi="Times New Roman" w:cs="Times New Roman"/>
          <w:b/>
          <w:bCs/>
          <w:sz w:val="24"/>
          <w:szCs w:val="24"/>
        </w:rPr>
        <w:t>2</w:t>
      </w:r>
      <w:r w:rsidRPr="00D113DC">
        <w:rPr>
          <w:rFonts w:ascii="Times New Roman" w:hAnsi="Times New Roman" w:cs="Times New Roman"/>
          <w:b/>
          <w:bCs/>
          <w:sz w:val="24"/>
          <w:szCs w:val="24"/>
        </w:rPr>
        <w:t>: Hedge Ratios for 7s10s Deutsche Lufthansa AG CDS Spreads</w:t>
      </w:r>
    </w:p>
    <w:p w14:paraId="4D9AEBE5" w14:textId="77777777" w:rsidR="00B02163" w:rsidRPr="00B02163" w:rsidRDefault="00B02163" w:rsidP="00B02163">
      <w:pPr>
        <w:pStyle w:val="ListParagraph"/>
        <w:spacing w:line="360" w:lineRule="auto"/>
        <w:rPr>
          <w:rFonts w:ascii="Times New Roman" w:hAnsi="Times New Roman" w:cs="Times New Roman"/>
          <w:b/>
          <w:bCs/>
          <w:sz w:val="24"/>
          <w:szCs w:val="24"/>
        </w:rPr>
      </w:pPr>
    </w:p>
    <w:p w14:paraId="6C3DF4D0" w14:textId="6A2A2908" w:rsidR="00DD5BC6" w:rsidRDefault="00DD5BC6" w:rsidP="00DD5BC6">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Trade Analysis &amp; Evaluation</w:t>
      </w:r>
      <w:r w:rsidR="006F7993">
        <w:rPr>
          <w:rFonts w:ascii="Times New Roman" w:hAnsi="Times New Roman" w:cs="Times New Roman"/>
          <w:b/>
          <w:bCs/>
          <w:sz w:val="24"/>
          <w:szCs w:val="24"/>
        </w:rPr>
        <w:t>:</w:t>
      </w:r>
    </w:p>
    <w:p w14:paraId="3ED48966" w14:textId="0E6A4A5E" w:rsidR="00136FBE" w:rsidRDefault="00191A81" w:rsidP="00191A81">
      <w:pPr>
        <w:pStyle w:val="ListParagraph"/>
        <w:spacing w:line="360" w:lineRule="auto"/>
        <w:ind w:left="1440"/>
        <w:rPr>
          <w:rFonts w:ascii="Times New Roman" w:hAnsi="Times New Roman" w:cs="Times New Roman"/>
          <w:sz w:val="24"/>
          <w:szCs w:val="24"/>
        </w:rPr>
      </w:pPr>
      <w:r>
        <w:rPr>
          <w:noProof/>
        </w:rPr>
        <w:drawing>
          <wp:inline distT="0" distB="0" distL="0" distR="0" wp14:anchorId="1EB3BB49" wp14:editId="7024AFC4">
            <wp:extent cx="423862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1181100"/>
                    </a:xfrm>
                    <a:prstGeom prst="rect">
                      <a:avLst/>
                    </a:prstGeom>
                  </pic:spPr>
                </pic:pic>
              </a:graphicData>
            </a:graphic>
          </wp:inline>
        </w:drawing>
      </w:r>
    </w:p>
    <w:p w14:paraId="73A8E644" w14:textId="4FC6523D" w:rsidR="00ED2D42" w:rsidRPr="00F21C09" w:rsidRDefault="00ED2D42" w:rsidP="00F21C09">
      <w:pPr>
        <w:pStyle w:val="ListParagraph"/>
        <w:spacing w:line="360" w:lineRule="auto"/>
        <w:ind w:left="360"/>
        <w:rPr>
          <w:rFonts w:ascii="Times New Roman" w:hAnsi="Times New Roman" w:cs="Times New Roman"/>
          <w:b/>
          <w:bCs/>
          <w:sz w:val="24"/>
          <w:szCs w:val="24"/>
        </w:rPr>
      </w:pPr>
      <w:r w:rsidRPr="00ED2D42">
        <w:rPr>
          <w:rFonts w:ascii="Times New Roman" w:hAnsi="Times New Roman" w:cs="Times New Roman"/>
          <w:b/>
          <w:bCs/>
          <w:sz w:val="24"/>
          <w:szCs w:val="24"/>
        </w:rPr>
        <w:t xml:space="preserve">Figure </w:t>
      </w:r>
      <w:r w:rsidR="002268FF">
        <w:rPr>
          <w:rFonts w:ascii="Times New Roman" w:hAnsi="Times New Roman" w:cs="Times New Roman"/>
          <w:b/>
          <w:bCs/>
          <w:sz w:val="24"/>
          <w:szCs w:val="24"/>
        </w:rPr>
        <w:t>8</w:t>
      </w:r>
      <w:r w:rsidRPr="00ED2D42">
        <w:rPr>
          <w:rFonts w:ascii="Times New Roman" w:hAnsi="Times New Roman" w:cs="Times New Roman"/>
          <w:b/>
          <w:bCs/>
          <w:sz w:val="24"/>
          <w:szCs w:val="24"/>
        </w:rPr>
        <w:t>: CDS Spreads of Deutsche Lufthansa AG for Tenors = 3Y, 5Y, 7Y &amp; 10Y</w:t>
      </w:r>
      <w:r>
        <w:rPr>
          <w:rFonts w:ascii="Times New Roman" w:hAnsi="Times New Roman" w:cs="Times New Roman"/>
          <w:b/>
          <w:bCs/>
          <w:sz w:val="24"/>
          <w:szCs w:val="24"/>
        </w:rPr>
        <w:t xml:space="preserve"> on 11</w:t>
      </w:r>
      <w:r w:rsidRPr="00ED2D42">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March 2020</w:t>
      </w:r>
    </w:p>
    <w:p w14:paraId="7F93D71C" w14:textId="56DF8C06" w:rsidR="00ED2D42" w:rsidRDefault="00ED2D42" w:rsidP="00DD5BC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Due to the unavailability of the CDS spread values for other tenors, the remaining values were obtained through the process of linear interpolation. Upon interpolation, the following data was obtained:</w:t>
      </w:r>
    </w:p>
    <w:p w14:paraId="590BA5AF" w14:textId="77777777" w:rsidR="00ED2D42" w:rsidRDefault="00ED2D42" w:rsidP="00DD5BC6">
      <w:pPr>
        <w:pStyle w:val="ListParagraph"/>
        <w:spacing w:line="360" w:lineRule="auto"/>
        <w:ind w:left="360"/>
        <w:rPr>
          <w:rFonts w:ascii="Times New Roman" w:hAnsi="Times New Roman" w:cs="Times New Roman"/>
          <w:sz w:val="24"/>
          <w:szCs w:val="24"/>
        </w:rPr>
      </w:pPr>
    </w:p>
    <w:p w14:paraId="18DB2F8A" w14:textId="20A1F28E" w:rsidR="00ED2D42" w:rsidRDefault="00ED2D42" w:rsidP="00ED2D42">
      <w:pPr>
        <w:pStyle w:val="ListParagraph"/>
        <w:spacing w:line="360" w:lineRule="auto"/>
        <w:ind w:left="360"/>
        <w:rPr>
          <w:rFonts w:ascii="Times New Roman" w:hAnsi="Times New Roman" w:cs="Times New Roman"/>
          <w:sz w:val="24"/>
          <w:szCs w:val="24"/>
        </w:rPr>
      </w:pPr>
      <w:r>
        <w:rPr>
          <w:noProof/>
        </w:rPr>
        <w:drawing>
          <wp:inline distT="0" distB="0" distL="0" distR="0" wp14:anchorId="267D407F" wp14:editId="2E201A69">
            <wp:extent cx="518160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2524125"/>
                    </a:xfrm>
                    <a:prstGeom prst="rect">
                      <a:avLst/>
                    </a:prstGeom>
                  </pic:spPr>
                </pic:pic>
              </a:graphicData>
            </a:graphic>
          </wp:inline>
        </w:drawing>
      </w:r>
    </w:p>
    <w:p w14:paraId="7FE30534" w14:textId="6EA580E2" w:rsidR="00ED2D42" w:rsidRDefault="00ED2D42" w:rsidP="00ED2D42">
      <w:pPr>
        <w:pStyle w:val="ListParagraph"/>
        <w:spacing w:line="360" w:lineRule="auto"/>
        <w:ind w:left="360"/>
        <w:rPr>
          <w:rFonts w:ascii="Times New Roman" w:hAnsi="Times New Roman" w:cs="Times New Roman"/>
          <w:b/>
          <w:bCs/>
          <w:sz w:val="24"/>
          <w:szCs w:val="24"/>
        </w:rPr>
      </w:pPr>
      <w:r w:rsidRPr="00ED2D42">
        <w:rPr>
          <w:rFonts w:ascii="Times New Roman" w:hAnsi="Times New Roman" w:cs="Times New Roman"/>
          <w:b/>
          <w:bCs/>
          <w:sz w:val="24"/>
          <w:szCs w:val="24"/>
        </w:rPr>
        <w:t xml:space="preserve">Figure </w:t>
      </w:r>
      <w:r w:rsidR="002268FF">
        <w:rPr>
          <w:rFonts w:ascii="Times New Roman" w:hAnsi="Times New Roman" w:cs="Times New Roman"/>
          <w:b/>
          <w:bCs/>
          <w:sz w:val="24"/>
          <w:szCs w:val="24"/>
        </w:rPr>
        <w:t>9</w:t>
      </w:r>
      <w:r w:rsidRPr="00ED2D42">
        <w:rPr>
          <w:rFonts w:ascii="Times New Roman" w:hAnsi="Times New Roman" w:cs="Times New Roman"/>
          <w:b/>
          <w:bCs/>
          <w:sz w:val="24"/>
          <w:szCs w:val="24"/>
        </w:rPr>
        <w:t xml:space="preserve">: CDS Spreads, </w:t>
      </w:r>
      <w:proofErr w:type="spellStart"/>
      <w:r w:rsidRPr="00ED2D42">
        <w:rPr>
          <w:rFonts w:ascii="Times New Roman" w:hAnsi="Times New Roman" w:cs="Times New Roman"/>
          <w:b/>
          <w:bCs/>
          <w:sz w:val="24"/>
          <w:szCs w:val="24"/>
        </w:rPr>
        <w:t>Approx</w:t>
      </w:r>
      <w:proofErr w:type="spellEnd"/>
      <w:r w:rsidRPr="00ED2D42">
        <w:rPr>
          <w:rFonts w:ascii="Times New Roman" w:hAnsi="Times New Roman" w:cs="Times New Roman"/>
          <w:b/>
          <w:bCs/>
          <w:sz w:val="24"/>
          <w:szCs w:val="24"/>
        </w:rPr>
        <w:t xml:space="preserve"> DV01, Rolldown of Deutsche </w:t>
      </w:r>
      <w:proofErr w:type="spellStart"/>
      <w:r w:rsidRPr="00ED2D42">
        <w:rPr>
          <w:rFonts w:ascii="Times New Roman" w:hAnsi="Times New Roman" w:cs="Times New Roman"/>
          <w:b/>
          <w:bCs/>
          <w:sz w:val="24"/>
          <w:szCs w:val="24"/>
        </w:rPr>
        <w:t>Lufthanas</w:t>
      </w:r>
      <w:proofErr w:type="spellEnd"/>
      <w:r w:rsidRPr="00ED2D42">
        <w:rPr>
          <w:rFonts w:ascii="Times New Roman" w:hAnsi="Times New Roman" w:cs="Times New Roman"/>
          <w:b/>
          <w:bCs/>
          <w:sz w:val="24"/>
          <w:szCs w:val="24"/>
        </w:rPr>
        <w:t xml:space="preserve"> AG for Tenors 1-10 Years on 11</w:t>
      </w:r>
      <w:r w:rsidRPr="00ED2D42">
        <w:rPr>
          <w:rFonts w:ascii="Times New Roman" w:hAnsi="Times New Roman" w:cs="Times New Roman"/>
          <w:b/>
          <w:bCs/>
          <w:sz w:val="24"/>
          <w:szCs w:val="24"/>
          <w:vertAlign w:val="superscript"/>
        </w:rPr>
        <w:t>th</w:t>
      </w:r>
      <w:r w:rsidRPr="00ED2D42">
        <w:rPr>
          <w:rFonts w:ascii="Times New Roman" w:hAnsi="Times New Roman" w:cs="Times New Roman"/>
          <w:b/>
          <w:bCs/>
          <w:sz w:val="24"/>
          <w:szCs w:val="24"/>
        </w:rPr>
        <w:t xml:space="preserve"> March 2020</w:t>
      </w:r>
    </w:p>
    <w:p w14:paraId="645819B1" w14:textId="22DE99DB" w:rsidR="00ED2D42" w:rsidRDefault="00ED2D42" w:rsidP="00ED2D42">
      <w:pPr>
        <w:pStyle w:val="ListParagraph"/>
        <w:spacing w:line="360" w:lineRule="auto"/>
        <w:ind w:left="360"/>
        <w:rPr>
          <w:rFonts w:ascii="Times New Roman" w:hAnsi="Times New Roman" w:cs="Times New Roman"/>
          <w:b/>
          <w:bCs/>
          <w:sz w:val="24"/>
          <w:szCs w:val="24"/>
        </w:rPr>
      </w:pPr>
    </w:p>
    <w:p w14:paraId="50C13861" w14:textId="08D875D2" w:rsidR="00ED2D42" w:rsidRPr="00ED2D42" w:rsidRDefault="00ED2D42" w:rsidP="00ED2D4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swap rates utilised are from the US Swap Rates Act/360 Curve obtained through Bloomberg. Upon analysing the data prior to trading, the following drivers of the Profit &amp; Loss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Carry and the Rolldown of the trade were found to be </w:t>
      </w:r>
      <w:r w:rsidR="008913AF">
        <w:rPr>
          <w:rFonts w:ascii="Times New Roman" w:hAnsi="Times New Roman" w:cs="Times New Roman"/>
          <w:sz w:val="24"/>
          <w:szCs w:val="24"/>
        </w:rPr>
        <w:t xml:space="preserve">$7101.37 and $2557.57 respectively. </w:t>
      </w:r>
    </w:p>
    <w:p w14:paraId="6E993727" w14:textId="4A5718E3" w:rsidR="00136FBE" w:rsidRDefault="00136FBE" w:rsidP="00136FBE">
      <w:pPr>
        <w:pStyle w:val="ListParagraph"/>
        <w:spacing w:line="360" w:lineRule="auto"/>
        <w:ind w:left="1440"/>
        <w:rPr>
          <w:rFonts w:ascii="Times New Roman" w:hAnsi="Times New Roman" w:cs="Times New Roman"/>
          <w:b/>
          <w:bCs/>
          <w:sz w:val="24"/>
          <w:szCs w:val="24"/>
        </w:rPr>
      </w:pPr>
      <w:r>
        <w:rPr>
          <w:noProof/>
        </w:rPr>
        <w:drawing>
          <wp:inline distT="0" distB="0" distL="0" distR="0" wp14:anchorId="02322A6A" wp14:editId="5991D2F6">
            <wp:extent cx="384810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3400425"/>
                    </a:xfrm>
                    <a:prstGeom prst="rect">
                      <a:avLst/>
                    </a:prstGeom>
                  </pic:spPr>
                </pic:pic>
              </a:graphicData>
            </a:graphic>
          </wp:inline>
        </w:drawing>
      </w:r>
    </w:p>
    <w:p w14:paraId="0A628E11" w14:textId="6B30C6A4" w:rsidR="00136FBE" w:rsidRDefault="00136FBE" w:rsidP="00136FBE">
      <w:pPr>
        <w:pStyle w:val="ListParagraph"/>
        <w:spacing w:line="36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Figure </w:t>
      </w:r>
      <w:r w:rsidR="00096231">
        <w:rPr>
          <w:rFonts w:ascii="Times New Roman" w:hAnsi="Times New Roman" w:cs="Times New Roman"/>
          <w:b/>
          <w:bCs/>
          <w:sz w:val="24"/>
          <w:szCs w:val="24"/>
        </w:rPr>
        <w:t>10</w:t>
      </w:r>
      <w:r>
        <w:rPr>
          <w:rFonts w:ascii="Times New Roman" w:hAnsi="Times New Roman" w:cs="Times New Roman"/>
          <w:b/>
          <w:bCs/>
          <w:sz w:val="24"/>
          <w:szCs w:val="24"/>
        </w:rPr>
        <w:t>: Pre-Trading Analysis statistics of 7s10s trade</w:t>
      </w:r>
    </w:p>
    <w:p w14:paraId="5CE53841" w14:textId="77777777" w:rsidR="00136FBE" w:rsidRDefault="00136FBE" w:rsidP="00136FBE">
      <w:pPr>
        <w:pStyle w:val="ListParagraph"/>
        <w:spacing w:line="360" w:lineRule="auto"/>
        <w:ind w:left="360"/>
        <w:rPr>
          <w:rFonts w:ascii="Times New Roman" w:hAnsi="Times New Roman" w:cs="Times New Roman"/>
          <w:b/>
          <w:bCs/>
          <w:sz w:val="24"/>
          <w:szCs w:val="24"/>
        </w:rPr>
      </w:pPr>
    </w:p>
    <w:p w14:paraId="2F14747D" w14:textId="0FCE430D" w:rsidR="00136FBE" w:rsidRDefault="00136FBE" w:rsidP="00DD5BC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Until the 24</w:t>
      </w:r>
      <w:r w:rsidRPr="00136FBE">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9D17B4">
        <w:rPr>
          <w:rFonts w:ascii="Times New Roman" w:hAnsi="Times New Roman" w:cs="Times New Roman"/>
          <w:sz w:val="24"/>
          <w:szCs w:val="24"/>
        </w:rPr>
        <w:t xml:space="preserve">of </w:t>
      </w:r>
      <w:bookmarkStart w:id="0" w:name="_GoBack"/>
      <w:bookmarkEnd w:id="0"/>
      <w:r>
        <w:rPr>
          <w:rFonts w:ascii="Times New Roman" w:hAnsi="Times New Roman" w:cs="Times New Roman"/>
          <w:sz w:val="24"/>
          <w:szCs w:val="24"/>
        </w:rPr>
        <w:t>March, the curve seemed to be steepening as expected, but following which, there was a drop both in the 7y and 10y CDS spread values</w:t>
      </w:r>
      <w:r w:rsidR="009068F4">
        <w:rPr>
          <w:rFonts w:ascii="Times New Roman" w:hAnsi="Times New Roman" w:cs="Times New Roman"/>
          <w:sz w:val="24"/>
          <w:szCs w:val="24"/>
        </w:rPr>
        <w:t xml:space="preserve"> which also followed with a flat movement of the CDS Curve going against our expected view. But eventually the CDS curve recovered and the curve begin to steepen </w:t>
      </w:r>
      <w:r w:rsidR="00096231">
        <w:rPr>
          <w:rFonts w:ascii="Times New Roman" w:hAnsi="Times New Roman" w:cs="Times New Roman"/>
          <w:sz w:val="24"/>
          <w:szCs w:val="24"/>
        </w:rPr>
        <w:t>slightly,</w:t>
      </w:r>
      <w:r w:rsidR="009068F4">
        <w:rPr>
          <w:rFonts w:ascii="Times New Roman" w:hAnsi="Times New Roman" w:cs="Times New Roman"/>
          <w:sz w:val="24"/>
          <w:szCs w:val="24"/>
        </w:rPr>
        <w:t xml:space="preserve"> and we were able to exit the trade profitably on 15</w:t>
      </w:r>
      <w:r w:rsidR="009068F4" w:rsidRPr="009068F4">
        <w:rPr>
          <w:rFonts w:ascii="Times New Roman" w:hAnsi="Times New Roman" w:cs="Times New Roman"/>
          <w:sz w:val="24"/>
          <w:szCs w:val="24"/>
          <w:vertAlign w:val="superscript"/>
        </w:rPr>
        <w:t>th</w:t>
      </w:r>
      <w:r w:rsidR="009068F4">
        <w:rPr>
          <w:rFonts w:ascii="Times New Roman" w:hAnsi="Times New Roman" w:cs="Times New Roman"/>
          <w:sz w:val="24"/>
          <w:szCs w:val="24"/>
        </w:rPr>
        <w:t xml:space="preserve"> April 2020. </w:t>
      </w:r>
    </w:p>
    <w:p w14:paraId="1D3F8E5B" w14:textId="77777777" w:rsidR="00F238BB" w:rsidRDefault="00F238BB" w:rsidP="00DD5BC6">
      <w:pPr>
        <w:pStyle w:val="ListParagraph"/>
        <w:spacing w:line="360" w:lineRule="auto"/>
        <w:ind w:left="360"/>
        <w:rPr>
          <w:rFonts w:ascii="Times New Roman" w:hAnsi="Times New Roman" w:cs="Times New Roman"/>
          <w:sz w:val="24"/>
          <w:szCs w:val="24"/>
        </w:rPr>
      </w:pPr>
    </w:p>
    <w:p w14:paraId="52DA2950" w14:textId="6120F48A" w:rsidR="00F238BB" w:rsidRDefault="00F238BB" w:rsidP="00DD5BC6">
      <w:pPr>
        <w:pStyle w:val="ListParagraph"/>
        <w:spacing w:line="360" w:lineRule="auto"/>
        <w:ind w:left="360"/>
        <w:rPr>
          <w:rFonts w:ascii="Times New Roman" w:hAnsi="Times New Roman" w:cs="Times New Roman"/>
          <w:b/>
          <w:bCs/>
          <w:sz w:val="24"/>
          <w:szCs w:val="24"/>
        </w:rPr>
      </w:pPr>
      <w:r w:rsidRPr="00F238BB">
        <w:rPr>
          <w:rFonts w:ascii="Times New Roman" w:hAnsi="Times New Roman" w:cs="Times New Roman"/>
          <w:b/>
          <w:bCs/>
          <w:sz w:val="24"/>
          <w:szCs w:val="24"/>
        </w:rPr>
        <w:t>PROFIT &amp; LOSS CALCULATION:</w:t>
      </w:r>
    </w:p>
    <w:p w14:paraId="485229B9" w14:textId="31DE93BC" w:rsidR="00F238BB" w:rsidRDefault="00F238BB" w:rsidP="00F238BB">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Trade Entry Date: 11/03/2020</w:t>
      </w:r>
    </w:p>
    <w:p w14:paraId="33372D42" w14:textId="226B22E9" w:rsidR="00F238BB" w:rsidRDefault="00F238BB" w:rsidP="00F238BB">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Trade Exit Date: 15/04/2020</w:t>
      </w:r>
    </w:p>
    <w:p w14:paraId="032714E6" w14:textId="792B6F9D" w:rsidR="00B02163" w:rsidRPr="00F238BB" w:rsidRDefault="00B02163" w:rsidP="00F238BB">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Horizon = 1 Month</w:t>
      </w:r>
    </w:p>
    <w:p w14:paraId="4C6FBA03" w14:textId="66B3F53F" w:rsidR="00F238BB" w:rsidRPr="00F238BB" w:rsidRDefault="00F238BB" w:rsidP="00F238BB">
      <w:pPr>
        <w:pStyle w:val="ListParagraph"/>
        <w:numPr>
          <w:ilvl w:val="0"/>
          <w:numId w:val="3"/>
        </w:numPr>
        <w:spacing w:line="360" w:lineRule="auto"/>
        <w:rPr>
          <w:rFonts w:ascii="Times New Roman" w:hAnsi="Times New Roman" w:cs="Times New Roman"/>
          <w:b/>
          <w:bCs/>
          <w:sz w:val="24"/>
          <w:szCs w:val="24"/>
        </w:rPr>
      </w:pPr>
      <w:r w:rsidRPr="00F238BB">
        <w:rPr>
          <w:rFonts w:ascii="Times New Roman" w:hAnsi="Times New Roman" w:cs="Times New Roman"/>
          <w:b/>
          <w:bCs/>
          <w:sz w:val="24"/>
          <w:szCs w:val="24"/>
        </w:rPr>
        <w:t>Carry = $ 7101.37</w:t>
      </w:r>
    </w:p>
    <w:p w14:paraId="307769B1" w14:textId="721A4F3A" w:rsidR="00F238BB" w:rsidRPr="00F238BB" w:rsidRDefault="00F238BB" w:rsidP="00F238BB">
      <w:pPr>
        <w:pStyle w:val="ListParagraph"/>
        <w:numPr>
          <w:ilvl w:val="0"/>
          <w:numId w:val="3"/>
        </w:numPr>
        <w:spacing w:line="360" w:lineRule="auto"/>
        <w:rPr>
          <w:rFonts w:ascii="Times New Roman" w:hAnsi="Times New Roman" w:cs="Times New Roman"/>
          <w:b/>
          <w:bCs/>
          <w:sz w:val="24"/>
          <w:szCs w:val="24"/>
        </w:rPr>
      </w:pPr>
      <w:r w:rsidRPr="00F238BB">
        <w:rPr>
          <w:rFonts w:ascii="Times New Roman" w:hAnsi="Times New Roman" w:cs="Times New Roman"/>
          <w:b/>
          <w:bCs/>
          <w:sz w:val="24"/>
          <w:szCs w:val="24"/>
        </w:rPr>
        <w:t>Total Mark to Market Position = $ 10,364.80</w:t>
      </w:r>
    </w:p>
    <w:p w14:paraId="6137EE49" w14:textId="39BD400F" w:rsidR="00F238BB" w:rsidRPr="00F238BB" w:rsidRDefault="00F238BB" w:rsidP="00DD5BC6">
      <w:pPr>
        <w:pStyle w:val="ListParagraph"/>
        <w:spacing w:line="360" w:lineRule="auto"/>
        <w:ind w:left="360"/>
        <w:rPr>
          <w:rFonts w:ascii="Times New Roman" w:hAnsi="Times New Roman" w:cs="Times New Roman"/>
          <w:b/>
          <w:bCs/>
          <w:sz w:val="24"/>
          <w:szCs w:val="24"/>
        </w:rPr>
      </w:pPr>
    </w:p>
    <w:p w14:paraId="2C4F5B9D" w14:textId="78697C8A" w:rsidR="00F238BB" w:rsidRPr="00F238BB" w:rsidRDefault="00F238BB" w:rsidP="00DD5BC6">
      <w:pPr>
        <w:pStyle w:val="ListParagraph"/>
        <w:spacing w:line="360" w:lineRule="auto"/>
        <w:ind w:left="360"/>
        <w:rPr>
          <w:rFonts w:ascii="Times New Roman" w:hAnsi="Times New Roman" w:cs="Times New Roman"/>
          <w:b/>
          <w:bCs/>
          <w:sz w:val="24"/>
          <w:szCs w:val="24"/>
        </w:rPr>
      </w:pPr>
      <w:r w:rsidRPr="00F238BB">
        <w:rPr>
          <w:rFonts w:ascii="Times New Roman" w:hAnsi="Times New Roman" w:cs="Times New Roman"/>
          <w:b/>
          <w:bCs/>
          <w:sz w:val="24"/>
          <w:szCs w:val="24"/>
        </w:rPr>
        <w:lastRenderedPageBreak/>
        <w:t>Profit &amp; Loss = Total Mark to Market + Carry</w:t>
      </w:r>
    </w:p>
    <w:p w14:paraId="01DBC175" w14:textId="5C8DCA15" w:rsidR="00F238BB" w:rsidRDefault="00F238BB" w:rsidP="00DD5BC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 $ 7101.37 + $ 10,364.80</w:t>
      </w:r>
    </w:p>
    <w:p w14:paraId="2D6366D5" w14:textId="468E6E0E" w:rsidR="00F238BB" w:rsidRDefault="00F238BB" w:rsidP="00DD5BC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 </w:t>
      </w:r>
      <w:r w:rsidRPr="00F238BB">
        <w:rPr>
          <w:rFonts w:ascii="Times New Roman" w:hAnsi="Times New Roman" w:cs="Times New Roman"/>
          <w:b/>
          <w:bCs/>
          <w:sz w:val="24"/>
          <w:szCs w:val="24"/>
        </w:rPr>
        <w:t>$ 17,466.17</w:t>
      </w:r>
    </w:p>
    <w:p w14:paraId="17C2CC35" w14:textId="63745BC0" w:rsidR="009068F4" w:rsidRDefault="009068F4" w:rsidP="009068F4">
      <w:pPr>
        <w:pStyle w:val="ListParagraph"/>
        <w:spacing w:line="360" w:lineRule="auto"/>
        <w:ind w:left="1440"/>
        <w:rPr>
          <w:rFonts w:ascii="Times New Roman" w:hAnsi="Times New Roman" w:cs="Times New Roman"/>
          <w:sz w:val="24"/>
          <w:szCs w:val="24"/>
        </w:rPr>
      </w:pPr>
      <w:r>
        <w:rPr>
          <w:noProof/>
        </w:rPr>
        <w:drawing>
          <wp:inline distT="0" distB="0" distL="0" distR="0" wp14:anchorId="2D44CF0C" wp14:editId="43C7CF9C">
            <wp:extent cx="3781425" cy="3657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3657600"/>
                    </a:xfrm>
                    <a:prstGeom prst="rect">
                      <a:avLst/>
                    </a:prstGeom>
                  </pic:spPr>
                </pic:pic>
              </a:graphicData>
            </a:graphic>
          </wp:inline>
        </w:drawing>
      </w:r>
    </w:p>
    <w:p w14:paraId="01F0CAEB" w14:textId="24AB151B" w:rsidR="009068F4" w:rsidRDefault="009068F4" w:rsidP="009068F4">
      <w:pPr>
        <w:pStyle w:val="ListParagraph"/>
        <w:spacing w:line="360" w:lineRule="auto"/>
        <w:ind w:left="1440"/>
        <w:rPr>
          <w:rFonts w:ascii="Times New Roman" w:hAnsi="Times New Roman" w:cs="Times New Roman"/>
          <w:b/>
          <w:bCs/>
          <w:sz w:val="24"/>
          <w:szCs w:val="24"/>
        </w:rPr>
      </w:pPr>
      <w:r w:rsidRPr="009068F4">
        <w:rPr>
          <w:rFonts w:ascii="Times New Roman" w:hAnsi="Times New Roman" w:cs="Times New Roman"/>
          <w:b/>
          <w:bCs/>
          <w:sz w:val="24"/>
          <w:szCs w:val="24"/>
        </w:rPr>
        <w:t xml:space="preserve">Figure </w:t>
      </w:r>
      <w:r w:rsidR="00096231">
        <w:rPr>
          <w:rFonts w:ascii="Times New Roman" w:hAnsi="Times New Roman" w:cs="Times New Roman"/>
          <w:b/>
          <w:bCs/>
          <w:sz w:val="24"/>
          <w:szCs w:val="24"/>
        </w:rPr>
        <w:t>11</w:t>
      </w:r>
      <w:r w:rsidRPr="009068F4">
        <w:rPr>
          <w:rFonts w:ascii="Times New Roman" w:hAnsi="Times New Roman" w:cs="Times New Roman"/>
          <w:b/>
          <w:bCs/>
          <w:sz w:val="24"/>
          <w:szCs w:val="24"/>
        </w:rPr>
        <w:t xml:space="preserve">: Post-Trade Analysis Statistics of 7s10s Curve Trade </w:t>
      </w:r>
    </w:p>
    <w:p w14:paraId="4C5F37CA" w14:textId="77777777" w:rsidR="009068F4" w:rsidRDefault="009068F4" w:rsidP="009068F4">
      <w:pPr>
        <w:pStyle w:val="ListParagraph"/>
        <w:spacing w:line="360" w:lineRule="auto"/>
        <w:ind w:left="1440"/>
        <w:rPr>
          <w:rFonts w:ascii="Times New Roman" w:hAnsi="Times New Roman" w:cs="Times New Roman"/>
          <w:b/>
          <w:bCs/>
          <w:sz w:val="24"/>
          <w:szCs w:val="24"/>
        </w:rPr>
      </w:pPr>
    </w:p>
    <w:p w14:paraId="03DFA7D1" w14:textId="7BEC30B2" w:rsidR="009068F4" w:rsidRDefault="009068F4" w:rsidP="009068F4">
      <w:pPr>
        <w:pStyle w:val="ListParagraph"/>
        <w:spacing w:line="360" w:lineRule="auto"/>
        <w:ind w:left="0"/>
        <w:rPr>
          <w:rFonts w:ascii="Times New Roman" w:hAnsi="Times New Roman" w:cs="Times New Roman"/>
          <w:b/>
          <w:bCs/>
          <w:sz w:val="24"/>
          <w:szCs w:val="24"/>
        </w:rPr>
      </w:pPr>
      <w:r>
        <w:rPr>
          <w:noProof/>
        </w:rPr>
        <w:drawing>
          <wp:inline distT="0" distB="0" distL="0" distR="0" wp14:anchorId="7967D215" wp14:editId="4C82FF29">
            <wp:extent cx="5731510" cy="34804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80435"/>
                    </a:xfrm>
                    <a:prstGeom prst="rect">
                      <a:avLst/>
                    </a:prstGeom>
                  </pic:spPr>
                </pic:pic>
              </a:graphicData>
            </a:graphic>
          </wp:inline>
        </w:drawing>
      </w:r>
    </w:p>
    <w:p w14:paraId="5FDFA9B3" w14:textId="0A926643" w:rsidR="009068F4" w:rsidRPr="00F21C09" w:rsidRDefault="009068F4" w:rsidP="00F21C09">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096231">
        <w:rPr>
          <w:rFonts w:ascii="Times New Roman" w:hAnsi="Times New Roman" w:cs="Times New Roman"/>
          <w:b/>
          <w:bCs/>
          <w:sz w:val="24"/>
          <w:szCs w:val="24"/>
        </w:rPr>
        <w:t>12</w:t>
      </w:r>
      <w:r>
        <w:rPr>
          <w:rFonts w:ascii="Times New Roman" w:hAnsi="Times New Roman" w:cs="Times New Roman"/>
          <w:b/>
          <w:bCs/>
          <w:sz w:val="24"/>
          <w:szCs w:val="24"/>
        </w:rPr>
        <w:t>: Curve Comparison: Curve Spread on 11/03/2020 vs 15/04/202</w:t>
      </w:r>
      <w:r w:rsidR="00F21C09">
        <w:rPr>
          <w:rFonts w:ascii="Times New Roman" w:hAnsi="Times New Roman" w:cs="Times New Roman"/>
          <w:b/>
          <w:bCs/>
          <w:sz w:val="24"/>
          <w:szCs w:val="24"/>
        </w:rPr>
        <w:t>0</w:t>
      </w:r>
    </w:p>
    <w:p w14:paraId="0D090602" w14:textId="3E9A8C27" w:rsidR="00DD5BC6" w:rsidRDefault="00DD5BC6" w:rsidP="00DD5BC6">
      <w:pPr>
        <w:pStyle w:val="ListParagraph"/>
        <w:spacing w:line="360" w:lineRule="auto"/>
        <w:ind w:left="0"/>
        <w:rPr>
          <w:rFonts w:ascii="Times New Roman" w:hAnsi="Times New Roman" w:cs="Times New Roman"/>
          <w:b/>
          <w:bCs/>
          <w:sz w:val="24"/>
          <w:szCs w:val="24"/>
          <w:u w:val="single"/>
        </w:rPr>
      </w:pPr>
      <w:r w:rsidRPr="00DD5BC6">
        <w:rPr>
          <w:rFonts w:ascii="Times New Roman" w:hAnsi="Times New Roman" w:cs="Times New Roman"/>
          <w:b/>
          <w:bCs/>
          <w:sz w:val="24"/>
          <w:szCs w:val="24"/>
          <w:u w:val="single"/>
        </w:rPr>
        <w:lastRenderedPageBreak/>
        <w:t>CONCLUSION</w:t>
      </w:r>
    </w:p>
    <w:p w14:paraId="49FF79DA" w14:textId="68F2772F" w:rsidR="00B02163" w:rsidRDefault="00B02163" w:rsidP="00DD5BC6">
      <w:pPr>
        <w:pStyle w:val="ListParagraph"/>
        <w:spacing w:line="360" w:lineRule="auto"/>
        <w:ind w:left="0"/>
        <w:rPr>
          <w:rFonts w:ascii="Times New Roman" w:hAnsi="Times New Roman" w:cs="Times New Roman"/>
          <w:b/>
          <w:bCs/>
          <w:sz w:val="24"/>
          <w:szCs w:val="24"/>
          <w:u w:val="single"/>
        </w:rPr>
      </w:pPr>
    </w:p>
    <w:p w14:paraId="38D341DB" w14:textId="605DB4B2" w:rsidR="00B02163" w:rsidRPr="00B02163" w:rsidRDefault="00B02163" w:rsidP="00DD5B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Through research and judgement </w:t>
      </w:r>
      <w:r w:rsidR="00F21C09">
        <w:rPr>
          <w:rFonts w:ascii="Times New Roman" w:hAnsi="Times New Roman" w:cs="Times New Roman"/>
          <w:sz w:val="24"/>
          <w:szCs w:val="24"/>
        </w:rPr>
        <w:t xml:space="preserve">of </w:t>
      </w:r>
      <w:r>
        <w:rPr>
          <w:rFonts w:ascii="Times New Roman" w:hAnsi="Times New Roman" w:cs="Times New Roman"/>
          <w:sz w:val="24"/>
          <w:szCs w:val="24"/>
        </w:rPr>
        <w:t>market environment and forecasts, two trading strategies were applied on the CDX IG and Deutsche Lufthansa AG credit curves over a 2-month and 1-month horizon, with both strategies gaining profitability by the trade exit period.</w:t>
      </w:r>
    </w:p>
    <w:p w14:paraId="579BA89A" w14:textId="77777777" w:rsidR="00471C83" w:rsidRDefault="00471C83" w:rsidP="00DD5BC6">
      <w:pPr>
        <w:pStyle w:val="ListParagraph"/>
        <w:spacing w:line="360" w:lineRule="auto"/>
        <w:ind w:left="0"/>
        <w:rPr>
          <w:rFonts w:ascii="Times New Roman" w:hAnsi="Times New Roman" w:cs="Times New Roman"/>
          <w:b/>
          <w:bCs/>
          <w:sz w:val="24"/>
          <w:szCs w:val="24"/>
          <w:u w:val="single"/>
        </w:rPr>
      </w:pPr>
    </w:p>
    <w:p w14:paraId="1F3A8CFA" w14:textId="63D83391" w:rsidR="00471C83" w:rsidRDefault="00471C83" w:rsidP="00DD5BC6">
      <w:pPr>
        <w:pStyle w:val="ListParagraph"/>
        <w:spacing w:line="360" w:lineRule="auto"/>
        <w:ind w:left="0"/>
        <w:rPr>
          <w:rFonts w:ascii="Times New Roman" w:hAnsi="Times New Roman" w:cs="Times New Roman"/>
          <w:b/>
          <w:bCs/>
          <w:sz w:val="24"/>
          <w:szCs w:val="24"/>
          <w:u w:val="single"/>
        </w:rPr>
      </w:pPr>
      <w:r>
        <w:rPr>
          <w:rFonts w:ascii="Times New Roman" w:hAnsi="Times New Roman" w:cs="Times New Roman"/>
          <w:b/>
          <w:bCs/>
          <w:sz w:val="24"/>
          <w:szCs w:val="24"/>
          <w:u w:val="single"/>
        </w:rPr>
        <w:t>BIBLIOGRAPHY:</w:t>
      </w:r>
    </w:p>
    <w:p w14:paraId="28A5B060" w14:textId="3EF1EDD8" w:rsidR="00471C83" w:rsidRPr="00471C83" w:rsidRDefault="00471C83" w:rsidP="00DD5BC6">
      <w:pPr>
        <w:pStyle w:val="ListParagraph"/>
        <w:spacing w:line="360" w:lineRule="auto"/>
        <w:ind w:left="0"/>
        <w:rPr>
          <w:rFonts w:ascii="Times New Roman" w:hAnsi="Times New Roman" w:cs="Times New Roman"/>
          <w:color w:val="000000"/>
          <w:sz w:val="24"/>
          <w:szCs w:val="24"/>
          <w:shd w:val="clear" w:color="auto" w:fill="FFFFFF"/>
        </w:rPr>
      </w:pPr>
      <w:r w:rsidRPr="00471C83">
        <w:rPr>
          <w:rFonts w:ascii="Times New Roman" w:hAnsi="Times New Roman" w:cs="Times New Roman"/>
          <w:color w:val="000000"/>
          <w:sz w:val="24"/>
          <w:szCs w:val="24"/>
          <w:shd w:val="clear" w:color="auto" w:fill="FFFFFF"/>
        </w:rPr>
        <w:t>Barclays Capital (2008) </w:t>
      </w:r>
      <w:r w:rsidRPr="00471C83">
        <w:rPr>
          <w:rFonts w:ascii="Times New Roman" w:hAnsi="Times New Roman" w:cs="Times New Roman"/>
          <w:i/>
          <w:iCs/>
          <w:color w:val="000000"/>
          <w:sz w:val="24"/>
          <w:szCs w:val="24"/>
          <w:shd w:val="clear" w:color="auto" w:fill="FFFFFF"/>
        </w:rPr>
        <w:t>CDS Curve Trading Handbook 2008: Quantitative Credit Strategy</w:t>
      </w:r>
      <w:r w:rsidRPr="00471C83">
        <w:rPr>
          <w:rFonts w:ascii="Times New Roman" w:hAnsi="Times New Roman" w:cs="Times New Roman"/>
          <w:color w:val="000000"/>
          <w:sz w:val="24"/>
          <w:szCs w:val="24"/>
          <w:shd w:val="clear" w:color="auto" w:fill="FFFFFF"/>
        </w:rPr>
        <w:t>.</w:t>
      </w:r>
    </w:p>
    <w:p w14:paraId="623E5AE6" w14:textId="7A806FC8" w:rsidR="00471C83" w:rsidRPr="00471C83" w:rsidRDefault="00471C83" w:rsidP="00DD5BC6">
      <w:pPr>
        <w:pStyle w:val="ListParagraph"/>
        <w:spacing w:line="360" w:lineRule="auto"/>
        <w:ind w:left="0"/>
        <w:rPr>
          <w:rFonts w:ascii="Times New Roman" w:hAnsi="Times New Roman" w:cs="Times New Roman"/>
          <w:b/>
          <w:bCs/>
          <w:sz w:val="24"/>
          <w:szCs w:val="24"/>
          <w:u w:val="single"/>
        </w:rPr>
      </w:pPr>
      <w:r w:rsidRPr="00471C83">
        <w:rPr>
          <w:rFonts w:ascii="Times New Roman" w:hAnsi="Times New Roman" w:cs="Times New Roman"/>
          <w:color w:val="000000"/>
          <w:sz w:val="24"/>
          <w:szCs w:val="24"/>
          <w:shd w:val="clear" w:color="auto" w:fill="FFFFFF"/>
        </w:rPr>
        <w:t>Barclays Capital (2010) </w:t>
      </w:r>
      <w:r w:rsidRPr="00471C83">
        <w:rPr>
          <w:rFonts w:ascii="Times New Roman" w:hAnsi="Times New Roman" w:cs="Times New Roman"/>
          <w:i/>
          <w:iCs/>
          <w:color w:val="000000"/>
          <w:sz w:val="24"/>
          <w:szCs w:val="24"/>
          <w:shd w:val="clear" w:color="auto" w:fill="FFFFFF"/>
        </w:rPr>
        <w:t>Standard Corporate CDS Handbook</w:t>
      </w:r>
      <w:r w:rsidRPr="00471C83">
        <w:rPr>
          <w:rFonts w:ascii="Times New Roman" w:hAnsi="Times New Roman" w:cs="Times New Roman"/>
          <w:color w:val="000000"/>
          <w:sz w:val="24"/>
          <w:szCs w:val="24"/>
          <w:shd w:val="clear" w:color="auto" w:fill="FFFFFF"/>
        </w:rPr>
        <w:t>.</w:t>
      </w:r>
    </w:p>
    <w:p w14:paraId="686CC898" w14:textId="3058671B" w:rsidR="00DD5BC6" w:rsidRDefault="00DD5BC6" w:rsidP="00E21F0E">
      <w:pPr>
        <w:pStyle w:val="ListParagraph"/>
        <w:spacing w:line="360" w:lineRule="auto"/>
        <w:ind w:left="0"/>
        <w:rPr>
          <w:rFonts w:ascii="Times New Roman" w:hAnsi="Times New Roman" w:cs="Times New Roman"/>
          <w:b/>
          <w:bCs/>
          <w:sz w:val="24"/>
          <w:szCs w:val="24"/>
          <w:u w:val="single"/>
        </w:rPr>
      </w:pPr>
    </w:p>
    <w:p w14:paraId="4A784243" w14:textId="77777777" w:rsidR="00DD5BC6" w:rsidRPr="00DD5BC6" w:rsidRDefault="00DD5BC6" w:rsidP="00E21F0E">
      <w:pPr>
        <w:pStyle w:val="ListParagraph"/>
        <w:spacing w:line="360" w:lineRule="auto"/>
        <w:ind w:left="0"/>
        <w:rPr>
          <w:rFonts w:ascii="Times New Roman" w:hAnsi="Times New Roman" w:cs="Times New Roman"/>
          <w:color w:val="000000"/>
          <w:sz w:val="24"/>
          <w:szCs w:val="24"/>
          <w:shd w:val="clear" w:color="auto" w:fill="FFFFFF"/>
        </w:rPr>
      </w:pPr>
    </w:p>
    <w:sectPr w:rsidR="00DD5BC6" w:rsidRPr="00DD5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1B13"/>
    <w:multiLevelType w:val="hybridMultilevel"/>
    <w:tmpl w:val="DB1C5A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25B5577"/>
    <w:multiLevelType w:val="multilevel"/>
    <w:tmpl w:val="9828B6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D5358A"/>
    <w:multiLevelType w:val="hybridMultilevel"/>
    <w:tmpl w:val="840E7FE4"/>
    <w:lvl w:ilvl="0" w:tplc="82A6AB5C">
      <w:start w:val="5"/>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FB"/>
    <w:rsid w:val="000600C5"/>
    <w:rsid w:val="000818F0"/>
    <w:rsid w:val="00096231"/>
    <w:rsid w:val="00102968"/>
    <w:rsid w:val="00136FBE"/>
    <w:rsid w:val="001666B3"/>
    <w:rsid w:val="00191A81"/>
    <w:rsid w:val="00195F3E"/>
    <w:rsid w:val="002268FF"/>
    <w:rsid w:val="002A41D6"/>
    <w:rsid w:val="002D090C"/>
    <w:rsid w:val="002F09C6"/>
    <w:rsid w:val="00312024"/>
    <w:rsid w:val="00347E14"/>
    <w:rsid w:val="003E771C"/>
    <w:rsid w:val="004441E4"/>
    <w:rsid w:val="00456106"/>
    <w:rsid w:val="00470157"/>
    <w:rsid w:val="00471C83"/>
    <w:rsid w:val="004736EB"/>
    <w:rsid w:val="00490F59"/>
    <w:rsid w:val="00516D03"/>
    <w:rsid w:val="00540C70"/>
    <w:rsid w:val="005945FB"/>
    <w:rsid w:val="00650721"/>
    <w:rsid w:val="00660E8D"/>
    <w:rsid w:val="0067330C"/>
    <w:rsid w:val="006F7993"/>
    <w:rsid w:val="00752DD6"/>
    <w:rsid w:val="00755266"/>
    <w:rsid w:val="00807B28"/>
    <w:rsid w:val="00816EB6"/>
    <w:rsid w:val="00850E7B"/>
    <w:rsid w:val="00876226"/>
    <w:rsid w:val="008913AF"/>
    <w:rsid w:val="0090252E"/>
    <w:rsid w:val="009068F4"/>
    <w:rsid w:val="0095167C"/>
    <w:rsid w:val="009A03B3"/>
    <w:rsid w:val="009D17B4"/>
    <w:rsid w:val="00A11D45"/>
    <w:rsid w:val="00AC457D"/>
    <w:rsid w:val="00B02163"/>
    <w:rsid w:val="00B31662"/>
    <w:rsid w:val="00B75BBF"/>
    <w:rsid w:val="00BB1612"/>
    <w:rsid w:val="00C04893"/>
    <w:rsid w:val="00C95726"/>
    <w:rsid w:val="00CB6538"/>
    <w:rsid w:val="00CF0E00"/>
    <w:rsid w:val="00D113DC"/>
    <w:rsid w:val="00D26262"/>
    <w:rsid w:val="00D610D8"/>
    <w:rsid w:val="00D73D0B"/>
    <w:rsid w:val="00D97C74"/>
    <w:rsid w:val="00DD5BC6"/>
    <w:rsid w:val="00DE21FA"/>
    <w:rsid w:val="00DE60D5"/>
    <w:rsid w:val="00DF0B40"/>
    <w:rsid w:val="00DF53EC"/>
    <w:rsid w:val="00E12CA4"/>
    <w:rsid w:val="00E171B3"/>
    <w:rsid w:val="00E21F0E"/>
    <w:rsid w:val="00E43FED"/>
    <w:rsid w:val="00E67AA9"/>
    <w:rsid w:val="00EB0ABA"/>
    <w:rsid w:val="00ED2D42"/>
    <w:rsid w:val="00EE4092"/>
    <w:rsid w:val="00F21C09"/>
    <w:rsid w:val="00F238BB"/>
    <w:rsid w:val="00F55B2B"/>
    <w:rsid w:val="00F64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5974"/>
  <w15:chartTrackingRefBased/>
  <w15:docId w15:val="{72AF7E1E-A0E3-4548-8964-DD134799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45FB"/>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1D6"/>
    <w:pPr>
      <w:ind w:left="720"/>
      <w:contextualSpacing/>
    </w:pPr>
  </w:style>
  <w:style w:type="character" w:customStyle="1" w:styleId="textlayer--absolute">
    <w:name w:val="textlayer--absolute"/>
    <w:basedOn w:val="DefaultParagraphFont"/>
    <w:rsid w:val="00B02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11</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Menon</dc:creator>
  <cp:keywords/>
  <dc:description/>
  <cp:lastModifiedBy>Akhil Menon</cp:lastModifiedBy>
  <cp:revision>5</cp:revision>
  <cp:lastPrinted>2020-05-13T06:13:00Z</cp:lastPrinted>
  <dcterms:created xsi:type="dcterms:W3CDTF">2020-05-13T01:38:00Z</dcterms:created>
  <dcterms:modified xsi:type="dcterms:W3CDTF">2020-05-13T06:17:00Z</dcterms:modified>
</cp:coreProperties>
</file>