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32"/>
              </w:rPr>
              <w:t>RENCANA KERJA DAN SYARAT-SYARAT</w:t>
              <w:br/>
              <w:t>(RKS)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MELAKSANAKAN PEKERJAAN OVERHAUL TANKI 041T304 AREA LOC III PT KILANG</w:t>
            </w:r>
          </w:p>
        </w:tc>
      </w:tr>
    </w:tbl>
    <w:p/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Bidder List No: ______________________________</w:t>
      </w:r>
    </w:p>
    <w:p>
      <w:pPr>
        <w:spacing w:before="240" w:after="120"/>
        <w:jc w:val="center"/>
      </w:pPr>
      <w:r>
        <w:rPr>
          <w:rFonts w:ascii="Arial" w:hAnsi="Arial"/>
          <w:b/>
          <w:sz w:val="24"/>
        </w:rPr>
        <w:t>RESIKO PEKERJAAN (ASPEK CSMS):</w:t>
      </w:r>
    </w:p>
    <w:p>
      <w:pPr>
        <w:spacing w:before="0" w:after="360"/>
        <w:jc w:val="center"/>
      </w:pPr>
      <w:r>
        <w:rPr>
          <w:rFonts w:ascii="Arial" w:hAnsi="Arial"/>
          <w:b/>
          <w:sz w:val="24"/>
        </w:rPr>
        <w:t>☑ HIGH     ☐ MIDDLE     ☐ 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ertami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0" w:after="0"/>
        <w:jc w:val="center"/>
      </w:pPr>
      <w:r>
        <w:rPr>
          <w:rFonts w:ascii="Arial" w:hAnsi="Arial"/>
          <w:b/>
          <w:sz w:val="24"/>
        </w:rPr>
        <w:t>PT KILANG PERTAMINA INTERNASIONAL RU IV CILACAP</w:t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</w:sectPr>
      </w:pPr>
    </w:p>
    <w:p>
      <w:pPr>
        <w:spacing w:before="480" w:after="480"/>
        <w:jc w:val="center"/>
      </w:pPr>
      <w:r>
        <w:rPr>
          <w:rFonts w:ascii="Arial" w:hAnsi="Arial"/>
          <w:b/>
          <w:sz w:val="28"/>
        </w:rPr>
        <w:t>LEMBAR PENGESAHAN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Nama / Jabatan</w:t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Tanda Tangan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Disusun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Diperiksa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Disetujui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</w:tbl>
    <w:p>
      <w:r>
        <w:br w:type="page"/>
      </w:r>
    </w:p>
    <w:p>
      <w:pPr>
        <w:spacing w:before="480" w:after="360"/>
        <w:jc w:val="center"/>
      </w:pPr>
      <w:r>
        <w:rPr>
          <w:rFonts w:ascii="Arial" w:hAnsi="Arial"/>
          <w:b/>
          <w:sz w:val="28"/>
        </w:rPr>
        <w:t>DAFTAR ISI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Arial" w:hAnsi="Arial"/>
          <w:color w:val="808080"/>
          <w:sz w:val="22"/>
        </w:rPr>
        <w:t>(Tekan F9 di Microsoft Word untuk update Daftar Isi)</w:t>
      </w:r>
      <w:r>
        <w:fldChar w:fldCharType="end"/>
      </w:r>
    </w:p>
    <w:p>
      <w:r>
        <w:br w:type="page"/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  <w:sz w:val="28"/>
        </w:rPr>
        <w:t>BAB 1 - NAMA PEKERJAAN(PROJECT NAME)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Uraian Teknis</w:t>
      </w:r>
    </w:p>
    <w:p>
      <w:pPr>
        <w:spacing w:line="360" w:lineRule="auto" w:after="120"/>
      </w:pPr>
      <w:r>
        <w:rPr>
          <w:rFonts w:ascii="Arial" w:hAnsi="Arial"/>
          <w:sz w:val="24"/>
        </w:rPr>
        <w:t>Melaksanakan pekerjaan Overhaul Tangki 041T304 Area LOC III Kilang PT KILANG PERTAMINA</w:t>
        <w:br/>
        <w:t>INTERNASIONAL RU IV Cilacap.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2 - PENDAHULUAN (INTRUDUCTION)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Uraian Teknis</w:t>
      </w:r>
    </w:p>
    <w:p>
      <w:pPr>
        <w:spacing w:line="360" w:lineRule="auto" w:after="120"/>
      </w:pPr>
      <w:r>
        <w:rPr>
          <w:rFonts w:ascii="Arial" w:hAnsi="Arial"/>
          <w:sz w:val="24"/>
        </w:rPr>
        <w:t>Melakukan Pekerjaan Overhaul Tangki 041T304 Area Lube Oil Complex III Kilang PT KILANG PERTAMINA</w:t>
        <w:br/>
        <w:t>INTERNASIONAL RU IV Cilacap sesuai memorandum No.267/KPI47152/2023-S5 perihal Rekomendasi</w:t>
        <w:br/>
        <w:t>Overhaul Tangki 041T304 sebagai dasar scope overhaul tangki 041T304 dalam rangka RKAP tahun 2024.</w:t>
        <w:br/>
        <w:t>Selanjutnya PT Kilang Pertamina Internasional RU IV Cilacap disebut dengan ”PERUSAHAAN”</w:t>
        <w:br/>
        <w:t>2.1.  Notifikasi; Order; Purchase Request</w:t>
        <w:br/>
        <w:t>Notifikasi Work Order Purch. Request</w:t>
        <w:br/>
        <w:t>1102308572 8302273421 500042698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3 - TUJUAN PEKERJAAN (OBJECTIVES)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 Uraian Teknis</w:t>
      </w:r>
    </w:p>
    <w:p>
      <w:pPr>
        <w:spacing w:line="360" w:lineRule="auto" w:after="120"/>
      </w:pPr>
      <w:r>
        <w:rPr>
          <w:rFonts w:ascii="Arial" w:hAnsi="Arial"/>
          <w:sz w:val="24"/>
        </w:rPr>
        <w:t xml:space="preserve">3.1.  Untuk mengembalikan performance Tanki secara optimal dan mendekati design </w:t>
        <w:br/>
        <w:t>3.2.  Meningkatkan kehandalan dan readiness tanki di unit operasi Lube Oil Complex (LOC III) PT Kilang</w:t>
        <w:br/>
        <w:t>Pertamina Internasional RU IV Cilacap</w:t>
        <w:br/>
        <w:t>3.3.  Melakukan Perbaikan kerusakan-kerusakan pada tangki 041T304 area LOC III PT Kilang Pertamina</w:t>
        <w:br/>
        <w:t>Internasional RU IV Cilacap sesuai dengan surat rekomendasi dari SSIE.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4 - LOKASI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4.1 Uraian Teknis</w:t>
      </w:r>
    </w:p>
    <w:p>
      <w:pPr>
        <w:spacing w:line="360" w:lineRule="auto" w:after="120"/>
      </w:pPr>
      <w:r>
        <w:rPr>
          <w:rFonts w:ascii="Arial" w:hAnsi="Arial"/>
          <w:sz w:val="24"/>
        </w:rPr>
        <w:t>Pekerjaan dilaksanakan olehKONTRAKTOR di Lube Oil Complex (LOC III) PT KILANG PERTAMINA</w:t>
        <w:br/>
        <w:t>INTERNASIONAL RU IV Cilacap. Untuk selanjutnya PT KILANG PERTAMINA INTERNASIONAL RU IV</w:t>
        <w:br/>
        <w:t>Cilacap selanjutnya disebut sebagai”PERUSAHAAN”.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5 - LINGKUP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Lagging Indicator</w:t>
      </w:r>
    </w:p>
    <w:p>
      <w:pPr>
        <w:spacing w:line="360" w:lineRule="auto" w:after="120"/>
      </w:pPr>
      <w:r>
        <w:rPr>
          <w:rFonts w:ascii="Arial" w:hAnsi="Arial"/>
          <w:sz w:val="24"/>
        </w:rPr>
        <w:t>TRI max 0</w:t>
        <w:br/>
        <w:t xml:space="preserve">  Zero LTIR</w:t>
        <w:br/>
        <w:t xml:space="preserve">  Zero Oil Spill</w:t>
        <w:br/>
        <w:t xml:space="preserve">  Zero Fire</w:t>
        <w:br/>
        <w:t xml:space="preserve">  Zero Fatalities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Leading Indicator</w:t>
      </w:r>
    </w:p>
    <w:p>
      <w:pPr>
        <w:spacing w:line="360" w:lineRule="auto" w:after="120"/>
      </w:pPr>
      <w:r>
        <w:rPr>
          <w:rFonts w:ascii="Arial" w:hAnsi="Arial"/>
          <w:sz w:val="24"/>
        </w:rPr>
        <w:t>Intervensi (Laporan PEKA) min 1 PEKA/bulan</w:t>
        <w:br/>
        <w:t xml:space="preserve">  Pelanggaran ringan aspek HSSE max 1</w:t>
        <w:br/>
        <w:t xml:space="preserve">  Pelanggaran berat aspek HSSE max 0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4  of 42  </w:t>
        <w:br/>
        <w:t>DirekturKONTRAKTOR bertanggung jawab dan memastikan bahwa seluruh pekerja dan pekerjaan</w:t>
        <w:br/>
        <w:t>yang dilakukan memenuhi aspek-aspek berikut:</w:t>
        <w:br/>
        <w:t>5.1.1.  Health</w:t>
        <w:br/>
        <w:t>5.1.1.1.  Pekerja yang dipekerjakan dalam keadaan sehat physic dan mental</w:t>
        <w:br/>
        <w:t>5.1.1.2.  Pekerja berkewajoban untuk menandatangani komitmen aspek kesehatan pekerja</w:t>
        <w:br/>
        <w:t>yang menjadi tanggung jawabnya.</w:t>
        <w:br/>
        <w:t>5.1.1.3.  Pekerja yang dipekerjakan tidak memiliki sakit beresiko tinggi dengan hasil Medical</w:t>
        <w:br/>
        <w:t>Check Up (MCU) yang telah diverifikasi oleh Pihak Rumah Sakit yang ditunjuk oleh</w:t>
        <w:br/>
        <w:t>PERUSAHAAN.</w:t>
        <w:br/>
        <w:t xml:space="preserve"> Adapun minimal item pemeriksaan yang harus dimiliki adalah standard pemeriksaan</w:t>
        <w:br/>
        <w:t>mengacu ke memoH&amp;M Manager No. 067/K100060/2017: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Dilakukan Anamnesa dan pemerikasaan fisik lengkap.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Dilakukan pemeriksaan darah rutin (Hb, leukosit dan trombosit).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Dilakukan pemeriksaan gula darah sewaktu waktu.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Dilakukan pemeriksaan rekam jantung (EKG).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Dilakukan pemeriksaan rontgen thorax</w:t>
      </w:r>
    </w:p>
    <w:p>
      <w:pPr>
        <w:spacing w:line="360" w:lineRule="auto" w:after="120"/>
      </w:pPr>
      <w:r>
        <w:rPr>
          <w:rFonts w:ascii="Arial" w:hAnsi="Arial"/>
          <w:sz w:val="24"/>
        </w:rPr>
        <w:t>5.1.1.4.  Pekerja yang dipekerjakan wajib melakukan Daily Check Up (DCU) sebelum memulai</w:t>
        <w:br/>
        <w:t>pekerjaan.</w:t>
        <w:br/>
        <w:t>5.1.2.  Safety</w:t>
        <w:br/>
        <w:t>5.1.2.1.  Pekerja yang dipekerjakan telah memiliki HSSE Passport.</w:t>
        <w:br/>
        <w:t>5.1.2.2.  Pekerja yang dipekerjakan harus telah memahami risiko dan potensi risiko yang</w:t>
        <w:br/>
        <w:t>mungkin terjadi baik dari aktifitas yang dilakukan atau karena aktifitas disekitar tempat</w:t>
        <w:br/>
        <w:t>bekerja serta memahami upaya pengurangan risiko serta penanggulangannya.</w:t>
        <w:br/>
        <w:t>5.1.2.3.  Menggunakan peralatan standard baik peralatan electrical, mekanik maupun</w:t>
        <w:br/>
        <w:t>peralatan bertekanan.</w:t>
        <w:br/>
        <w:t>5.1.2.4.  Meyakinkan seluruh peralatan yang digunakan telah dilakukan safety tagging.</w:t>
        <w:br/>
        <w:t>5.1.2.5.  Pekeja yang dipekerjakan wajib di lengkapi dengan alat pelindung diri yang standard</w:t>
        <w:br/>
        <w:t>dan alat pelindung khusus sesuai pekerjaannya.</w:t>
        <w:br/>
        <w:t>5.1.2.6.  Meyakinkan seluruh peralatan yang di gunakan mempunyai sertifikat atau telah</w:t>
        <w:br/>
        <w:t>dilakukan uji tes / kelayakan secara fungsi dan sudah dilakukan pemeriksaan di check</w:t>
        <w:br/>
        <w:t>point dengan diterbitkan tagging laik pakai oleh bagian terkait, Contoh: Peralatan</w:t>
        <w:br/>
        <w:t>sandblasting, Crane, alat ukur, gerinda dll.</w:t>
        <w:br/>
        <w:t>5.1.2.7.  pekerjaan yang akan dikerjakan sudah memiliki JSA &amp; SIKA (Surat Ijin Kerja Aman)</w:t>
        <w:br/>
        <w:t>yang berada dilokasi dan sudah dilakukan isolasi / pembebasan enegi dan dilakukan</w:t>
        <w:br/>
        <w:t>gas tes oleh bagian operasi terkait kandungan gas hidrocarbon &amp; pengukuran kadar</w:t>
        <w:br/>
        <w:t>Oksigen atau dilakukan gas tes oleh bagian Health untuk pekerjaan di confined space</w:t>
        <w:br/>
        <w:t>terkait kadar toxic, Oksigen &amp; ergonomis.</w:t>
        <w:br/>
        <w:t>5.1.2.8.  KONTRAKTOR  diwajibkan melaksanakan safety talk pada saat awal melakukan</w:t>
        <w:br/>
        <w:t>pekerjaan dengan bagian Operasi, Maintenance Area, HSSE dan bagian lainnya yang</w:t>
        <w:br/>
        <w:t>terlibat dalam pekerjaan.</w:t>
        <w:br/>
        <w:t>5.1.2.9.  KONTRAKTOR  diwajibkan melaksanakan kegiatan Toolbox Meeting setiap hari</w:t>
        <w:br/>
        <w:t>Sebelum pekerjaan dimulai di tempat kerja.</w:t>
        <w:br/>
        <w:t>5.1.2.10. Semua pekerja kontrator wajib melaksanakan &amp; mematuhi peraturan,prosedur  dan</w:t>
        <w:br/>
        <w:t>himbauan yang berlaku di wilayahPERUSAHAAN, pelanggaran terkait aturan yang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5  of 42  </w:t>
        <w:br/>
        <w:t>ada akan diberlakukan konsekuensi sesuai TKO dan Surat Edaran yang telah</w:t>
        <w:br/>
        <w:t>diterbitkan.</w:t>
        <w:br/>
        <w:t>5.1.2.11. Pekerja yang dipekerjakan diyakinkan paham akan bahaya, risiko dan mitigasi dari</w:t>
        <w:br/>
        <w:t>Pekerjaan panas.</w:t>
        <w:br/>
        <w:t>5.1.2.12. Pekerja yang dipekerjakan diyakinkan tidak melakukan tindakan yang dapat memicu</w:t>
        <w:br/>
        <w:t>terjadinya flash.</w:t>
        <w:br/>
        <w:t>5.1.2.13. Terkait Pekerjaan panas diwajibkanKONTRAKTOR  memasang welding sheet</w:t>
        <w:br/>
        <w:t>sebagai Cover / blanketing dengan rapat dan tidak ada celah yang berpotensi</w:t>
        <w:br/>
        <w:t>keluarnya spark.</w:t>
        <w:br/>
        <w:t>5.1.2.14. Seluruh peralatan dan transportasi diyakinkan tidak menghalangi fasilitas dan</w:t>
        <w:br/>
        <w:t>instalasi peralatan keadaan darurat (APAR. APAB, Fire Hydrant, Hose Box dan</w:t>
        <w:br/>
        <w:t>Emergency Box).</w:t>
        <w:br/>
        <w:t>5.1.3.  Security</w:t>
        <w:br/>
        <w:t xml:space="preserve">5.1.3.1.  Pekerja yang dipekerjakan telah memiliki ID badge </w:t>
        <w:br/>
        <w:t>5.1.3.2.  Pekerja yang dipekerjakan diyakinkan tidak melanggar rambu-rambu lalu lintas</w:t>
        <w:br/>
        <w:t>5.1.3.3.  Pekerja yang dipekerjakan diyakinkan tidak melakukan tindakan criminal selama</w:t>
        <w:br/>
        <w:t>bekerja di area RU IV Cilacap</w:t>
        <w:br/>
        <w:t>5.1.3.4.  Pekerja yang dipekerjakan diyakinkan mematuhi aturan masuk ke area Kilang yaitu</w:t>
        <w:br/>
        <w:t>tidak membawa barang-barang yang terlarang kedalam area Kilang.</w:t>
        <w:br/>
        <w:t>5.1.3.5.  Pekerja yang diperkerjakan berusia tidak lebih dari 55 tahun.</w:t>
        <w:br/>
        <w:t>5.1.4.  Enviromental</w:t>
        <w:br/>
        <w:t>5.1.4.1.  pekerjaan yang dilakukan harus diyakinkan tidak menimbulkan dampak terhadap</w:t>
        <w:br/>
        <w:t>tanah, udara dan air.</w:t>
        <w:br/>
        <w:t>5.1.4.2.  Sampah yang dihasilkan dari pekerjaan harus dipisahkan antara barang metal,</w:t>
        <w:br/>
        <w:t>nonmetal, limbah B3 dan non B3 serta dikumpulkan dipinggir area dekat jalan secara</w:t>
        <w:br/>
        <w:t>rapi.</w:t>
        <w:br/>
        <w:t>5.1.4.3.  Vendor/kontaktor bertanggung jawab mengimplementasikan program good</w:t>
        <w:br/>
        <w:t>housekeeping GHK di seluruh area kerjanya. (ref. surat edaran No. E-</w:t>
        <w:br/>
        <w:t>013/E14000/2018-S0 tentang implementasi good housekeeping (GHK) di Refinery</w:t>
        <w:br/>
        <w:t>Unit Cilacap yang terdiri dari: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Membuang sampah pada tempat yang telah disediakan sesuai kategori</w:t>
      </w:r>
    </w:p>
    <w:p>
      <w:pPr>
        <w:spacing w:line="360" w:lineRule="auto" w:after="120"/>
      </w:pPr>
      <w:r>
        <w:rPr>
          <w:rFonts w:ascii="Arial" w:hAnsi="Arial"/>
          <w:sz w:val="24"/>
        </w:rPr>
        <w:t>sampahnya (organik: hijau, anorganik: kuning, dan limbah B3: merah).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Memastikan semua area kerja bersih dari sisa material dan pekerjaan (contoh:</w:t>
      </w:r>
    </w:p>
    <w:p>
      <w:pPr>
        <w:spacing w:line="360" w:lineRule="auto" w:after="120"/>
      </w:pPr>
      <w:r>
        <w:rPr>
          <w:rFonts w:ascii="Arial" w:hAnsi="Arial"/>
          <w:sz w:val="24"/>
        </w:rPr>
        <w:t>besi, kayu, pasir sand blast, kemasan material, kertas, dan lain - lain).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Melalukan intervensi jika menemukan personil yang membuang sampah</w:t>
      </w:r>
    </w:p>
    <w:p>
      <w:pPr>
        <w:spacing w:line="360" w:lineRule="auto" w:after="120"/>
      </w:pPr>
      <w:r>
        <w:rPr>
          <w:rFonts w:ascii="Arial" w:hAnsi="Arial"/>
          <w:sz w:val="24"/>
        </w:rPr>
        <w:t>sembarangan serta meninggalkan sisa material dan pekerjaan di area kerja.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Jika implementasi GHK tidak dilaksanakan baik oleh personal dan timnya maka</w:t>
      </w:r>
    </w:p>
    <w:p>
      <w:pPr>
        <w:spacing w:line="360" w:lineRule="auto" w:after="120"/>
      </w:pPr>
      <w:r>
        <w:rPr>
          <w:rFonts w:ascii="Arial" w:hAnsi="Arial"/>
          <w:sz w:val="24"/>
        </w:rPr>
        <w:t>akan dilakukan pemotongan nilai CSMS.</w:t>
        <w:br/>
        <w:t>5.2.  DATA – DATA TANKI 041T304</w:t>
        <w:br/>
        <w:t>5.2.1.  Design Tanki 041T304</w:t>
        <w:br/>
        <w:t>5.2.1.1.  Nominal Diameter : 23880 mm (78,35 ft)</w:t>
        <w:br/>
        <w:t>5.2.1.2.  Height : 16500 mm (54,13 ft)</w:t>
        <w:br/>
        <w:t>5.2.1.3.  Geometric Capacity : 7390 m3 (46482 bbl)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6  of 42  </w:t>
        <w:br/>
        <w:t>5.2.1.4.  Nominal Capacity : 7018 m3 (44142 bbl)</w:t>
        <w:br/>
        <w:t>5.2.1.5.  Drawable Capacity : 6917 m3 (43512 bbl)</w:t>
        <w:br/>
        <w:t>5.2.1.6.  Max. Liquid Level : 14850 mm (48,72 ft)</w:t>
        <w:br/>
        <w:t>5.2.1.7.  Min. Liquid Level : 1524 mm (5 ft)</w:t>
        <w:br/>
        <w:t>5.2.1.8.  Design Code : API 650 (Latest Eddition)</w:t>
        <w:br/>
        <w:t>5.2.1.9.  Type : Self Supported Cone Roof</w:t>
        <w:br/>
        <w:t>5.2.1.10. Service : LMO Raffinate</w:t>
        <w:br/>
        <w:t>5.2.1.11. Specific Grafity : 0,8500</w:t>
        <w:br/>
        <w:t>5.2.1.12. Design Pressure : Atmospheric</w:t>
        <w:br/>
        <w:t>5.2.1.13. Operating Pressure : Atmospheric</w:t>
        <w:br/>
        <w:t>5.2.1.14. Basic Wind Vecocity : API 650 (Latest Eddition), ANNEX C</w:t>
        <w:br/>
        <w:t>5.2.1.15. Operation Temperatur : 83ºC</w:t>
        <w:br/>
        <w:t>5.2.1.16. Design Temperatur : 93ºC</w:t>
        <w:br/>
        <w:t>5.2.1.17. Seismic Condition : Annex E- Zone 4 API 650</w:t>
        <w:br/>
        <w:t>5.2.1.18. Corrosion allowance 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Shell : 0 mm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Annular : 0 mm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Bottom : 0 mm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Roof : 0 mm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Structure : 0 mm</w:t>
      </w:r>
    </w:p>
    <w:p>
      <w:pPr>
        <w:spacing w:line="360" w:lineRule="auto" w:after="120"/>
      </w:pPr>
      <w:r>
        <w:rPr>
          <w:rFonts w:ascii="Arial" w:hAnsi="Arial"/>
          <w:sz w:val="24"/>
        </w:rPr>
        <w:t>5.2.1.19. Max. Filling Rate : 92 m3/hr</w:t>
        <w:br/>
        <w:t>5.2.1.20. Max. Pump out Rate : 80 m3/hr</w:t>
        <w:br/>
        <w:t>5.2.1.21. Thermal Stress Relief : By Code</w:t>
        <w:br/>
        <w:t>5.2.1.22. Insulation : No</w:t>
        <w:br/>
        <w:t>5.2.1.23. Painting (Int./Ext.) : As per spec</w:t>
        <w:br/>
        <w:t>5.2.1.24. Shell Plate : A 283-C</w:t>
        <w:br/>
        <w:t>5.2.1.25. Bottom Plate : A 283-C</w:t>
        <w:br/>
        <w:t>5.2.1.26. Bottom Annular Plate : A 283-C</w:t>
        <w:br/>
        <w:t>5.2.1.27. Roof Plate : A 283-C</w:t>
        <w:br/>
        <w:t>5.2.1.28. Top Angle : A 36/SS 400</w:t>
        <w:br/>
        <w:t>5.2.1.29. Roof Str. Shape : A 36/SS 41</w:t>
        <w:br/>
        <w:t>5.2.1.30. Roof Str. Plate : A 283-C</w:t>
        <w:br/>
        <w:t>5.2.1.31. Internal Pipe : A 106-B</w:t>
        <w:br/>
        <w:t>5.2.1.32. Flange Nozzle &amp; Piping : A 105</w:t>
        <w:br/>
        <w:t>5.2.1.33. Elbow &amp; Fitting : A 234 WPB</w:t>
        <w:br/>
        <w:t>5.2.1.34. Boss Type Nozzle Neck : A 106-B</w:t>
        <w:br/>
        <w:t>5.2.1.35. Bolts For Piping : A 3078 / A 563 A</w:t>
        <w:br/>
        <w:t>5.2.1.36. Nuts for piping : A 3078 / A 563 A</w:t>
        <w:br/>
        <w:t>5.2.1.37. Gaskets : Spiral Wound Non-Asbestos SS304 Ring</w:t>
        <w:br/>
        <w:t>5.2.1.38. Miscellaneous Mat’l : Mild Steel.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7  of 42  </w:t>
        <w:br/>
        <w:t>5.2.2. Standard dan code yang digunakan dalam pekerjaan</w:t>
        <w:br/>
        <w:t>5.2.2.1.   API 653/650 : American Petroleum Institute, latest edition</w:t>
        <w:br/>
        <w:t>5.2.2.2.   ASTM : American Society for Testing Material.</w:t>
        <w:br/>
        <w:t>5.2.2.3.   ASME : American Society of Mechanical Engineering.</w:t>
        <w:br/>
        <w:t>5.2.2.4.  NEMA : National Electric Manufacturing Association.</w:t>
        <w:br/>
        <w:t>5.2.2.5.   AWS : American Welding Society.</w:t>
        <w:br/>
        <w:t>5.2.2.6.   ACI : American Concrete Institution.</w:t>
        <w:br/>
        <w:t>5.2.2.7.  PBI-71 : Peraturan Beton Indonesia.</w:t>
        <w:br/>
        <w:t>5.2.2.8.   ANSI : American National Standard Institute.</w:t>
        <w:br/>
        <w:t>5.2.2.9.  NFPA : National Fire Protection Association.</w:t>
        <w:br/>
        <w:t>5.2.2.10. SP-477804-41-1 : Field Erected Welded Steel Storage Tank</w:t>
        <w:br/>
        <w:t>5.2.2.11.  API 2000 : Venting Athmospheric and Low-Pressure Storage</w:t>
        <w:br/>
        <w:t>Tanks.</w:t>
        <w:br/>
        <w:t>5.2.2.12.  ASCE 7 : Minimum Design Loads for Building and Other</w:t>
        <w:br/>
        <w:t>Structures</w:t>
        <w:br/>
        <w:t>5.2.2.13. Federal Specification TT-S-00230C and A-A-59588</w:t>
        <w:br/>
        <w:t>5.2.2.14. Standard/Codes lain yang disetujuiPERUSAHAAN.</w:t>
        <w:br/>
        <w:t>5.2.2.15. Standard diatas sifatnya saling melengkapi dan apabila terdapat pertentangan maka</w:t>
        <w:br/>
        <w:t>standard yang diambil ditentukan olehPERUSAHAAN.</w:t>
        <w:br/>
        <w:t>5.3.  LINGKUP KERJA</w:t>
        <w:br/>
        <w:t>5.3.1.  Melakukan Pekerjaan Persiapan</w:t>
        <w:br/>
        <w:t>5.3.1.1.  Pekerjaan Persiapan Umum dan Administrasi.</w:t>
        <w:br/>
        <w:t>5.3.1.2.  Mobilisasi/Demobilisasi Material, Peralatan dan Tenaga Kerja</w:t>
        <w:br/>
        <w:t>5.3.1.3.  Pekerjaan Engineering.</w:t>
        <w:br/>
        <w:t>5.3.1.4.  Pengadaan dan Fabrikasi Material / Equipment.</w:t>
        <w:br/>
        <w:t>5.3.2.  Melakukan pekerjaan Overhaul</w:t>
        <w:br/>
        <w:t>5.3.2.1.  Pekerjaan Pembersihan Bagian Dalam Tanki</w:t>
        <w:br/>
        <w:t>5.3.2.2.  Pekerjaan Perbaikan Bottom Plate</w:t>
        <w:br/>
        <w:t>5.3.2.3.  Pekerjaan Lain-lain (Penggantian Valve dan Bolt &amp; Nut)</w:t>
        <w:br/>
        <w:t>5.3.2.4.  Pekerjaan Sipil (Sandblasing dan Pengecatan)</w:t>
        <w:br/>
        <w:t>5.3.2.5.  Pekerjaan Listrik dan Instrument</w:t>
        <w:br/>
        <w:t>5.3.2.6.  Pekerjaan Pengujian, Pengawasan, Commissioning, Tera dan Sertifikasi (Cerfitificate</w:t>
        <w:br/>
        <w:t>of Inspection).</w:t>
        <w:br/>
        <w:t>5.4.  Pekerjaan Persiapan Umum dan Administrasi</w:t>
        <w:br/>
        <w:t>5.4.1.  Melaksanakan pekerjaan persiapan di lapangan yang meliputi peninjauan lokasi kerja, survey</w:t>
        <w:br/>
        <w:t>lapangan dan persiapan peralatan kerja.</w:t>
        <w:br/>
        <w:t>5.4.2.  Membuat time schedule, proposal teknispekerjaan yang terdiri dari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Inspection and Test Plan (ITP)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Prosedur Kerja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Time schedule</w:t>
      </w:r>
    </w:p>
    <w:p>
      <w:pPr>
        <w:spacing w:line="360" w:lineRule="auto" w:after="120"/>
      </w:pPr>
      <w:r>
        <w:rPr>
          <w:rFonts w:ascii="Arial" w:hAnsi="Arial"/>
          <w:sz w:val="24"/>
        </w:rPr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8  of 42  </w:t>
        <w:br/>
        <w:t>Proposal teknis pekerjaan akan di-review  dan dievaluasi pada saat presentasi teknis. Sebelum</w:t>
        <w:br/>
        <w:t>pelaksanaan pekerjaan di lapangantime schedule  dan proposal teknis pekerjaan harus</w:t>
        <w:br/>
        <w:t>disetujui dan ditanda-tangani oleh kedua-belah pihak, selanjutnya digunakan sebagai acuan</w:t>
        <w:br/>
        <w:t>kerja di lapangan. Durasi waktu yang diperhitungkan dalam time schedule adalah durasi untuk</w:t>
        <w:br/>
        <w:t>seluruh pekerjaan overhaul tangki yang mencakup pekerjaan mekanik, sipil, instrument, listrik</w:t>
        <w:br/>
        <w:t>dan lainnya termasuk pekerjaan persiapan dan mob/demobilisasi.</w:t>
        <w:br/>
        <w:t>5.4.3.  Membuat Health Safety Security and Environmental (HSSE) Plan, analisa Keselamatan Kerja /</w:t>
        <w:br/>
        <w:t>Job Safety Analysis (JSA)dan merencanakan peralatan Keselamatan Kerja yang sesuai</w:t>
        <w:br/>
        <w:t>dengan kebutuhan.HSSE Plan harus disetujui dan ditanda-tangani oleh kedua-belah pihak dan</w:t>
        <w:br/>
        <w:t>selanjutnya digunakan sebagai acuan kerja di lapangan terdiri dari:</w:t>
        <w:br/>
        <w:t>5.4.3.1.  Proses 1: KEPEMIMPINAN DAN AKUNTABILITAS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Keterlibatan Manajemen Dalam Mempromosikan Budaya HSSE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Penghargaan dan Sanksi terkait Aspek HSSE</w:t>
      </w:r>
    </w:p>
    <w:p>
      <w:pPr>
        <w:spacing w:line="360" w:lineRule="auto" w:after="120"/>
      </w:pPr>
      <w:r>
        <w:rPr>
          <w:rFonts w:ascii="Arial" w:hAnsi="Arial"/>
          <w:sz w:val="24"/>
        </w:rPr>
        <w:t>5.4.3.2.  Proses 2: KEBIJAKAN DAN SASARAN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HSSE Policy Dan Objective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HSSE Performance Indicator / KPI (Key Performance Indicator)</w:t>
      </w:r>
    </w:p>
    <w:p>
      <w:pPr>
        <w:spacing w:line="360" w:lineRule="auto" w:after="120"/>
      </w:pPr>
      <w:r>
        <w:rPr>
          <w:rFonts w:ascii="Arial" w:hAnsi="Arial"/>
          <w:sz w:val="24"/>
        </w:rPr>
        <w:t>5.4.3.3.  Proses 3: ORGANISASI, TANGGUNG JAWAB, SUMBER DAYA, DAN DOKUMEN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Struktur Organisasi, Tugas Dan Tanggung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Pemeriksaan Kesehatan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Asuransi Ketenagakerjaan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Pelatihan Dan Kompetensi Pekerja Yang Terlibat Dalam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HSSE Communication</w:t>
      </w:r>
    </w:p>
    <w:p>
      <w:pPr>
        <w:spacing w:line="360" w:lineRule="auto" w:after="120"/>
      </w:pPr>
      <w:r>
        <w:rPr>
          <w:rFonts w:ascii="Arial" w:hAnsi="Arial"/>
          <w:sz w:val="24"/>
        </w:rPr>
        <w:t>5.4.3.4.  Proses 4 : MANAJEMEN RISIKO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Work Site Hazard Analysis</w:t>
      </w:r>
    </w:p>
    <w:p>
      <w:pPr>
        <w:spacing w:line="360" w:lineRule="auto" w:after="120"/>
      </w:pPr>
      <w:r>
        <w:rPr>
          <w:rFonts w:ascii="Arial" w:hAnsi="Arial"/>
          <w:sz w:val="24"/>
        </w:rPr>
        <w:t>5.4.3.5.  Proses 5 : PERENCANAAN DAN PROSEDUR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Prosedur Kerja Dan Standar Keselamatan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Emergency Response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Pengelolaan Penyebaran Pandemic (Bila Terjadi Pandemic)</w:t>
      </w:r>
    </w:p>
    <w:p>
      <w:pPr>
        <w:spacing w:line="360" w:lineRule="auto" w:after="120"/>
      </w:pPr>
      <w:r>
        <w:rPr>
          <w:rFonts w:ascii="Arial" w:hAnsi="Arial"/>
          <w:sz w:val="24"/>
        </w:rPr>
        <w:t>5.4.3.6.  Proses 6 : IMPLEMENTASI DAN PENGENDALIAN OPERASIONAL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Pengelolaan Perubahan (Management of Change)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Kelayakan Peralatan Yang Digunakan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Sistem Izin Kerja Aman (Sika)/ Permit To Work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Pengelolaan SubKONTRAKTOR (Jika Menggunakan)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Keselamatan Berkendara</w:t>
      </w:r>
    </w:p>
    <w:p>
      <w:pPr>
        <w:spacing w:line="360" w:lineRule="auto" w:after="120"/>
      </w:pPr>
      <w:r>
        <w:rPr>
          <w:rFonts w:ascii="Arial" w:hAnsi="Arial"/>
          <w:sz w:val="24"/>
        </w:rPr>
        <w:t>5.4.3.7.  Proses 7 : JAMINAN : PEMANTAUAN, PENGUKURAN DAN AUDIT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Audit Dan Atau Inspeksi, Review Dan Evaluasi Pemenuhan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Pelaporan Dan Investigasi Kecelakaan</w:t>
      </w:r>
    </w:p>
    <w:p>
      <w:pPr>
        <w:spacing w:line="360" w:lineRule="auto" w:after="120"/>
      </w:pPr>
      <w:r>
        <w:rPr>
          <w:rFonts w:ascii="Arial" w:hAnsi="Arial"/>
          <w:sz w:val="24"/>
        </w:rPr>
        <w:t>5.4.3.8.  Proses 8: Tinjauan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Pelaksanaan Tinjauan Management</w:t>
      </w:r>
    </w:p>
    <w:p>
      <w:pPr>
        <w:spacing w:line="360" w:lineRule="auto" w:after="120"/>
      </w:pPr>
      <w:r>
        <w:rPr>
          <w:rFonts w:ascii="Arial" w:hAnsi="Arial"/>
          <w:sz w:val="24"/>
        </w:rPr>
        <w:t>5.4.4.  Mempersiapkan seluruh pekerjaan administrasi dan mengurus seluruh perijinan yang</w:t>
        <w:br/>
        <w:t>diperlukan diantaranya untuk material, tenaga kerja dan peralatan kerja ke PERUSAHAAN</w:t>
        <w:br/>
        <w:t>maupun ke Instansi terkait, termasuk ke SKPP MIGAS semua biaya perijinan ditanggung</w:t>
        <w:br/>
        <w:t>KONTRAKTOR.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9  of 42  </w:t>
        <w:br/>
        <w:t>5.4.5.  Menyediakan (sewa) Handy Talk minimal 2 (dua) Unit dan direksi kit/container ukuran 20 ft</w:t>
        <w:br/>
        <w:t>sebanyak 1 (satu) Unit untuk container storage/gudang dilapangan.</w:t>
        <w:br/>
        <w:t>5.4.6.  Membuat jalan ke Bundwall, mengembalikan/memperbaiki open ditch (saluran terbuka) bekas</w:t>
        <w:br/>
        <w:t xml:space="preserve"> jalan sementara ke area tanki, menimbun kembali Bundwall ke kondisi semula setelah</w:t>
        <w:br/>
        <w:t>pekerjaan selesai. Meterial pipa dan plate bekas yang digunakan untuk jalan sementara</w:t>
        <w:br/>
        <w:t>menjadi tanggungjawab PERUSAHAAN.</w:t>
        <w:br/>
        <w:t xml:space="preserve">5.4.7.  Mobilisasi/Demobilisasi Material, Peralatan dan Tenaga Kerja </w:t>
        <w:br/>
        <w:t>5.4.7.1.  KONTRAKTOR memobilisasi tenaga kerja yang terampil, berpengalaman minimal 3</w:t>
        <w:br/>
        <w:t>(tiga) tahun serta bersertifikat yang dibutuhkan untuk Welder, Welding Inspector (WI)</w:t>
        <w:br/>
        <w:t>serta dilengkapi semua perijinan tenaga kerja. Seluruh tenaga kerja tidak</w:t>
        <w:br/>
        <w:t>diperbolehkan merangkap pekerjaan ditempat / area lain, harus settle di lokasi</w:t>
        <w:br/>
        <w:t>pekerjaan dan tenaga ber-sertifikat harus di-submite ke bagian SSIE untuk direview</w:t>
        <w:br/>
        <w:t>sebelum memulai pekerjaan.</w:t>
        <w:br/>
        <w:t>5.4.7.2.  KONTRAKTOR memobilisasi semua alat-alat berat (termasuk operator dan rigger)</w:t>
        <w:br/>
        <w:t>dan peralatan kerja ke site proyek pada saat diperlukan dan dalam jumlah cukup,</w:t>
        <w:br/>
        <w:t>layak dipakai untuk operasional dan siap dipakai sesuai schedule.</w:t>
        <w:br/>
        <w:t>5.4.7.3.  Peralatan yang mengalami kerusakan harus segera diperbaiki atau diganti dengan</w:t>
        <w:br/>
        <w:t>peralatan yang kondisinya masih baik.</w:t>
        <w:br/>
        <w:t>5.4.7.4.  ApabilaPERUSAHAAN  menilai peralatan yang digunakan tidak mencukupi dan</w:t>
        <w:br/>
        <w:t>diperkirakan akan mengganggu jadwal pelaksanaan, makaPERUSAHAAN berhak</w:t>
        <w:br/>
        <w:t>untuk memerintahkan mendatangkan peralatan tambahan yang diperlukan dengan</w:t>
        <w:br/>
        <w:t xml:space="preserve">biaya sepenuhnya menjadi tanggungjawabKONTRAKTOR. ApabilaKONTRAKTOR </w:t>
        <w:br/>
        <w:t>tidak mengindahkan perintah ini, makaPERUSAHAAN berhak untuk mendatangkan</w:t>
        <w:br/>
        <w:t>peralatan yang dimaksud untuk digunakan dan semua biaya yang timbul sepenuhnya</w:t>
        <w:br/>
        <w:t>menjadi tanggung jawabKONTRAKTOR.</w:t>
        <w:br/>
        <w:t>5.4.7.5.  Semua peralatan kerja dan tenaga kerja yang tidak diperlukan lagi di site dapat</w:t>
        <w:br/>
        <w:t>dikeluarkan dari lokasi proyek setelah mendapat ijin tertulis dariPERUSAHAAN,</w:t>
        <w:br/>
        <w:t>kecuali alat-alat yang masih diperlukan dalam masa pemeliharaan.</w:t>
        <w:br/>
        <w:t>5.4.7.6.  KONTRAKTOR mengangkut material sisa atau bekas yang tidak terpakai ke tempat</w:t>
        <w:br/>
        <w:t>yang ditentukanPERUSAHAAN  menggunakan peralatan yang disediakan oleh</w:t>
        <w:br/>
        <w:t xml:space="preserve">KONTRAKTOR </w:t>
        <w:br/>
        <w:t>5.4.7.7.  KONTRAKTOR mengangkut / membuang material sisa yang tidak dipakai ke tempat</w:t>
        <w:br/>
        <w:t>yang ditentukanPERUSAHAAN.</w:t>
        <w:br/>
        <w:t>5.4.7.8.  KONTRAKTOR  mengurus ijin pengangkutan material untuk keperluan proyek</w:t>
        <w:br/>
        <w:t>kepada instansi yang berwenang dengan biaya dan resikoKONTRAKTOR.</w:t>
        <w:br/>
        <w:t>5.4.7.9.  Alat-alat angkut yang digunakan harus memenuhi peraturan lalu lintas, PERDA yang</w:t>
        <w:br/>
        <w:t>berlaku didaerah yang dilalui, termasuk kapasitas dan jenis angkutan yang diijinkan</w:t>
        <w:br/>
        <w:t>untuk melalui jalan umum setempat.</w:t>
        <w:br/>
        <w:t>5.4.7.10. Membongkar dan mengeluarkan seluruh fasilitas direksi kit setelah pekerjaan proyek</w:t>
        <w:br/>
        <w:t>selesai dilaksanakan.</w:t>
        <w:br/>
        <w:t>5.4.7.11. Seluruh biaya yang timbul dan resiko selama pelaksanaan penggangkutan material</w:t>
        <w:br/>
        <w:t>menjadi tanggung jawabKONTRAKTOR.</w:t>
        <w:br/>
        <w:t xml:space="preserve">5.4.8.  Pekerjaan Project Management dan Engineering </w:t>
        <w:br/>
        <w:t>5.4.8.1.  KONTRAKTOR harus membuat struktur organisasi lengkap dengan personel dan</w:t>
        <w:br/>
        <w:t>scope pekerjaan masing-masing.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10  of 42  </w:t>
        <w:br/>
        <w:t>5.4.8.2.  Personel dalam struktur organisasi adalah benar-benar personel yang digunakan</w:t>
        <w:br/>
        <w:t>dalam pekerjaan ini, tidak terlibat dalam pekerjaan atau proyek lain dan dapat</w:t>
        <w:br/>
        <w:t>dihubungi sewaktu-waktu di site day by day bila dibutuhkan sesuai dengan</w:t>
        <w:br/>
        <w:t>kedudukan masing-masing dalam struktur organisasi.</w:t>
        <w:br/>
        <w:t>5.4.8.3.  KONTRAKTOR  melakukan perencanaan pekerjaan mulai dari schedule,</w:t>
        <w:br/>
        <w:t>pembobotan, S Curve dan lain-lain.</w:t>
        <w:br/>
        <w:t>5.4.8.4.  KONTRAKTOR  melakukan analisa dan pelaporan pekerjaan sesuai dengan</w:t>
        <w:br/>
        <w:t>ketentuan (harian, mingguan dan bulanan).</w:t>
        <w:br/>
        <w:t>5.4.8.5.  KONTRAKTOR harus menyediakan tenga kerja setidaknya minimal meliputi:</w:t>
        <w:br/>
        <w:t>1)  Site Manager dengan kualifikasi: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Berpengalaman sebagai Site Manager atau Senior / Lead Engineer EPC</w:t>
      </w:r>
    </w:p>
    <w:p>
      <w:pPr>
        <w:spacing w:line="360" w:lineRule="auto" w:after="120"/>
      </w:pPr>
      <w:r>
        <w:rPr>
          <w:rFonts w:ascii="Arial" w:hAnsi="Arial"/>
          <w:sz w:val="24"/>
        </w:rPr>
        <w:t>minimal 5 tahun.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S1 dengan pengalaman minimal 5 tahun atau D3 dengan pengalaman</w:t>
      </w:r>
    </w:p>
    <w:p>
      <w:pPr>
        <w:spacing w:line="360" w:lineRule="auto" w:after="120"/>
      </w:pPr>
      <w:r>
        <w:rPr>
          <w:rFonts w:ascii="Arial" w:hAnsi="Arial"/>
          <w:sz w:val="24"/>
        </w:rPr>
        <w:t>minimal 10 tahun atau SLTA sederajat dengan pengalaman minimal 15 tahun</w:t>
        <w:br/>
        <w:t>yang dibuktikan dengan CV.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Memiliki pengalaman dalam membangun Oil Aboveground Storage Tank</w:t>
      </w:r>
    </w:p>
    <w:p>
      <w:pPr>
        <w:spacing w:line="360" w:lineRule="auto" w:after="120"/>
      </w:pPr>
      <w:r>
        <w:rPr>
          <w:rFonts w:ascii="Arial" w:hAnsi="Arial"/>
          <w:sz w:val="24"/>
        </w:rPr>
        <w:t>minimal 5 tahun.</w:t>
        <w:br/>
        <w:t>2)  Project Control dengan kualifikasi: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S1 dengan pengalaman minimal 3 tahun atau D3 dengan pengalaman</w:t>
      </w:r>
    </w:p>
    <w:p>
      <w:pPr>
        <w:spacing w:line="360" w:lineRule="auto" w:after="120"/>
      </w:pPr>
      <w:r>
        <w:rPr>
          <w:rFonts w:ascii="Arial" w:hAnsi="Arial"/>
          <w:sz w:val="24"/>
        </w:rPr>
        <w:t>minimal 5 tahun atau SLTA sederajat dengan pengalaman minimal 10 tahun</w:t>
        <w:br/>
        <w:t>di proyek yang dibuktikan dengan CV.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Mampu menggunakan minimal Microsoft ProjectTM dan Microsoft Excel</w:t>
      </w:r>
    </w:p>
    <w:p>
      <w:pPr>
        <w:spacing w:line="360" w:lineRule="auto" w:after="120"/>
      </w:pPr>
      <w:r>
        <w:rPr>
          <w:rFonts w:ascii="Arial" w:hAnsi="Arial"/>
          <w:sz w:val="24"/>
        </w:rPr>
        <w:t>sebagai tools untuk scheduling dan progressing.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Project Control bertugas untuk: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i. Membuat time schedule pelaksanaan pekerjaan dan disetujui oleh bagian</w:t>
      </w:r>
    </w:p>
    <w:p>
      <w:pPr>
        <w:spacing w:line="360" w:lineRule="auto" w:after="120"/>
      </w:pPr>
      <w:r>
        <w:rPr>
          <w:rFonts w:ascii="Arial" w:hAnsi="Arial"/>
          <w:sz w:val="24"/>
        </w:rPr>
        <w:t>MA dan Equipment OverhaulPERUSAHAAN sebagai acuan pekerjaan.</w:t>
        <w:br/>
        <w:t>ii.  Membuat laporan weekly report yang dilaporkan setiap minggu kepada</w:t>
        <w:br/>
        <w:t>bagian MA dan Planner Equipment Overhaul.</w:t>
        <w:br/>
        <w:t>iii. Mengantisipasi pekerjaan persiapan yang perlu dilakukan dua atau tiga</w:t>
        <w:br/>
        <w:t>minggu ke depan sebelum pekerjaan dilaksanakan dan memberikan</w:t>
        <w:br/>
        <w:t>laporan kepada bagian MA dan Equipment OverhaulPERUSAHAAN.</w:t>
        <w:br/>
        <w:t>iv. Menyiapkan materi untuk weekly meeting.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v. Mengendalikan aktivitas project sesuai dengan master schedule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membuat antisipasi potensi keterlambatan dan memberi peringatan</w:t>
        <w:br/>
        <w:t>kepada project manager dan site manager. Kemudian membuat laporan</w:t>
        <w:br/>
        <w:t>kepada project manager dan site manager untuk melakukan langkah</w:t>
        <w:br/>
        <w:t>tindak lanjutnya.</w:t>
        <w:br/>
        <w:t>3)  Senior/Lead Engineer (Mechanical, Instrument, Electrical) dengan kualifikasi: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S1 dengan pengalaman minimal 5 tahun atau D3 dengan pengalaman</w:t>
      </w:r>
    </w:p>
    <w:p>
      <w:pPr>
        <w:spacing w:line="360" w:lineRule="auto" w:after="120"/>
      </w:pPr>
      <w:r>
        <w:rPr>
          <w:rFonts w:ascii="Arial" w:hAnsi="Arial"/>
          <w:sz w:val="24"/>
        </w:rPr>
        <w:t>minimal 10 tahun atau SLTA sederajat dengan pengalaman minimal 15 tahun</w:t>
        <w:br/>
        <w:t>di proyek yang dibuktikan dengan CV.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Mampu membaca gambar teknik.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Paham terhadap standard yang digunakan dalam pekerjaan.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Mampu menggunakan AutoCAD.</w:t>
      </w:r>
    </w:p>
    <w:p>
      <w:pPr>
        <w:spacing w:line="360" w:lineRule="auto" w:after="120"/>
      </w:pPr>
      <w:r>
        <w:rPr>
          <w:rFonts w:ascii="Arial" w:hAnsi="Arial"/>
          <w:sz w:val="24"/>
        </w:rPr>
        <w:t>4)  Tenaga Welder dengan kualifikasi: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Memiliki Welder Certificate yang masih berlaku dari MIGAS (sesuai dengan</w:t>
      </w:r>
    </w:p>
    <w:p>
      <w:pPr>
        <w:spacing w:line="360" w:lineRule="auto" w:after="120"/>
      </w:pPr>
      <w:r>
        <w:rPr>
          <w:rFonts w:ascii="Arial" w:hAnsi="Arial"/>
          <w:sz w:val="24"/>
        </w:rPr>
        <w:t>Kelas/Grade yang dibutuhkan dalam pekerjaan ini).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>Page 11  of 42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Memiliki SIB dari MIGAS, dalam pengajuannya agar disertai Curriculum Vitae</w:t>
      </w:r>
    </w:p>
    <w:p>
      <w:pPr>
        <w:spacing w:line="360" w:lineRule="auto" w:after="120"/>
      </w:pPr>
      <w:r>
        <w:rPr>
          <w:rFonts w:ascii="Arial" w:hAnsi="Arial"/>
          <w:sz w:val="24"/>
        </w:rPr>
        <w:t>untuk diverifikasi oleh Stationary &amp; Statutory Inspection Engineer</w:t>
        <w:br/>
        <w:t>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Apabila Welder bersangkutan tidak melakukan pengelesan selama 3 (tiga)</w:t>
      </w:r>
    </w:p>
    <w:p>
      <w:pPr>
        <w:spacing w:line="360" w:lineRule="auto" w:after="120"/>
      </w:pPr>
      <w:r>
        <w:rPr>
          <w:rFonts w:ascii="Arial" w:hAnsi="Arial"/>
          <w:sz w:val="24"/>
        </w:rPr>
        <w:t>bulan berturut-turut maka dilakukan uji ulang welder yang ditujukan ke MIGAS</w:t>
        <w:br/>
        <w:t>untuk mendapatkan pengesahan dan perpanjangan sertifikat MIGAS. Semua</w:t>
        <w:br/>
        <w:t>biaya yang timbul untuk pengurusan uji ulang welder menjadi beban</w:t>
        <w:br/>
        <w:t>KONTRAKTOR.</w:t>
        <w:br/>
        <w:t>5)  Tenaga QA/QC dengan kualifikasi: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Memiliki minimal sertifikat Welding Inspectior (WI).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Bersertifikat Dirjen MIGAS yang masih berlaku.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Berpengalaman dibidangnya minimal 5 tahun yang ditunjukkan dengan</w:t>
      </w:r>
    </w:p>
    <w:p>
      <w:pPr>
        <w:spacing w:line="360" w:lineRule="auto" w:after="120"/>
      </w:pPr>
      <w:r>
        <w:rPr>
          <w:rFonts w:ascii="Arial" w:hAnsi="Arial"/>
          <w:sz w:val="24"/>
        </w:rPr>
        <w:t>curriculum vitae.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Memiliki kemampuan untuk: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i. Kewenangan sebagai pengawas teknis dan advisor di lapangan.</w:t>
      </w:r>
    </w:p>
    <w:p>
      <w:pPr>
        <w:spacing w:line="360" w:lineRule="auto" w:after="120"/>
      </w:pPr>
      <w:r>
        <w:rPr>
          <w:rFonts w:ascii="Arial" w:hAnsi="Arial"/>
          <w:sz w:val="24"/>
        </w:rPr>
        <w:t>ii.  Berkoordinasi langsung serta mematuhi arahan Inspector bagian</w:t>
        <w:br/>
        <w:t>Stationary Statutory Inspection EngineerPERUSAHAAN.</w:t>
        <w:br/>
        <w:t>iii. Mampu menyajikan ITP(Inspection Test Plan)  dan merencanakan</w:t>
        <w:br/>
        <w:t>sequance pekerjaannya.</w:t>
        <w:br/>
        <w:t>5.4.8.6.  Apabila tenaga kerja yang disediakan olehKONTRAKTOR  tidak memenuhi</w:t>
        <w:br/>
        <w:t>persyaratan dan dipandang memiliki kinerja tidak kompeten dibidangnya, maka</w:t>
        <w:br/>
        <w:t>PERUSAHAAN berhak untuk meminta dan menunjuk penggantinya dengan biaya</w:t>
        <w:br/>
        <w:t>sepenuhnya ditanggung olehKONTRAKTOR.</w:t>
        <w:br/>
        <w:t>5.4.8.7.  ApabilaKONTRAKTOR  melakukan perubahan pejabat dalam struktur organisasi</w:t>
        <w:br/>
        <w:t>proyek maka harus memberitahukan secara tertulis kepadaPERUSAHAAN tentang</w:t>
        <w:br/>
        <w:t>pejabat penggantinya baik sementara maupun permanen</w:t>
        <w:br/>
        <w:t>5.4.8.8.  KONTRAKTOR membuat engineering design yang mencakup design calculation,</w:t>
        <w:br/>
        <w:t>detail drawing, fabrication/shop drawing, construction drawing, spesifikasi semua</w:t>
        <w:br/>
        <w:t>peralatan serta contruction method yang mengacu pada lingkup kerja, basic design,</w:t>
        <w:br/>
        <w:t>general spesification dan general drawing yang terdapat dalam dokumen tender ini.</w:t>
        <w:br/>
        <w:t>Semua referensi Engineering Design harus sesuai dengan Standard/Code yang</w:t>
        <w:br/>
        <w:t>sudah disebutkan dalam item sebelumnya. Seluruh drawing harus AFC (Approval for</w:t>
        <w:br/>
        <w:t>Contruction) oleh bagian terkaitPERUSAHAAN sebelum pelaksanaan pekerjaan dan</w:t>
        <w:br/>
        <w:t>tidak diperbolehkan melakukan modifikasi design tanpa disetujui oleh</w:t>
        <w:br/>
        <w:t>PERUSAHAAN.</w:t>
        <w:br/>
        <w:t>5.4.8.9.  Penggunaan material tanpa terkecuali wajib dilakukan pengecekan / pengetesan oleh</w:t>
        <w:br/>
        <w:t>bagian SSIE, tidak diperbolehkan menggunakan material tanpa persetujuan dari</w:t>
        <w:br/>
        <w:t>PERUSAHAAN.</w:t>
        <w:br/>
        <w:t>5.4.8.10. pekerjaan engineering yang termasuk dalam pekerjaan ini antara lain: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Prosedur dan koordinasi kerja.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Detail jadwal proyek yang harus dipresentasikan pada presentasi teknik dengan</w:t>
      </w:r>
    </w:p>
    <w:p>
      <w:pPr>
        <w:spacing w:line="360" w:lineRule="auto" w:after="120"/>
      </w:pPr>
      <w:r>
        <w:rPr>
          <w:rFonts w:ascii="Arial" w:hAnsi="Arial"/>
          <w:sz w:val="24"/>
        </w:rPr>
        <w:t>Critical Patch Method, sehingga dapat dimonitor dan diatasi kalau ada line patch</w:t>
        <w:br/>
        <w:t>yang kritis.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Perhitungan-perhitungan dalam design dan analisis.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Laporan kemajuan pekerjaan meliputi engineering, procurement, fabrikasi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kontruksi.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Lay out tata letak peralatan di site.</w:t>
      </w:r>
    </w:p>
    <w:p>
      <w:pPr>
        <w:spacing w:line="360" w:lineRule="auto" w:after="120"/>
      </w:pPr>
      <w:r>
        <w:rPr>
          <w:rFonts w:ascii="Arial" w:hAnsi="Arial"/>
          <w:sz w:val="24"/>
        </w:rPr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>Page 12  of 42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f. Spesifikasi peralatan-peralatan yang akan dipasang.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g. Drawing detail spesifikasi peralatan.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h. Manual book dan drawing dari manufacture.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i. Test Report untuk peralatan Mechanical, Electrical, Rotating, Instrumentasi,</w:t>
      </w:r>
    </w:p>
    <w:p>
      <w:pPr>
        <w:spacing w:line="360" w:lineRule="auto" w:after="120"/>
      </w:pPr>
      <w:r>
        <w:rPr>
          <w:rFonts w:ascii="Arial" w:hAnsi="Arial"/>
          <w:sz w:val="24"/>
        </w:rPr>
        <w:t>Sertifkasi test dan inspeksi dari manufacture.</w:t>
        <w:br/>
        <w:t xml:space="preserve"> j.  Dokumen pendukung lain yang diperlukan.</w:t>
        <w:br/>
        <w:t>5.4.8.11. Sebelum melaksanakan pembangunan,KONTRAKTOR  diwajibkan melaporkan</w:t>
        <w:br/>
        <w:t>hasil survey di lapangan dan melengkapi data teknis yang diperlukan serta gambar-</w:t>
        <w:br/>
        <w:t>gambar pelaksanaan dengan mengacu kepada: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Uraian lingkup kerja.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Drawing pelaksanaan yang ada.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Data teknis dan site condition.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Standard/Codes yang berlaku.</w:t>
      </w:r>
    </w:p>
    <w:p>
      <w:pPr>
        <w:spacing w:line="360" w:lineRule="auto" w:after="120"/>
      </w:pPr>
      <w:r>
        <w:rPr>
          <w:rFonts w:ascii="Arial" w:hAnsi="Arial"/>
          <w:sz w:val="24"/>
        </w:rPr>
        <w:t>5.4.8.12. Workflow ke-engineering-an harus mengikuti kaidah sebagai 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KONTRAKTOR  harus membuat Engineering Design (perhitungan/calculation</w:t>
      </w:r>
    </w:p>
    <w:p>
      <w:pPr>
        <w:spacing w:line="360" w:lineRule="auto" w:after="120"/>
      </w:pPr>
      <w:r>
        <w:rPr>
          <w:rFonts w:ascii="Arial" w:hAnsi="Arial"/>
          <w:sz w:val="24"/>
        </w:rPr>
        <w:t>sheet dan drawing).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KONTRAKTOR  mengirim dokumen di atas kePERUSAHAAN  untuk</w:t>
      </w:r>
    </w:p>
    <w:p>
      <w:pPr>
        <w:spacing w:line="360" w:lineRule="auto" w:after="120"/>
      </w:pPr>
      <w:r>
        <w:rPr>
          <w:rFonts w:ascii="Arial" w:hAnsi="Arial"/>
          <w:sz w:val="24"/>
        </w:rPr>
        <w:t>mendapatkan masukan atau komentar.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KONTRAKTOR menerbitkan dokumen Approval for Construction (AFC) sebagai</w:t>
      </w:r>
    </w:p>
    <w:p>
      <w:pPr>
        <w:spacing w:line="360" w:lineRule="auto" w:after="120"/>
      </w:pPr>
      <w:r>
        <w:rPr>
          <w:rFonts w:ascii="Arial" w:hAnsi="Arial"/>
          <w:sz w:val="24"/>
        </w:rPr>
        <w:t>acuan kerja kontruksi. Seluruh engineering design yang sudah AFC oleh Lead</w:t>
        <w:br/>
        <w:t>Engineer dan Manager EngineerKONTRAKTOR  belum dapat dipergunakan</w:t>
        <w:br/>
        <w:t>sebagai referensi untuk kontruksi sebelum mendapatkan persetujuan dari</w:t>
        <w:br/>
        <w:t>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Setelah pemasangan dinyatakan lengkap (mechanical completion),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KONTRAKTOR  harus menyerahkan gambar” As-Built” dalam dokumen MDR</w:t>
        <w:br/>
        <w:t>(Manufacturing Data Report) sesuai dengan apa yang dipasang dan dilaksanakan</w:t>
        <w:br/>
        <w:t>serta dilengkapi dengan spesifikasi yang telah disetujui/disahkan oleh pengawas</w:t>
        <w:br/>
        <w:t>pelaksana.</w:t>
        <w:br/>
        <w:t>5.4.8.13. KONTRAKTOR bertanggung jawab terhadap performance yang dihasilkan maupun</w:t>
        <w:br/>
        <w:t>kerugian yang diakibatkan oleh kesalahan dalam Engineering Design. Semua biaya</w:t>
        <w:br/>
        <w:t>yang timbul akibat kesalahan tersebut di atas sepenuhnya menjadi tanggung jawab</w:t>
        <w:br/>
        <w:t>KONTRAKTOR.</w:t>
        <w:br/>
        <w:t>5.4.8.14. Re-drawing design existing yang tidak dilakukan penggantian sesuai dengan kondisi</w:t>
        <w:br/>
        <w:t>di lapangan (As-Bulit) dan me- revisi gambar P&amp;ID, PFD existing dan drawing lainnya</w:t>
        <w:br/>
        <w:t>yang berubah akibat proyek ini.</w:t>
        <w:br/>
        <w:t>5.4.8.15. Membuat engineering design dan engineering document meliputi: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Survey lapangan / site survey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Construction method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Detail drawing contruction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Spesifikasi peralatan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As built drawing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f. Welding Prosedure Specification (WPS) dan Welding Map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g. Inspection Test Plan (ITP) yang meliputi antara lain:</w:t>
      </w:r>
    </w:p>
    <w:p>
      <w:pPr>
        <w:spacing w:line="360" w:lineRule="auto" w:after="120"/>
      </w:pPr>
      <w:r>
        <w:rPr>
          <w:rFonts w:ascii="Arial" w:hAnsi="Arial"/>
          <w:sz w:val="24"/>
        </w:rPr>
        <w:t>1)  Material &amp; Manufacture Test Plan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13  of 42  </w:t>
        <w:br/>
        <w:t>2)  Receving Test Plan</w:t>
        <w:br/>
        <w:t>3)  Contruction Test Plan &amp; Monitoring</w:t>
        <w:br/>
        <w:t>4)  Mechanical Compliance Test Plan</w:t>
        <w:br/>
        <w:t>5)  Operation Acceptance Test Plan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h. Test report untuk masing-masing test plan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i. Manufacture Data Report (MDR).</w:t>
      </w:r>
    </w:p>
    <w:p>
      <w:pPr>
        <w:spacing w:line="360" w:lineRule="auto" w:after="120"/>
      </w:pPr>
      <w:r>
        <w:rPr>
          <w:rFonts w:ascii="Arial" w:hAnsi="Arial"/>
          <w:sz w:val="24"/>
        </w:rPr>
        <w:t>5.4.8.16. Inspection Test Plan (ITP) harus dilakukan persetujuan dulu ke MIGAS sebelum</w:t>
        <w:br/>
        <w:t>pekerjaan eksekusi dilakukan.</w:t>
        <w:br/>
        <w:t>5.4.8.17. KONTRAKTOR harus menyediakan tenaga inspektor day by day sesuai kebutuhan</w:t>
        <w:br/>
        <w:t>saat pekerjaan dilakukan di lapangan dan berpengalaman minimal 5 (lima) tahun</w:t>
        <w:br/>
        <w:t>antara lain: Welding Inspector (WI), dan Ahli Non Destructive Test level I (NDT-I) dan</w:t>
        <w:br/>
        <w:t>Tenaga Ahli pelaksana lapangan (berpengalaman membangun/perbaikan tipe tangki</w:t>
        <w:br/>
        <w:t>yang akan diperbaiki minimal 3 tangki).</w:t>
        <w:br/>
        <w:t>5.4.8.18. KONTRAKTOR menyediakan Safetyman yang berpengalaman dalam hal</w:t>
        <w:br/>
        <w:t>keselamatan kerja. Sebelum pekerjaan dimulai agar menyerahkan Curriculum Vitae</w:t>
        <w:br/>
        <w:t>ke bagian HSSE PERUSAHAAN.</w:t>
        <w:br/>
        <w:t>5.4.8.19. Membuat daily report dan weekly report terkait progres pekerjaan dan temuan di</w:t>
        <w:br/>
        <w:t>lapangan untuk dilaporkan dan didiskusikan dengan inspektor bagian SSIE</w:t>
        <w:br/>
        <w:t>(Stationary &amp; Statutory Inspection Engineer) PERUSAHAAN.</w:t>
        <w:br/>
        <w:t>5.4.8.20. KONTRAKTOR harus menunjukkan perusahaan Third Party Inspection (Perusahaan</w:t>
        <w:br/>
        <w:t>Inspeksi / PI) untuk pekerjaan NDT dan membantu pengurusan Certificate Of</w:t>
        <w:br/>
        <w:t>Inspection (COI) tangki dari MIGAS serta mendapatkan persetujuan oleh</w:t>
        <w:br/>
        <w:t>PERUSAHAAN bagian Stationary &amp; Statutory Inspection Engineer.</w:t>
        <w:br/>
        <w:t>5.4.9.  Pengadaan dan Fabrikasi Material/Equipment, meliputi:</w:t>
        <w:br/>
        <w:t>5.4.9.1.  Material yang menjadi tanggung jawabKONTRAKTOR  sebagaimana disebutkan</w:t>
        <w:br/>
        <w:t>dalam RAB terlampir, harus diadakan sesuai dengan Recommended Brand List yang</w:t>
        <w:br/>
        <w:t>dikeluarkan olehPERUSAHAAN.</w:t>
        <w:br/>
        <w:t>5.4.9.2.  Part-part yang tidak disebutkan dalam brand list agar disetujui terlebih dahulu oleh</w:t>
        <w:br/>
        <w:t>PERUSAHAAN. Tidak diperbolehkan pemasangan part non brandlist tanpa</w:t>
        <w:br/>
        <w:t>persetujuan dariPERUSAHAAN.</w:t>
        <w:br/>
        <w:t>5.4.10. Metode Kerja Konstruksi</w:t>
        <w:br/>
        <w:t>5.4.10.1. KONTRAKTOR mempersiapkan metode konstruksi yang meliputi: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Peralatan utama yang digunakan meliputi spesifikasi, kapasitas dan jumlah alat.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Sequence pekerjaan meliputi prosedur pekerjaan, lay out, urutan pekerjaan,</w:t>
      </w:r>
    </w:p>
    <w:p>
      <w:pPr>
        <w:spacing w:line="360" w:lineRule="auto" w:after="120"/>
      </w:pPr>
      <w:r>
        <w:rPr>
          <w:rFonts w:ascii="Arial" w:hAnsi="Arial"/>
          <w:sz w:val="24"/>
        </w:rPr>
        <w:t>schedule dan lain-lain.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Sistem quality control,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TRA (Task Risk Assessment) dan safety precaution lain yang dibutuhkan.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Perhitungan detail dari setiap sequence</w:t>
      </w:r>
    </w:p>
    <w:p>
      <w:pPr>
        <w:spacing w:line="360" w:lineRule="auto" w:after="120"/>
      </w:pPr>
      <w:r>
        <w:rPr>
          <w:rFonts w:ascii="Arial" w:hAnsi="Arial"/>
          <w:sz w:val="24"/>
        </w:rPr>
        <w:t>5.4.10.2. Seluruh hasil pekerjaan terutama pengelasan harus diuji mutunya sesuai dengan</w:t>
        <w:br/>
        <w:t>peraturan yang berlaku dan spesifikasi teknis</w:t>
        <w:br/>
        <w:t>5.4.10.3. Seminimal mungkin untuk melakukan pekerjaan pengelasan di atas, apabila tidak</w:t>
        <w:br/>
        <w:t>memungkinkan makaKONTRAKTOR harus memastikan saat pekerjaan pengapian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14  of 42  </w:t>
        <w:br/>
        <w:t>di atas dilakukan dalam kondisi aman dan mendapatkan persetujuan dan</w:t>
        <w:br/>
        <w:t>pengawasan dari PengawasPERUSAHAAN (MA 4 dan HSSE).</w:t>
        <w:br/>
        <w:t>5.5.  Pekerjaan Pembersihan Bagian Dalam Tanki</w:t>
        <w:br/>
        <w:t>Melakukan cleaning internal tangki dari sludge / sisa minyak sampai dengan tangki bagian dalam bersih</w:t>
        <w:br/>
        <w:t>dan gas free dengan uraian pekerjaan sebagai 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5.5.1 Melakukan pekerjaan persiapan meliputi pekerjaan: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5.5.1.1 Memasang spades pada semua sistem perpipaan (inlet/outlet tanki) dan melepas</w:t>
      </w:r>
    </w:p>
    <w:p>
      <w:pPr>
        <w:spacing w:line="360" w:lineRule="auto" w:after="120"/>
      </w:pPr>
      <w:r>
        <w:rPr>
          <w:rFonts w:ascii="Arial" w:hAnsi="Arial"/>
          <w:sz w:val="24"/>
        </w:rPr>
        <w:t>kembali setelah pekerjaan perbaikan selesai.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5.5.1.2 Melepas dan atau mengisolasi fasilitas peralatan tangki yang dapat mengganggu</w:t>
      </w:r>
    </w:p>
    <w:p>
      <w:pPr>
        <w:spacing w:line="360" w:lineRule="auto" w:after="120"/>
      </w:pPr>
      <w:r>
        <w:rPr>
          <w:rFonts w:ascii="Arial" w:hAnsi="Arial"/>
          <w:sz w:val="24"/>
        </w:rPr>
        <w:t>pekerjaan cleaning seperti peralatan listrik dan instrument, pada saat</w:t>
        <w:br/>
        <w:t>melepas/menyambung agar menghubungi Pengawas PERUSAHAAN (MA-4) yang</w:t>
        <w:br/>
        <w:t>bersangkutan. Peralatan akan dipasang kembali setelah pekerjaan penggantian</w:t>
        <w:br/>
        <w:t>tangki selesai dilaksanakan sehingga saat melepas/membongkar harap dilakukan</w:t>
        <w:br/>
        <w:t>dengan hati-hati dan dilakukan inventarisir peralatan kemudian diserahkan ke</w:t>
        <w:br/>
        <w:t>Pengawas PERUSAHAAN untuk diamankan.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5.5.1.3 Membuka seluruh cover manholes, nozzle inlet dan outlet tanki, dan menutupnya</w:t>
      </w:r>
    </w:p>
    <w:p>
      <w:pPr>
        <w:spacing w:line="360" w:lineRule="auto" w:after="120"/>
      </w:pPr>
      <w:r>
        <w:rPr>
          <w:rFonts w:ascii="Arial" w:hAnsi="Arial"/>
          <w:sz w:val="24"/>
        </w:rPr>
        <w:t>kembali setelah pekerjaan selesai.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5.5.1.4 Melepas kerangan/valve 6” Inlet, valve 8” Outlet, valve 3” condensate outlet</w:t>
      </w:r>
    </w:p>
    <w:p>
      <w:pPr>
        <w:spacing w:line="360" w:lineRule="auto" w:after="120"/>
      </w:pPr>
      <w:r>
        <w:rPr>
          <w:rFonts w:ascii="Arial" w:hAnsi="Arial"/>
          <w:sz w:val="24"/>
        </w:rPr>
        <w:t>dan valve 6” line drain, kemudian mengganti dan memasang kembali setelah tanki</w:t>
        <w:br/>
        <w:t>selesai overhaul dan siap untuk dioperasikan.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5.5.1.5 Memasang dan melepas selang dan pompa minyak.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5.5.1.6 Memasang blower pada manhole dan pasang lampu penerangan di dalam tanki,</w:t>
      </w:r>
    </w:p>
    <w:p>
      <w:pPr>
        <w:spacing w:line="360" w:lineRule="auto" w:after="120"/>
      </w:pPr>
      <w:r>
        <w:rPr>
          <w:rFonts w:ascii="Arial" w:hAnsi="Arial"/>
          <w:sz w:val="24"/>
        </w:rPr>
        <w:t>lepas kembali setelah pekerjaan cleaning selesai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5.5.2 Memompa/memindahkan minyak ke tanki lain atau ke tempat lain yang ditunjuk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5.5.3 Mengeluarkan sludge/kotoran sisa minyak dari dalam tangki sampai dengan mengangkut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membuang ke sludge pond atau ke tempat pembuangan yang ditunjuk oleh Pengawas</w:t>
        <w:br/>
        <w:t>PERUSAHAAN. Semua peralatan yang digunakan menjadi tanggung jawab Pemborong, drum</w:t>
        <w:br/>
        <w:t>untuk penampungan disediakan olehPERUSAHAAN.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5.5.4 Membersihkan bagian dalam tanki, hingga bersih dan gas free.</w:t>
      </w:r>
    </w:p>
    <w:p>
      <w:pPr>
        <w:spacing w:line="360" w:lineRule="auto" w:after="120"/>
      </w:pPr>
      <w:r>
        <w:rPr>
          <w:rFonts w:ascii="Arial" w:hAnsi="Arial"/>
          <w:sz w:val="24"/>
        </w:rPr>
        <w:t>5.6.  Pekerjaan Perbaikan Bottom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5.6.1 Membersihkan Bottom yang pittings corossion yang akan diisi dengan kawat las dengan</w:t>
      </w:r>
    </w:p>
    <w:p>
      <w:pPr>
        <w:spacing w:line="360" w:lineRule="auto" w:after="120"/>
      </w:pPr>
      <w:r>
        <w:rPr>
          <w:rFonts w:ascii="Arial" w:hAnsi="Arial"/>
          <w:sz w:val="24"/>
        </w:rPr>
        <w:t>dengan metode sweep blast (COMMERSIAL BLAST), perkiraan sebesar 5% dari luasan</w:t>
        <w:br/>
        <w:t>bottom. Pada saat pelaksanaannya sesuai dengan penandaan yang dilakukan oleh Inspektor</w:t>
        <w:br/>
        <w:t>Stationary EngineeringPERUSAHAAN.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5.6.2 Mengisi dengan mengelas bagian yang mengalami pitting corrosion pada Bottom setelah</w:t>
      </w:r>
    </w:p>
    <w:p>
      <w:pPr>
        <w:spacing w:line="360" w:lineRule="auto" w:after="120"/>
      </w:pPr>
      <w:r>
        <w:rPr>
          <w:rFonts w:ascii="Arial" w:hAnsi="Arial"/>
          <w:sz w:val="24"/>
        </w:rPr>
        <w:t>dilakukan sandblast, prakiraan sebesar 5% dari total luas Bottom. Pada saat pelaksanaannya</w:t>
        <w:br/>
        <w:t>sesuai dengan penandaan yang dilakukan oleh Inspektor Stationary Engineering</w:t>
        <w:br/>
        <w:t>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5.6.3 Overlay Bottom Annular yang mengalami penipisan/korosi merata dengan 10000 x 1829 x 5</w:t>
      </w:r>
    </w:p>
    <w:p>
      <w:pPr>
        <w:spacing w:line="360" w:lineRule="auto" w:after="120"/>
      </w:pPr>
      <w:r>
        <w:rPr>
          <w:rFonts w:ascii="Arial" w:hAnsi="Arial"/>
          <w:sz w:val="24"/>
        </w:rPr>
        <w:t>mm THK PLATE CS A283-C. Pada saat pelaksanaannya sesuai penandaan yang dilakukan</w:t>
        <w:br/>
        <w:t>Stationary EngineeringPERUSAHAAN. Untuk perhitungan prakiraan diambil 10% dari total</w:t>
        <w:br/>
        <w:t>luas. Radius minimum sudut plate adalah 2”. Pelaksanaannya mengacu kepada API Standard</w:t>
        <w:br/>
        <w:t>653 item 7.3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15  of 42  </w:t>
        <w:br/>
        <w:t>5.7.  Pekerjaan Lain-Lain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5.7.1 Memasang blower pada manhole tanki dan roof manhole kemudian melepasnya setelah</w:t>
      </w:r>
    </w:p>
    <w:p>
      <w:pPr>
        <w:spacing w:line="360" w:lineRule="auto" w:after="120"/>
      </w:pPr>
      <w:r>
        <w:rPr>
          <w:rFonts w:ascii="Arial" w:hAnsi="Arial"/>
          <w:sz w:val="24"/>
        </w:rPr>
        <w:t>pekerjaan selesai dilaksanakan.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5.7.2 Memasang lampu penerangan di dalam tanki kemudian melepasnya setelah pekerjaan selesai</w:t>
      </w:r>
    </w:p>
    <w:p>
      <w:pPr>
        <w:spacing w:line="360" w:lineRule="auto" w:after="120"/>
      </w:pPr>
      <w:r>
        <w:rPr>
          <w:rFonts w:ascii="Arial" w:hAnsi="Arial"/>
          <w:sz w:val="24"/>
        </w:rPr>
        <w:t>dilaksanakan.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5.7.3 Mengganti bolt &amp; nut yang mengalami korosi pada roof manhole dengan ukuran sesuai existing.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5.7.4 Perbaikan pipe support counterweight yang mengalami korosi sesuai dengan arahan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persetujuan pengawasPERUSHAAN.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5.7.5 Perbaikan isolasi pipa outlet 8” dan 2” yang mengalami kerusakan dengan arahan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persetujuan pengawasPERUSHAAN.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5.7.6 Penggantian Gate Valve N2 Gas Blanketing Ø 3”-150#, Gate Valve Inlet Steam Heater Ø 3”-</w:t>
      </w:r>
    </w:p>
    <w:p>
      <w:pPr>
        <w:spacing w:line="360" w:lineRule="auto" w:after="120"/>
      </w:pPr>
      <w:r>
        <w:rPr>
          <w:rFonts w:ascii="Arial" w:hAnsi="Arial"/>
          <w:sz w:val="24"/>
        </w:rPr>
        <w:t>150# dan Gate Valve Outlet Steam Heater Ø 4”-150# beserta gasket dan insulating gasket,</w:t>
        <w:br/>
        <w:t>dengan spesifikasi sesuai existing atau yang disetujui oleh PengawasPERUSAHAAN.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5.7.7 Membuat name plate tanki untuk mengganti nama plate tanki yang hilang. Design Name Plate</w:t>
      </w:r>
    </w:p>
    <w:p>
      <w:pPr>
        <w:spacing w:line="360" w:lineRule="auto" w:after="120"/>
      </w:pPr>
      <w:r>
        <w:rPr>
          <w:rFonts w:ascii="Arial" w:hAnsi="Arial"/>
          <w:sz w:val="24"/>
        </w:rPr>
        <w:t>harus sesuai dengan standard API STANDARD 650 latest editions.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5.7.8 Membersihkan lokasi kerja dan membuang kotoran ke tempat yang ditentukan oleh Pengawas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PERUSAHAAN setelah pekerjaan selesai dilaksanakan.</w:t>
        <w:br/>
        <w:t>5.8.  Pekerjaan Sipil (Sandblasting dan Pengecatan).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5.8.1 Pekerjaan Persiapan/Penyelesaian khusus pekerjaan Sipil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5.8.1.1 Memasang scaffolding di luar dan di dalam tanki. Kebutuhan pemasangan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pembongkaran scaffolding dikoordinasikan dengan Bagian Maintenance Area, pada</w:t>
        <w:br/>
        <w:t>saat pemasangan scaffolding agar menghubungi bagian HSSE untuk mengetes dan</w:t>
        <w:br/>
        <w:t>meyakinkan bahwa hasil pemasangan scaffolding sudah memenuhi standard dan</w:t>
        <w:br/>
        <w:t>aman untuk digunakan, pemasangan dan peralatan scaffolding disediakan dari</w:t>
        <w:br/>
        <w:t>Kontrak lain yang dedikasi untuk pekerjaan overhaul Tanki &amp; Boiler.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5.8.1.2 Memasang papan tumpuan keranjang gantung/alat bantu saat melakukan pekerjaan</w:t>
      </w:r>
    </w:p>
    <w:p>
      <w:pPr>
        <w:spacing w:line="360" w:lineRule="auto" w:after="120"/>
      </w:pPr>
      <w:r>
        <w:rPr>
          <w:rFonts w:ascii="Arial" w:hAnsi="Arial"/>
          <w:sz w:val="24"/>
        </w:rPr>
        <w:t>sandblast dan pengecatan shell plate tanki. Sebelum alat tersebut digunakan agar</w:t>
        <w:br/>
        <w:t>menghubungi HSSE untuk mengetes dan meyakinkan bahwa alat tersebut sudah</w:t>
        <w:br/>
        <w:t>aman digunakan.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5.8.1.3 Mengangkut material pasir sandblast, material cat dan material sand sheet baru ke</w:t>
      </w:r>
    </w:p>
    <w:p>
      <w:pPr>
        <w:spacing w:line="360" w:lineRule="auto" w:after="120"/>
      </w:pPr>
      <w:r>
        <w:rPr>
          <w:rFonts w:ascii="Arial" w:hAnsi="Arial"/>
          <w:sz w:val="24"/>
        </w:rPr>
        <w:t>area Workshop dan atau dari luar area ke lokasi tanki.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5.8.1.4 Melakukan stripping tanah area bundwall yang terkena ceceran minyak kemudian</w:t>
      </w:r>
    </w:p>
    <w:p>
      <w:pPr>
        <w:spacing w:line="360" w:lineRule="auto" w:after="120"/>
      </w:pPr>
      <w:r>
        <w:rPr>
          <w:rFonts w:ascii="Arial" w:hAnsi="Arial"/>
          <w:sz w:val="24"/>
        </w:rPr>
        <w:t>mengurug, meratakan dan dipadatkan kembali hingga tanah area bundwall rata, rapi</w:t>
        <w:br/>
        <w:t>dan bersih.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5.8.1.5 Membersihkan tempat kerja dari kotoran/sampah sisa pekerjaan sandblast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pengecatan, membuang kotoran/sampah tersebut ke tempat yang ditunjuk oleh</w:t>
        <w:br/>
        <w:t>Pengawas 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5.8.1.6 Semua material coating harus dilengkapi dengan Material Safety Data Sheet (MSDS),</w:t>
      </w:r>
    </w:p>
    <w:p>
      <w:pPr>
        <w:spacing w:line="360" w:lineRule="auto" w:after="120"/>
      </w:pPr>
      <w:r>
        <w:rPr>
          <w:rFonts w:ascii="Arial" w:hAnsi="Arial"/>
          <w:sz w:val="24"/>
        </w:rPr>
        <w:t>Technical Data Sheet (TDS) dan Certificate of Analysis (COA) dari manufacture dan</w:t>
        <w:br/>
        <w:t>diserahkan ke PengawasPERUSAHAAN atau Stationary Engineer (SSIE), untuk</w:t>
        <w:br/>
        <w:t>dilakukan verfifikasi dan persetujuan.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5.8.1.7 Peralatan sandblasting, airless spray dan compressor yang digunakan untuk</w:t>
      </w:r>
    </w:p>
    <w:p>
      <w:pPr>
        <w:spacing w:line="360" w:lineRule="auto" w:after="120"/>
      </w:pPr>
      <w:r>
        <w:rPr>
          <w:rFonts w:ascii="Arial" w:hAnsi="Arial"/>
          <w:sz w:val="24"/>
        </w:rPr>
        <w:t>pekerjaan sandblasting dan coating harus dilengkapi dengan Oil Trap dan Water Trap</w:t>
        <w:br/>
        <w:t>untuk menjamin tidak ada air atau oil yang terbawa/menempel pada permukaan</w:t>
        <w:br/>
        <w:t>material.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>Page 16  of 42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5.8.2 Pekerjaan Surface Preparation / Sandblasting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5.8.2.1 MelaksanakanSand Blasting   hingga toNear White Metal (SSPC SP-10)  pada</w:t>
      </w:r>
    </w:p>
    <w:p>
      <w:pPr>
        <w:spacing w:line="360" w:lineRule="auto" w:after="120"/>
      </w:pPr>
      <w:r>
        <w:rPr>
          <w:rFonts w:ascii="Arial" w:hAnsi="Arial"/>
          <w:sz w:val="24"/>
        </w:rPr>
        <w:t>semua permukaan material antara lain: bottom dan shell course #1 atau sesuai</w:t>
        <w:br/>
        <w:t>dengan kebutuhan di lapangan.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5.8.2.2 MelaksanakanWet Blasting  hingga toNear White to Metal (SSPC SP-10) pada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permukaan luar tanki antara lain: shell outside, roof dan aksesories nya atau sesuai</w:t>
        <w:br/>
        <w:t>dengan kebutuhan di lapangan.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5.8.2.3 Melaksanakan pengecekan secara randem untuk surface cleaning dengan standard</w:t>
      </w:r>
    </w:p>
    <w:p>
      <w:pPr>
        <w:spacing w:line="360" w:lineRule="auto" w:after="120"/>
      </w:pPr>
      <w:r>
        <w:rPr>
          <w:rFonts w:ascii="Arial" w:hAnsi="Arial"/>
          <w:sz w:val="24"/>
        </w:rPr>
        <w:t>SSPC-VIS1 (Color Photographic Standards For Surface Preparation), peralatan yang</w:t>
        <w:br/>
        <w:t>digunakan disediakan oleh Pemborong.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5.8.2.4 Melaksanakan pengecekan secara randem untuk surface profile dengan</w:t>
      </w:r>
    </w:p>
    <w:p>
      <w:pPr>
        <w:spacing w:line="360" w:lineRule="auto" w:after="120"/>
      </w:pPr>
      <w:r>
        <w:rPr>
          <w:rFonts w:ascii="Arial" w:hAnsi="Arial"/>
          <w:sz w:val="24"/>
        </w:rPr>
        <w:t>menggunakan Keane-tator Surface Profile Comparator. Peralatan yang digunakan</w:t>
        <w:br/>
        <w:t>disediakan olehKONTRAKTOR dan hasil pemeriksaan disampaikan ke bagian SSIE.</w:t>
        <w:br/>
        <w:t>pekerjaan sandblasting harus diawasi penuh oleh Coating Inspector untuk kemudian</w:t>
        <w:br/>
        <w:t>dilakukan pemeriksaan oleh pihakPERUSAHAAN.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5.8.3 Pekerjaan Pengecatan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5.8.3.1 Melaksanakan painting seluruh permukaan product side pada bottom dan shell inside</w:t>
      </w:r>
    </w:p>
    <w:p>
      <w:pPr>
        <w:spacing w:line="360" w:lineRule="auto" w:after="120"/>
      </w:pPr>
      <w:r>
        <w:rPr>
          <w:rFonts w:ascii="Arial" w:hAnsi="Arial"/>
          <w:sz w:val="24"/>
        </w:rPr>
        <w:t xml:space="preserve">course #1 dan akesories lain yang menempel sesuai denganTabel 1 Pengecatan </w:t>
        <w:br/>
        <w:t>menggunakanEpoxy Phenolic dengan tebal kering minimum DFT 300 µm.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5.8.3.2 Melaksanakan primer painting pada seluruh permukaan product outside yang di-wet</w:t>
      </w:r>
    </w:p>
    <w:p>
      <w:pPr>
        <w:spacing w:line="360" w:lineRule="auto" w:after="120"/>
      </w:pPr>
      <w:r>
        <w:rPr>
          <w:rFonts w:ascii="Arial" w:hAnsi="Arial"/>
          <w:sz w:val="24"/>
        </w:rPr>
        <w:t>blasting pada shell eksternal, upper roof beserta aksesories dan support-supportnya</w:t>
        <w:br/>
        <w:t>sesuai denganTabel 2 Pengecatan menggunakanSurface Tolerance dengan tebal</w:t>
        <w:br/>
        <w:t>kering minimum DFT 80 µm.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5.8.3.3 Melaksanakan intermediate painting (cat dingin &lt; 93C) pada seluruh permukaan</w:t>
      </w:r>
    </w:p>
    <w:p>
      <w:pPr>
        <w:spacing w:line="360" w:lineRule="auto" w:after="120"/>
      </w:pPr>
      <w:r>
        <w:rPr>
          <w:rFonts w:ascii="Arial" w:hAnsi="Arial"/>
          <w:sz w:val="24"/>
        </w:rPr>
        <w:t>product outside pada shell outside, upper roof beserta aksesories dan support-</w:t>
        <w:br/>
        <w:t>supportnya sesuai denganTabel 2 Pengecatan menggunakanPolyamide Epoxy</w:t>
        <w:br/>
        <w:t>Finish dengan tebal minimum DFT 150 µm.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5.8.3.4 Melaksanakan finish painting (cat dingin &lt; 93C) pada seluruh permukaan product</w:t>
      </w:r>
    </w:p>
    <w:p>
      <w:pPr>
        <w:spacing w:line="360" w:lineRule="auto" w:after="120"/>
      </w:pPr>
      <w:r>
        <w:rPr>
          <w:rFonts w:ascii="Arial" w:hAnsi="Arial"/>
          <w:sz w:val="24"/>
        </w:rPr>
        <w:t>outside pada shell outside, upper roof beserta aksesories dan support-supportnya</w:t>
        <w:br/>
        <w:t>sesuai denganTabel 2 Pengecatan  menggunakanPolyurethane  dengan tebal</w:t>
        <w:br/>
        <w:t>minimum DFT 50 µm.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5.8.3.5 Membuat tag number pada dinding tanki pada 2 (dua) sisi lokasi dan logo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PERUSAHAAN, line number &amp; arah pada seluruh pipa-pipa yang ada disekitar tanki</w:t>
        <w:br/>
        <w:t>tersebut. Bentuk ukuran dan warna menyesuaikan dengan existing atau sesuai</w:t>
        <w:br/>
        <w:t>petunjuk dari PengawasPERUSAHAAN.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5.8.3.6 Menyediakan tenaga Inspector Coating yang mempunyai lisensi/certificate coating</w:t>
      </w:r>
    </w:p>
    <w:p>
      <w:pPr>
        <w:spacing w:line="360" w:lineRule="auto" w:after="120"/>
      </w:pPr>
      <w:r>
        <w:rPr>
          <w:rFonts w:ascii="Arial" w:hAnsi="Arial"/>
          <w:sz w:val="24"/>
        </w:rPr>
        <w:t>Inspector yang masih berlaku dari INDOCOR, ASCOATINDO atau Coating</w:t>
        <w:br/>
        <w:t>Consultant yang ber-sertifikat NACE) dan sudah berpengalaman dalam bidang</w:t>
        <w:br/>
        <w:t>tersebut di atas untuk melakukan pengawasan terhadap pekerjaan di site dan</w:t>
        <w:br/>
        <w:t>workshop selema pekerjaan pengecatan berlangsung day by day sampai pekerjaan</w:t>
        <w:br/>
        <w:t>diterima dengan baik olehPERUSAHAAN.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5.8.3.7 Melaksanakaan pekerjaan pengecatan primer dan finish pada bagian dalam dan luar</w:t>
      </w:r>
    </w:p>
    <w:p>
      <w:pPr>
        <w:spacing w:line="360" w:lineRule="auto" w:after="120"/>
      </w:pPr>
      <w:r>
        <w:rPr>
          <w:rFonts w:ascii="Arial" w:hAnsi="Arial"/>
          <w:sz w:val="24"/>
        </w:rPr>
        <w:t>Tangki 041T304 beserta asesoriesnya, sesuai dengan tabel di bawah ini.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17  of 42  </w:t>
        <w:br/>
        <w:t>Tabel 1: Pengecatan Bagian Dalam Tangki</w:t>
        <w:br/>
        <w:t>No Item Primer(Min. DFT) Finish(Min. DFT) ApplicationEquipment</w:t>
        <w:br/>
        <w:t>1 Surface Preparation Sand blasting to near white metal</w:t>
        <w:br/>
        <w:t>(SSPC-SP10)</w:t>
        <w:br/>
        <w:t>2 Product side pada shell</w:t>
        <w:br/>
        <w:t>inside, bottom/annular,</w:t>
        <w:br/>
        <w:t>Stilling well, internal pipe,</w:t>
        <w:br/>
        <w:t>fitting (elbow, flange) dan</w:t>
        <w:br/>
        <w:t>accessories lainnya</w:t>
        <w:br/>
        <w:t>Epoxy Phenolix</w:t>
        <w:br/>
        <w:t>(1st 152-178 µm)</w:t>
        <w:br/>
        <w:t>Warna harap</w:t>
        <w:br/>
        <w:t>dibedakan dengan</w:t>
        <w:br/>
        <w:t>Inorganic Zinc</w:t>
        <w:br/>
        <w:t>Epoxy Phenolix</w:t>
        <w:br/>
        <w:t>(2nd 152-178 µm)</w:t>
        <w:br/>
        <w:t xml:space="preserve"> Airless spray</w:t>
        <w:br/>
        <w:t>3 Underside bottom plate</w:t>
        <w:br/>
        <w:t>(outside product), termasuk</w:t>
        <w:br/>
        <w:t>annular dan accessories</w:t>
        <w:br/>
        <w:t>tangki yang menempel</w:t>
        <w:br/>
        <w:t>Coaltar epoxy</w:t>
        <w:br/>
        <w:t>(200 µm)</w:t>
        <w:br/>
        <w:t>Coaltar epoxy</w:t>
        <w:br/>
        <w:t>(200 µm, total 400</w:t>
        <w:br/>
        <w:t>µm)</w:t>
        <w:br/>
        <w:t xml:space="preserve"> Airless spray</w:t>
        <w:br/>
        <w:t>4 Shell inside, bottom,</w:t>
        <w:br/>
        <w:t>annular, pipa, fitting (elbow,</w:t>
        <w:br/>
        <w:t>flange) dan asesories</w:t>
        <w:br/>
        <w:t>lainnya</w:t>
        <w:br/>
        <w:t>Epoxy Phenolix</w:t>
        <w:br/>
        <w:t>(1st 152-178 µm)</w:t>
        <w:br/>
        <w:t>Warna harap</w:t>
        <w:br/>
        <w:t>dibedakan dengan</w:t>
        <w:br/>
        <w:t>Inorganic Zinc</w:t>
        <w:br/>
        <w:t>Epoxy Phenolix</w:t>
        <w:br/>
        <w:t>(2nd 152-178 µm)</w:t>
        <w:br/>
        <w:t xml:space="preserve"> Airless spray</w:t>
        <w:br/>
        <w:t>Tabel 2: Pengecatan Bagian Luar Tangki</w:t>
        <w:br/>
        <w:t>No Item Primer(Min. DFT) Finish(Min. DFT) ApplicationEquipment</w:t>
        <w:br/>
        <w:t>1 Surface Preparation Wet blasting to near white metal</w:t>
        <w:br/>
        <w:t>(SSPC-SP10)</w:t>
        <w:br/>
        <w:t>2 Product outside di shell,</w:t>
        <w:br/>
        <w:t>roof, pipa, fitting (elbow, tee,</w:t>
        <w:br/>
        <w:t>reducer dan asesories</w:t>
        <w:br/>
        <w:t>lainnya), wind girder, spiral</w:t>
        <w:br/>
        <w:t>stair way, top platform,</w:t>
        <w:br/>
        <w:t>handrail &amp; structure-nya</w:t>
        <w:br/>
        <w:t>Surace Tolerance</w:t>
        <w:br/>
        <w:t xml:space="preserve">(80 µm) </w:t>
        <w:br/>
        <w:t>Polyamide Epoxy</w:t>
        <w:br/>
        <w:t>Finish (150 µm) dan</w:t>
        <w:br/>
        <w:t>Polyurethane (50</w:t>
        <w:br/>
        <w:t xml:space="preserve">µm) </w:t>
        <w:br/>
        <w:t xml:space="preserve"> Airless spray</w:t>
        <w:br/>
        <w:t>Tabel 3: Pengecatan Sistem Perpipaan</w:t>
        <w:br/>
        <w:t>No Item Primer(Min. DFT) Finish(Min. DFT) ApplicationEquipment</w:t>
        <w:br/>
        <w:t>1 Surface Preparation Sand blasting to near white metal</w:t>
        <w:br/>
        <w:t>(SSPC-SP10)</w:t>
        <w:br/>
        <w:t>2 Pipa-pipa Outside product</w:t>
        <w:br/>
        <w:t>(Inlet/Outlet, Drain, dll)</w:t>
        <w:br/>
        <w:t>termasuk support-support-</w:t>
        <w:br/>
        <w:t>nya</w:t>
        <w:br/>
        <w:t>Inorganic Zinc</w:t>
        <w:br/>
        <w:t>(75 µm)</w:t>
        <w:br/>
        <w:t>Polyamide Epoxy</w:t>
        <w:br/>
        <w:t>Finish (150 µm)</w:t>
        <w:br/>
        <w:t>Kwas/Roll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18  of 42  </w:t>
        <w:br/>
        <w:t>Tabel 4: Sistem Pengecatan</w:t>
        <w:br/>
        <w:t>Item Paint DFT (min.) ApplicationEquipment</w:t>
        <w:br/>
        <w:t>Di</w:t>
        <w:br/>
        <w:t>Shop</w:t>
        <w:br/>
        <w:t>Surface Preparation Sand blasting to near white metal(SSPC-SP10)</w:t>
        <w:br/>
        <w:t>Primer Inorganic ZincPrimer 75 µm(1 layer)  Airless spray</w:t>
        <w:br/>
        <w:t>Di</w:t>
        <w:br/>
        <w:t>Site</w:t>
        <w:br/>
        <w:t>Surface Primer</w:t>
        <w:br/>
        <w:t>Preparation</w:t>
        <w:br/>
        <w:t>Pasca handling</w:t>
        <w:br/>
        <w:t>Untuk area yang rusak:</w:t>
        <w:br/>
        <w:t>Sand blasting near to white metal (SSPC-SP10)</w:t>
        <w:br/>
        <w:t>Untuk area yang tidak rusak:</w:t>
        <w:br/>
        <w:t>Power tool atau hand tool cleaning (SSPC-SP3/SSPC-</w:t>
        <w:br/>
        <w:t>SP2)</w:t>
        <w:br/>
        <w:t>Touch-up paint Inorganic ZincPrimer 63 µm(1 layer)  Airless spray</w:t>
        <w:br/>
        <w:t>Finish</w:t>
        <w:br/>
        <w:t>Polyamide Epoxy</w:t>
        <w:br/>
        <w:t>Finish 150 µm Airless spray</w:t>
        <w:br/>
        <w:t>Polyurethane 50 µm Airless spray</w:t>
        <w:br/>
        <w:t>Shell inside, bottom,</w:t>
        <w:br/>
        <w:t>annular, pipa, fitting</w:t>
        <w:br/>
        <w:t>(elbow, flange) dan</w:t>
        <w:br/>
        <w:t>asesories lainnya</w:t>
        <w:br/>
        <w:t>Epoxy Phenolix 153-178 µm(2nd layer)  Airless spray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5.8.3.8 Warna mengikuti kondisi existing dan mengikuti nomor standard federal berdasarkan</w:t>
      </w:r>
    </w:p>
    <w:p>
      <w:pPr>
        <w:spacing w:line="360" w:lineRule="auto" w:after="120"/>
      </w:pPr>
      <w:r>
        <w:rPr>
          <w:rFonts w:ascii="Arial" w:hAnsi="Arial"/>
          <w:sz w:val="24"/>
        </w:rPr>
        <w:t>SP-429400-80-2 or equivalen.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5.8.3.9 Pada saat berlangsungnya pengecatan primer, intermediate dan finish harus</w:t>
      </w:r>
    </w:p>
    <w:p>
      <w:pPr>
        <w:spacing w:line="360" w:lineRule="auto" w:after="120"/>
      </w:pPr>
      <w:r>
        <w:rPr>
          <w:rFonts w:ascii="Arial" w:hAnsi="Arial"/>
          <w:sz w:val="24"/>
        </w:rPr>
        <w:t>dilakukan proteksi terhadap cat ang terbawa oleh angin, apabila ada keluhan dari</w:t>
        <w:br/>
        <w:t>pekerja yang mobilnya terkena cat maka biaya perbaikan/pembersihan menjadi</w:t>
        <w:br/>
        <w:t>tanggung jawabKONTRAKTOR.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5.8.3.10 Sebelum melakukan pengecatan,KONTRAKTOR  terlebih dahulu mengajukan</w:t>
      </w:r>
    </w:p>
    <w:p>
      <w:pPr>
        <w:spacing w:line="360" w:lineRule="auto" w:after="120"/>
      </w:pPr>
      <w:r>
        <w:rPr>
          <w:rFonts w:ascii="Arial" w:hAnsi="Arial"/>
          <w:sz w:val="24"/>
        </w:rPr>
        <w:t>painting table seluruh pekerjaan pengecatan yang masuk dalam scope of work ke</w:t>
        <w:br/>
        <w:t>bagian Stationary &amp; Statutory Inpsection Engineer, Maintenance Area 3 dan</w:t>
        <w:br/>
        <w:t>Equipment Overhaul untuk mendapatkan persetujuan.</w:t>
        <w:br/>
        <w:t>5.9.  Pekerjaan Listrik &amp; Instrument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5.9.1 Lingkup pekerjaan instrumentasi dan electrical adalah pembongkaran, penyimpanan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pemasangan kembali alat instrumentasi dan electrical pada tangki yang meliputi: lampu</w:t>
        <w:br/>
        <w:t>penerangan, kathodic system, grounding system dan peralatan listrik lainnya dan harus</w:t>
        <w:br/>
        <w:t>dikoordinasikan dengan bagian PengawasPERUSAHAAN. Saat dilakukan pembongkaran</w:t>
        <w:br/>
        <w:t>KONTRAKTOR  harus melakukan inventarisir jumlah dan kondisi peralatan terutama untuk</w:t>
        <w:br/>
        <w:t>peralatan yang dipasang kembali, material diserahkan kepada PengawasPERUSAHAAN dan</w:t>
        <w:br/>
        <w:t>dibuatkan berita acara serah terima untuk disimpan oleh PengawasPERUSAHAAN.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5.9.2 Apabila terjadi kerusakan saat dilakukan pembongkaran maka menjadi tanggung jawab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KONTRAKTOR untuk mengembalikan sesuai kondisi semula.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5.9.3 Membantu melakukan kalibrasi LSH dan Level Mekanis sesuai dengan petunjuk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pengawasan dariPERUSAHAAN.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5.9.4 Membersihkan area kerja akibat dari pelaksanaan pekerjaan dan membuangnya ke tempat</w:t>
      </w:r>
    </w:p>
    <w:p>
      <w:pPr>
        <w:spacing w:line="360" w:lineRule="auto" w:after="120"/>
      </w:pPr>
      <w:r>
        <w:rPr>
          <w:rFonts w:ascii="Arial" w:hAnsi="Arial"/>
          <w:sz w:val="24"/>
        </w:rPr>
        <w:t>yang telah ditentukan oleh Pengawas PERTAMINA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19  of 42  </w:t>
        <w:br/>
        <w:t>5.10.  Pekerjaan Pengujian, Pengawasan, Commissioning, Tera dan Sertifikasi (Certificate of</w:t>
        <w:br/>
        <w:t>Inspection)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5.10.1 Ketentuan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5.10.1.1 KONTRAKTOR harus membuat sketsa pengujian minimum yang dituangkan dalam</w:t>
      </w:r>
    </w:p>
    <w:p>
      <w:pPr>
        <w:spacing w:line="360" w:lineRule="auto" w:after="120"/>
      </w:pPr>
      <w:r>
        <w:rPr>
          <w:rFonts w:ascii="Arial" w:hAnsi="Arial"/>
          <w:sz w:val="24"/>
        </w:rPr>
        <w:t>Inspection Test Plan (ITP) sesuai API 650 Annex T dan atas permintaan</w:t>
        <w:br/>
        <w:t>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5.10.1.2 Lingkup pekerjaan pengetesan/pengujian untuk pekerjaan mekanikal, antara lain:</w:t>
      </w:r>
    </w:p>
    <w:p>
      <w:pPr>
        <w:spacing w:line="360" w:lineRule="auto" w:after="120"/>
      </w:pPr>
      <w:r>
        <w:rPr>
          <w:rFonts w:ascii="Arial" w:hAnsi="Arial"/>
          <w:sz w:val="24"/>
        </w:rPr>
        <w:t>Non-Destructive Test (NDT), Destructive Test (DT) (jika diperlukan), Hydrotest.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5.10.1.3 Seluruh hasil pekerjaanKONTRAKTOR  (mekanik, sipil, instrument) harus diuji</w:t>
      </w:r>
    </w:p>
    <w:p>
      <w:pPr>
        <w:spacing w:line="360" w:lineRule="auto" w:after="120"/>
      </w:pPr>
      <w:r>
        <w:rPr>
          <w:rFonts w:ascii="Arial" w:hAnsi="Arial"/>
          <w:sz w:val="24"/>
        </w:rPr>
        <w:t>mutunya sesuai dengan standard dan peraturan yang berlaku maupun spesifikasi</w:t>
        <w:br/>
        <w:t>teknis.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5.10.1.4 Seluruh hasil pekerjaan dan pipa terutama pengelasan harus diuji mutunya sesuai</w:t>
      </w:r>
    </w:p>
    <w:p>
      <w:pPr>
        <w:spacing w:line="360" w:lineRule="auto" w:after="120"/>
      </w:pPr>
      <w:r>
        <w:rPr>
          <w:rFonts w:ascii="Arial" w:hAnsi="Arial"/>
          <w:sz w:val="24"/>
        </w:rPr>
        <w:t>dengan peraturan yang berlaku dan spesifikasi teknisnya. pekerjaan pengujian joint</w:t>
        <w:br/>
        <w:t>pengelasan dilaksanakan mengacu ke standard API 650, ASME Code dan Standard</w:t>
        <w:br/>
        <w:t>Practice SP-429400-41-1 (Field Erected Welded Steel Storage Tanks), SP-429400-</w:t>
        <w:br/>
        <w:t>90-2 (Welding Shop and or Field Fabricated Piping).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5.10.1.5 KONTRAKTOR harus mengawasi pekerjaan pabrikasi dan instalasi yang ditetapkan</w:t>
      </w:r>
    </w:p>
    <w:p>
      <w:pPr>
        <w:spacing w:line="360" w:lineRule="auto" w:after="120"/>
      </w:pPr>
      <w:r>
        <w:rPr>
          <w:rFonts w:ascii="Arial" w:hAnsi="Arial"/>
          <w:sz w:val="24"/>
        </w:rPr>
        <w:t>olehPERUSAHAAN agar dapat menghasilkan kualitas yang baik.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5.10.1.6 KONTRAKTOR  harus menunjukkan petugas Quality Controller (QC) yang</w:t>
      </w:r>
    </w:p>
    <w:p>
      <w:pPr>
        <w:spacing w:line="360" w:lineRule="auto" w:after="120"/>
      </w:pPr>
      <w:r>
        <w:rPr>
          <w:rFonts w:ascii="Arial" w:hAnsi="Arial"/>
          <w:sz w:val="24"/>
        </w:rPr>
        <w:t>berpengalaman untuk mencapai kualitas hasil kerja yang baik. petugas QC</w:t>
        <w:br/>
        <w:t>berkewenangan menghentikan pekerjaan yang tidak sesuai dengan prosedur.</w:t>
        <w:br/>
        <w:t xml:space="preserve"> Adapun tugas QC adalah sebagai 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Mempersiapkan secara detail rencana prosedur pemeriksaan.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Melakukan pemeriksaan atau mengawasi langkah-langkah pengetesan.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Mempersiapkan peralatan pengujian yang telah dikalibrasi.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Menghubungi bagian Inspection EngineerPERUSAHAAN pada saat pelaksanaan</w:t>
      </w:r>
    </w:p>
    <w:p>
      <w:pPr>
        <w:spacing w:line="360" w:lineRule="auto" w:after="120"/>
      </w:pPr>
      <w:r>
        <w:rPr>
          <w:rFonts w:ascii="Arial" w:hAnsi="Arial"/>
          <w:sz w:val="24"/>
        </w:rPr>
        <w:t>test untuk menyaksikan hasil pengujian.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Membuat daftar check list sesuai format Inspection dan Test Plan (ITP), sebagai</w:t>
      </w:r>
    </w:p>
    <w:p>
      <w:pPr>
        <w:spacing w:line="360" w:lineRule="auto" w:after="120"/>
      </w:pPr>
      <w:r>
        <w:rPr>
          <w:rFonts w:ascii="Arial" w:hAnsi="Arial"/>
          <w:sz w:val="24"/>
        </w:rPr>
        <w:t>pegangan untuk menentukan acceptance criteria dari scope pekerjaan yang harus</w:t>
        <w:br/>
        <w:t>diselesaikan sesuai kontrak kerja.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5.10.1.7 Pekerjaan hydrotest menggunakan air tawar, jika tidak memungkinkan dapat</w:t>
      </w:r>
    </w:p>
    <w:p>
      <w:pPr>
        <w:spacing w:line="360" w:lineRule="auto" w:after="120"/>
      </w:pPr>
      <w:r>
        <w:rPr>
          <w:rFonts w:ascii="Arial" w:hAnsi="Arial"/>
          <w:sz w:val="24"/>
        </w:rPr>
        <w:t>menggunakan air laut dengan ditambah additive corrosion inhibitor. Sea water</w:t>
        <w:br/>
        <w:t>disediakan olehPERUSAHAAN  dan additive corrosion inhibitor menjadi</w:t>
        <w:br/>
        <w:t>tanggungjawabKONTRAKTOR, penambahan additive corrosion inibitor dilakukan</w:t>
        <w:br/>
        <w:t>oleh teknisi dari manufaktur corrosion inibitor danKONTRAKTOR  membantu</w:t>
        <w:br/>
        <w:t>menyiapkan peralatan piping interkoneksi apabila dibutuhkan.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5.10.1.8 Sebelum atau sesudah pekerjaan pengetesan dan pemeriksaan perpipaan,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KONTRAKTOR harus membuat: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Piping isometric drawing dan Spot drawing pada setiap bagian atau pipa yang</w:t>
      </w:r>
    </w:p>
    <w:p>
      <w:pPr>
        <w:spacing w:line="360" w:lineRule="auto" w:after="120"/>
      </w:pPr>
      <w:r>
        <w:rPr>
          <w:rFonts w:ascii="Arial" w:hAnsi="Arial"/>
          <w:sz w:val="24"/>
        </w:rPr>
        <w:t>akan diuji baik dengan Radiography, Liquid Penetrant Test (LPT), Magnetic</w:t>
        <w:br/>
        <w:t>Particele Test (MPT), hydrotrest atau Ultrasonic Inspection (jika ada).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Prosedur pengujian baik dengan metode Radiography, LPT, MPT maupun</w:t>
      </w:r>
    </w:p>
    <w:p>
      <w:pPr>
        <w:spacing w:line="360" w:lineRule="auto" w:after="120"/>
      </w:pPr>
      <w:r>
        <w:rPr>
          <w:rFonts w:ascii="Arial" w:hAnsi="Arial"/>
          <w:sz w:val="24"/>
        </w:rPr>
        <w:t>hydrotest untuk disetujui olehPERUSAHAAN.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Laporan visual check, Leak Test dan Welding Test untuk semua metode serta</w:t>
      </w:r>
    </w:p>
    <w:p>
      <w:pPr>
        <w:spacing w:line="360" w:lineRule="auto" w:after="120"/>
      </w:pPr>
      <w:r>
        <w:rPr>
          <w:rFonts w:ascii="Arial" w:hAnsi="Arial"/>
          <w:sz w:val="24"/>
        </w:rPr>
        <w:t>Final Box-Up Report.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>Page 20  of 42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5.10.1.9 Setiap pelaksanaan pengetesan, hasilnya dilaporkan dalam Inspection Report yang</w:t>
      </w:r>
    </w:p>
    <w:p>
      <w:pPr>
        <w:spacing w:line="360" w:lineRule="auto" w:after="120"/>
      </w:pPr>
      <w:r>
        <w:rPr>
          <w:rFonts w:ascii="Arial" w:hAnsi="Arial"/>
          <w:sz w:val="24"/>
        </w:rPr>
        <w:t>dilengkapi dengan: Test Condition Sheet, Isometric Drawing, Welding Record dan</w:t>
        <w:br/>
        <w:t>NDT Record.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5.10.1.10 Semua hasil pekerjaanKONTRAKTOR  yang tidak memenuhi ketentuan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standard yang ditetapkan olehPERUSAHAAN  harus diperbaiki sampai dapat</w:t>
        <w:br/>
        <w:t>memenuhi ketentuan dan standard.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5.10.1.11 Semua biaya yang timbul akibat pelaksanaan pemeriksaan, pengawasan, pengujian</w:t>
      </w:r>
    </w:p>
    <w:p>
      <w:pPr>
        <w:spacing w:line="360" w:lineRule="auto" w:after="120"/>
      </w:pPr>
      <w:r>
        <w:rPr>
          <w:rFonts w:ascii="Arial" w:hAnsi="Arial"/>
          <w:sz w:val="24"/>
        </w:rPr>
        <w:t>dan perbaikan seperti tersebut di atas menjadi tanggungjawabKONTRAKTOR.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5.10.2 Pekerjaan Pengujian, Pengawasan, Commissioning &amp; Sertifikasi (CoI)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5.10.2.1 Melaksanakan Vacuum Box Test pada Bottom plate, Visual Check, NDT/Dye</w:t>
      </w:r>
    </w:p>
    <w:p>
      <w:pPr>
        <w:spacing w:line="360" w:lineRule="auto" w:after="120"/>
      </w:pPr>
      <w:r>
        <w:rPr>
          <w:rFonts w:ascii="Arial" w:hAnsi="Arial"/>
          <w:sz w:val="24"/>
        </w:rPr>
        <w:t>Penetran dan pengetesan lainnya sesuai Standart ASME Section 5 atau sesuai</w:t>
        <w:br/>
        <w:t>dengan API 653 Section 12-Examination and Testing atau sesuai dengan API 650</w:t>
        <w:br/>
        <w:t xml:space="preserve"> Appendix T dan petunjuk PengawasPERUSAHAAN, perbaiki jika ditemukan</w:t>
        <w:br/>
        <w:t>kerusakan atau hasil perbaikan belum sesuai dengan yang diharapkan.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5.10.2.2 Melaksanakan hydrotest/leak test sesuai petunjuk Stationary Engineering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PERUSAHAAN pada steam heater tanki dengan pressure sebesar 8 kg/cm2.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5.10.2.3 Melaksanakan hydrotest dengan mengisi air laut setinggi level operasi, prosedur</w:t>
      </w:r>
    </w:p>
    <w:p>
      <w:pPr>
        <w:spacing w:line="360" w:lineRule="auto" w:after="120"/>
      </w:pPr>
      <w:r>
        <w:rPr>
          <w:rFonts w:ascii="Arial" w:hAnsi="Arial"/>
          <w:sz w:val="24"/>
        </w:rPr>
        <w:t>hydrotest berdasarkan API 653 Section Hydrotest Testing dengan ketentuan sebagai</w:t>
        <w:br/>
        <w:t>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pekerjaan hydrotest harus dilakukan setelah pekerjaan pengelasan bagian dalam</w:t>
      </w:r>
    </w:p>
    <w:p>
      <w:pPr>
        <w:spacing w:line="360" w:lineRule="auto" w:after="120"/>
      </w:pPr>
      <w:r>
        <w:rPr>
          <w:rFonts w:ascii="Arial" w:hAnsi="Arial"/>
          <w:sz w:val="24"/>
        </w:rPr>
        <w:t>tangki selesai dilaksanakan.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Pelaksanaan hydrotest berdasarkan prosedur yang telah di Approval oleh bagian</w:t>
      </w:r>
    </w:p>
    <w:p>
      <w:pPr>
        <w:spacing w:line="360" w:lineRule="auto" w:after="120"/>
      </w:pPr>
      <w:r>
        <w:rPr>
          <w:rFonts w:ascii="Arial" w:hAnsi="Arial"/>
          <w:sz w:val="24"/>
        </w:rPr>
        <w:t>Stationary &amp; Statutory Inspection Engineer, MA4 dan Equipment Overhaul yang</w:t>
        <w:br/>
        <w:t>di-submit olehKONTRAKTOR sebelum pelaksanaan hydrotest.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Hydrotest dilakukan bertahap setiap 25% sampai high liquid level (setinggi level</w:t>
      </w:r>
    </w:p>
    <w:p>
      <w:pPr>
        <w:spacing w:line="360" w:lineRule="auto" w:after="120"/>
      </w:pPr>
      <w:r>
        <w:rPr>
          <w:rFonts w:ascii="Arial" w:hAnsi="Arial"/>
          <w:sz w:val="24"/>
        </w:rPr>
        <w:t>operasi) dan setiap 25% level di tahan selama sampai penurunan pondasi tidak</w:t>
        <w:br/>
        <w:t>melebihi 3 mm dan pada posisi maksimum liquid level minimal ditahan selama 24</w:t>
        <w:br/>
        <w:t xml:space="preserve"> jam dengan catatan penurunan pondasi tidak lebih dari 3 mm selama 24 jam dan</w:t>
        <w:br/>
        <w:t>kalau melebihi 3 mm, maka penahan tinggi air diteruskan sampai acceptance</w:t>
        <w:br/>
        <w:t>criteria penurunan tercapai, kalau ada kebocoran dari shell plate, harus</w:t>
        <w:br/>
        <w:t>memperbaikinya mengikuti procedure yang ditetapkan API 650 atau API 653.</w:t>
        <w:br/>
        <w:t>Thopography disediakan olehPERUSAHAAN pada saat Hydrotest berlangsung.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Air laut yang digunakan disediakan olehPERUSAHAAN dan dicampur dengan</w:t>
      </w:r>
    </w:p>
    <w:p>
      <w:pPr>
        <w:spacing w:line="360" w:lineRule="auto" w:after="120"/>
      </w:pPr>
      <w:r>
        <w:rPr>
          <w:rFonts w:ascii="Arial" w:hAnsi="Arial"/>
          <w:sz w:val="24"/>
        </w:rPr>
        <w:t>Rust Inhibitor untuk mencegah tibulnya karat. Rust Inhibitor disediakan dari</w:t>
        <w:br/>
        <w:t>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Rust Inhibitor yang akan digunakan dilampirkan dalam dokumen presentasi teknis</w:t>
      </w:r>
    </w:p>
    <w:p>
      <w:pPr>
        <w:spacing w:line="360" w:lineRule="auto" w:after="120"/>
      </w:pPr>
      <w:r>
        <w:rPr>
          <w:rFonts w:ascii="Arial" w:hAnsi="Arial"/>
          <w:sz w:val="24"/>
        </w:rPr>
        <w:t>dilengkapi dengan prosedur teknis penggunaan dan MSDS.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f. Pada saat pelaksanaan hydrotest, penggunaan Rust Inhibitor dilaksanakan oleh</w:t>
      </w:r>
    </w:p>
    <w:p>
      <w:pPr>
        <w:spacing w:line="360" w:lineRule="auto" w:after="120"/>
      </w:pPr>
      <w:r>
        <w:rPr>
          <w:rFonts w:ascii="Arial" w:hAnsi="Arial"/>
          <w:sz w:val="24"/>
        </w:rPr>
        <w:t>teknisi dan atau di-supervisi oleh Manufactur Rust Inhibitor tersebut. Peralatan</w:t>
        <w:br/>
        <w:t>yang dibutuhkan, akomodasi, consumable material, tenaga teknisi dan supervisi</w:t>
        <w:br/>
        <w:t>menjadi tanggungjawabKONTRAKTOR.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g. Pelaksanaan penggunaan Rust Inhibitor dalam hydrotest dibuatkan berita acara</w:t>
      </w:r>
    </w:p>
    <w:p>
      <w:pPr>
        <w:spacing w:line="360" w:lineRule="auto" w:after="120"/>
      </w:pPr>
      <w:r>
        <w:rPr>
          <w:rFonts w:ascii="Arial" w:hAnsi="Arial"/>
          <w:sz w:val="24"/>
        </w:rPr>
        <w:t>pelaksanaan bahwa sesuai prosedur teknis dan ditanda tangani oleh bagian</w:t>
        <w:br/>
        <w:t>Stationary &amp; Statutory Inspection Engineer, MA 4,KONTRAKTOR dan perwakilan</w:t>
        <w:br/>
        <w:t>dari manufaktur Rust Inhibitor yang dilengkapi dengan dokumen IMB sebagai</w:t>
        <w:br/>
        <w:t>syarat penagihan.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>Page 21  of 42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5.10.2.4 Melaksanakan pengawasan terhadap keselamatan kerja oleh Safety Man selama</w:t>
      </w:r>
    </w:p>
    <w:p>
      <w:pPr>
        <w:spacing w:line="360" w:lineRule="auto" w:after="120"/>
      </w:pPr>
      <w:r>
        <w:rPr>
          <w:rFonts w:ascii="Arial" w:hAnsi="Arial"/>
          <w:sz w:val="24"/>
        </w:rPr>
        <w:t>pekerjaan berlangsung sesuai dengan kebutuhan dan petunjuk dari Pengawas</w:t>
        <w:br/>
        <w:t>PERUSAHAAN, dengan ketentuan sebagai 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Untuk 1 safety man mengawasi maksimal 20 (dua puluh orang) orang.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Jika group kerja melaksanakan pekerjaan pada lokasi terpisah maka setiap lokasi</w:t>
      </w:r>
    </w:p>
    <w:p>
      <w:pPr>
        <w:spacing w:line="360" w:lineRule="auto" w:after="120"/>
      </w:pPr>
      <w:r>
        <w:rPr>
          <w:rFonts w:ascii="Arial" w:hAnsi="Arial"/>
          <w:sz w:val="24"/>
        </w:rPr>
        <w:t>harus disediakan safety man-nya.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Safety Man dilengkapi dengan gas detector yang menjadi tanggungjawab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5.10.2.5 Menyediakan tenaga Quality Control minimal Welding Inspector (WI) bersertifikat</w:t>
      </w:r>
    </w:p>
    <w:p>
      <w:pPr>
        <w:spacing w:line="360" w:lineRule="auto" w:after="120"/>
      </w:pPr>
      <w:r>
        <w:rPr>
          <w:rFonts w:ascii="Arial" w:hAnsi="Arial"/>
          <w:sz w:val="24"/>
        </w:rPr>
        <w:t>Dirjen Migas yang masih berlaku untuk melakukan pengawasan terhadap pekerjaan</w:t>
        <w:br/>
        <w:t>di site, engineering, fabrikasi dan konstruksi selama pekerjaan berlangsungday by</w:t>
        <w:br/>
        <w:t>day  sampai pekerjaan diterima dengan baik olehPERUSAHAAN.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5.10.2.6 Melaksanakan pengujian peralatan instrumentasi &amp; electrical, pengurusan kalibrasi</w:t>
      </w:r>
    </w:p>
    <w:p>
      <w:pPr>
        <w:spacing w:line="360" w:lineRule="auto" w:after="120"/>
      </w:pPr>
      <w:r>
        <w:rPr>
          <w:rFonts w:ascii="Arial" w:hAnsi="Arial"/>
          <w:sz w:val="24"/>
        </w:rPr>
        <w:t>(Tera Tangki) ke DIMET dan Certificate of Inspection (COI/SKUP) Dirjen Migas oleh</w:t>
        <w:br/>
        <w:t>KONTRAKTOR dengan ketentuan sbb: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Pengurusan Cerificate Of Inspection (COI) Tangki ke Dirjen Migas akan</w:t>
      </w:r>
    </w:p>
    <w:p>
      <w:pPr>
        <w:spacing w:line="360" w:lineRule="auto" w:after="120"/>
      </w:pPr>
      <w:r>
        <w:rPr>
          <w:rFonts w:ascii="Arial" w:hAnsi="Arial"/>
          <w:sz w:val="24"/>
        </w:rPr>
        <w:t>dimintakan olehPERUSAHAAN, KONTRAKTOR membantu menyiapkan semua</w:t>
        <w:br/>
        <w:t>data dan Third Party Inspection-nya. Semua biaya yang timbul untuk pengurusan</w:t>
        <w:br/>
        <w:t>ini menjadi tanggung jawabKONTRAKTOR.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Pengurusan kalibrasi Tanki (Tera) ke Direktorat Metrologi (DIMET) akan</w:t>
      </w:r>
    </w:p>
    <w:p>
      <w:pPr>
        <w:spacing w:line="360" w:lineRule="auto" w:after="120"/>
      </w:pPr>
      <w:r>
        <w:rPr>
          <w:rFonts w:ascii="Arial" w:hAnsi="Arial"/>
          <w:sz w:val="24"/>
        </w:rPr>
        <w:t>dimintakan olehPERUSAHAAN, KONTRAKTOR membantu menyiapkan semua</w:t>
        <w:br/>
        <w:t>data dan Third Party Inspection-nya. Semua biaya yang timbul untuk pengurusan</w:t>
        <w:br/>
        <w:t>ini menjadi tanggung jawabKONTRAKTOR.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Pengurusan kalibrasi Automatic Tank Gauge (ATG) ke Direktorat Metrologi</w:t>
      </w:r>
    </w:p>
    <w:p>
      <w:pPr>
        <w:spacing w:line="360" w:lineRule="auto" w:after="120"/>
      </w:pPr>
      <w:r>
        <w:rPr>
          <w:rFonts w:ascii="Arial" w:hAnsi="Arial"/>
          <w:sz w:val="24"/>
        </w:rPr>
        <w:t>(DIMET) akan dimintakan olehPERUSAHAAN, KONTRAKTOR  membantu</w:t>
        <w:br/>
        <w:t>menyiapkan semua data yang dibutuhkan. Semua biaya yang timbul untuk</w:t>
        <w:br/>
        <w:t>pengurusan ini menjadi tanggung jawabKONTRAKTOR.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Membantu melaksanakan pengetesan terhadap peralatan electrical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instrumentasi lainnya a.l: fungsional test, grounding, bonding (cable dan shunt)</w:t>
        <w:br/>
        <w:t>dan lainnya. Pengetesan dilakukan oleh Bagian Electrical &amp; Instrument Inspection</w:t>
        <w:br/>
        <w:t>EngineerPERUSAHAAN, KONTRAKTOR melakukan koordinasi dengan bagian</w:t>
        <w:br/>
        <w:t>terkait dan report hasil pengetesan dilampirkan dalam dokumen MDR.</w:t>
        <w:br/>
        <w:t>5.11.  Material, Peralatan, Service dan Mobilisasi/Demobilisasi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5.11.1 Material, Peralatan dan Service yang disediakan oleh PERUSAHAAN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5.11.1.1 Material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PLATE: MTL, CS, A283, C, 1000 x 1829 x 5 MM = 3 SHT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INSULATION MTRS, MNRL WOOL,600X5000X50MM = 1 ROLL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SS BANDING, MAT’L 304 SS,3/4IN,0.020IN = 1 ROLL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ALUMINIUM JACKET,0.48X825X2400MM = 3 SHT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WIRE, BINDING, SS304,1.2 MM = 2 Kg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f. SELF, TAPPING, SCREW, SS, 1/5 X 3/4 IN = 40 Pcs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5.11.1.2 Peralatan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Crane kapasitas 80 ton / 130-ton (atau available di Workshop) beserta operator</w:t>
      </w:r>
    </w:p>
    <w:p>
      <w:pPr>
        <w:spacing w:line="360" w:lineRule="auto" w:after="120"/>
      </w:pPr>
      <w:r>
        <w:rPr>
          <w:rFonts w:ascii="Arial" w:hAnsi="Arial"/>
          <w:sz w:val="24"/>
        </w:rPr>
        <w:t>dan kelengkapannya.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Lampu penerangan dan kelengkapannya (tidak termasuk kabel)</w:t>
      </w:r>
    </w:p>
    <w:p>
      <w:pPr>
        <w:spacing w:line="360" w:lineRule="auto" w:after="120"/>
      </w:pPr>
      <w:r>
        <w:rPr>
          <w:rFonts w:ascii="Arial" w:hAnsi="Arial"/>
          <w:sz w:val="24"/>
        </w:rPr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>Page 22  of 42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Blower dan kelengkapannya (tidak termasuk kabel)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Scaffolding / Metal Plank dan kelengkapannya.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Spades/Sorokan.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f. Vacuum box test beserta kelengkapannya.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5.11.1.3 Service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Alat pemadam kebakaran.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First aid dalam hal terjadi kecelakaan.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Air laut untuk Hydrotest.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Bahan Bakar untuk Kompressor, Mesin Las, Genset dan Crane.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5.11.2 Material, Peralatan dan Mobilisasi/Demobilisasi yang disediakan oleh KONTRAKTOR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5.11.2.1 Material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Material dihitung langsung di dalam setiap item pekerjaan kecuali ditentukan lain</w:t>
      </w:r>
    </w:p>
    <w:p>
      <w:pPr>
        <w:spacing w:line="360" w:lineRule="auto" w:after="120"/>
      </w:pPr>
      <w:r>
        <w:rPr>
          <w:rFonts w:ascii="Arial" w:hAnsi="Arial"/>
          <w:sz w:val="24"/>
        </w:rPr>
        <w:t>yang disebutkan dalam RAB, antara lain: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Kawat Gouging.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Kawat Las.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Batu Gerinda.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Oxygen.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Acetylene.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Temporary Gasket untuk Hydrostatic Test  24” Shell Manhole sesuai kebutuhan,</w:t>
      </w:r>
    </w:p>
    <w:p>
      <w:pPr>
        <w:spacing w:line="360" w:lineRule="auto" w:after="120"/>
      </w:pPr>
      <w:r>
        <w:rPr>
          <w:rFonts w:ascii="Arial" w:hAnsi="Arial"/>
          <w:sz w:val="24"/>
        </w:rPr>
        <w:t>diperhitungkan dalam RAB.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5.11.2.2 Peralatan Kerja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Peralatan Kerja</w:t>
      </w:r>
    </w:p>
    <w:p>
      <w:pPr>
        <w:spacing w:line="360" w:lineRule="auto" w:after="120"/>
      </w:pPr>
      <w:r>
        <w:rPr>
          <w:rFonts w:ascii="Arial" w:hAnsi="Arial"/>
          <w:sz w:val="24"/>
        </w:rPr>
        <w:t>1). Sewa kotrek/Chain Block kapasitas 1 – 10 ton.</w:t>
        <w:br/>
        <w:t>2). Sewa Electrode Heater Box.</w:t>
        <w:br/>
        <w:t>3). Cutting Tourch dengan kelengkapannya.</w:t>
        <w:br/>
        <w:t>4). Grinding Mechine dengan kelengkapannya.</w:t>
        <w:br/>
        <w:t>5). Kunci-kunci dan alat bantu.</w:t>
        <w:br/>
        <w:t>6).  Air Winch</w:t>
        <w:br/>
        <w:t>7). Genset 250 kV</w:t>
        <w:br/>
        <w:t>8). Sewa alat angkat Truck Mounted Crane / Yap Crane minimal kapasitas 5-ton,</w:t>
        <w:br/>
        <w:t>operator dan kelengkapannya.</w:t>
        <w:br/>
        <w:t>9). Sewa peralatan kerja, langsung dihitung pada setiap Item pekerjaan, antara</w:t>
        <w:br/>
        <w:t>lain: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i. Portable Compresor 650 CFM/7 Bar beserta operator dan kelengkapannya,</w:t>
      </w:r>
    </w:p>
    <w:p>
      <w:pPr>
        <w:spacing w:line="360" w:lineRule="auto" w:after="120"/>
      </w:pPr>
      <w:r>
        <w:rPr>
          <w:rFonts w:ascii="Arial" w:hAnsi="Arial"/>
          <w:sz w:val="24"/>
        </w:rPr>
        <w:t>(bahan Bakar dari PERUSAHAAN)</w:t>
        <w:br/>
        <w:t>ii.  Mesin Las, peralatan las (Bahan Bakar dari PERUSAHAAN kalau</w:t>
        <w:br/>
        <w:t>menggunakan Engine), operator dan kelengkapannya.</w:t>
        <w:br/>
        <w:t>iii.  Sewa peralatan Sandblast untuk Sandblast Near to white metal</w:t>
        <w:br/>
        <w:t>(Kompresor, Gun, Sand Pot dan Slang), bahan bakar dari PERUSAHAAN.</w:t>
        <w:br/>
        <w:t>iv. Sewa peralatan cat dengan Spray Gun untuk Inorganic Zink Primer, Coal</w:t>
        <w:br/>
        <w:t>Tar Epoxy dan Epoxy finish white/black/red color.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Peralatan Safety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Peralatan Safety adalah merupakan peralatan yang harus dimiliki oleh setiap</w:t>
        <w:br/>
        <w:t>tenaga kerja sehingga peralatan ini diperhitungkan sebagai komponen biaya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23  of 42  </w:t>
        <w:br/>
        <w:t>kontrak. Pada saat menyampaikan presentasi teknis agar mencantumkan</w:t>
        <w:br/>
        <w:t>peralatan di atas, kesanggupan/ketersediaan peralatan ini akan diperhitungkan</w:t>
        <w:br/>
        <w:t>sebagai nilai tambah di dalam penilaian teknis. Peralatan Safety dimaksud adalah:</w:t>
        <w:br/>
        <w:t>1).  Pakaian kerja (Coverall) lengan panjang dengan bahan dari katun.</w:t>
        <w:br/>
        <w:t>2).  Safety Helm (SII Standard).</w:t>
        <w:br/>
        <w:t>3).  Safety Shoes (SII Standard).</w:t>
        <w:br/>
        <w:t>4).  Safety Boots, apabila diperlukan (SII Standard).</w:t>
        <w:br/>
        <w:t>5).  Safety Hanger (SII Standard).</w:t>
        <w:br/>
        <w:t>6).  Safety Harness (SII Standard).</w:t>
        <w:br/>
        <w:t>7).  Kaca mata safety.</w:t>
        <w:br/>
        <w:t>8).  Dust Masker.</w:t>
        <w:br/>
        <w:t>9).  Sarung tangan kulit, untuk mengelas dan menggerinda (SII Standard).</w:t>
        <w:br/>
        <w:t>10). Sarung tangan karet, kalau diperlukan (SII Standard).</w:t>
        <w:br/>
        <w:t>11). Safety Goggle untuk menggerinda (AWS Standard).</w:t>
        <w:br/>
        <w:t>12). Cap Las, untuk mengelas (AWS Standard).</w:t>
        <w:br/>
        <w:t>13). Fail all rester dan Live Line</w:t>
        <w:br/>
        <w:t>14). Dan peralatan safety lainnya yang berhubungan.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5.11.2.3 Mobilisasi/Demobilisasi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Sewa Trailer, bahan bakar, driver beserta kelengkapannya untuk material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sampah.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Sewa Pick Up, bahan bakar, driver beserta kelengkapannya untuk peralatan.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5.11.2.4 Service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Alat Pemadam Api Ringan (APAR).</w:t>
      </w:r>
    </w:p>
    <w:p>
      <w:pPr>
        <w:spacing w:line="360" w:lineRule="auto" w:after="120"/>
      </w:pPr>
      <w:r>
        <w:rPr>
          <w:rFonts w:ascii="Arial" w:hAnsi="Arial"/>
          <w:sz w:val="24"/>
        </w:rPr>
        <w:t>Type Cartridge, Dry Chemical Powder, Berat 20 Lbs (minimum). Pemeriksaan 1</w:t>
        <w:br/>
        <w:t>kali / bulan di Fire &amp; Insurance Maintenance Workshop. Sebelum digunakan harus</w:t>
        <w:br/>
        <w:t>diperiksa dan ditagging untuk kelaikannya oleh HSSE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First aid dalam hal terjadi kecelakaan.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6 - PERSYARATAN DOKUMEN PENAWARAN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6.1 Uraian Teknis</w:t>
      </w:r>
    </w:p>
    <w:p>
      <w:pPr>
        <w:spacing w:line="360" w:lineRule="auto" w:after="120"/>
      </w:pPr>
      <w:r>
        <w:rPr>
          <w:rFonts w:ascii="Arial" w:hAnsi="Arial"/>
          <w:sz w:val="24"/>
        </w:rPr>
        <w:t>Penawaran dilakukan dalam 1 tahapan proses sampul yang digunakan1 ( satu ) tahap 1 ( satu ) sampul</w:t>
        <w:br/>
        <w:t>yang terdiri dari :</w:t>
        <w:br/>
        <w:t>6.1. Penawaran PELAKSANA pekerjaan yang diajukan harus sesuai dengan ketentuan yang tercantum</w:t>
        <w:br/>
        <w:t>dalam Lampiran B Lingkup Kerja.</w:t>
        <w:br/>
        <w:t>6.2. Dokumen teknis pendukung:</w:t>
        <w:br/>
        <w:t>6.2.1. Organisasi project dilengkapi dengan CV tenaga ahli berpengalaman dalam bidang pekerjaan</w:t>
        <w:br/>
        <w:t>overhaul tangki</w:t>
        <w:br/>
        <w:t>6.2.2. Time frame schedule project</w:t>
        <w:br/>
        <w:t>6.2.3. HSSE plan yang berisi:</w:t>
        <w:br/>
        <w:t>6.2.3.1.  Informasi umum</w:t>
        <w:br/>
        <w:t>6.2.3.2.  Informasi khusus</w:t>
        <w:br/>
        <w:t>6.2.3.3.  Key Performance Indicator</w:t>
        <w:br/>
        <w:t>6.2.3.4.  Job Safety Analysis (JSA)</w:t>
        <w:br/>
        <w:t>6.2.4. Dukungan material dari manufacture, antara lain:</w:t>
        <w:br/>
        <w:t>6.2.4.1.  Cat/coating yang akan digunakan.</w:t>
        <w:br/>
        <w:t>6.2.4.2.  Chemical corrotion inhibitor untuk hydrotest tangki.</w:t>
        <w:br/>
        <w:t>6.2.5. Garansi letter selama 7 (tujuh) tahun dari manufacture untuk internal dan eksternal cat/coating.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24  of 42  </w:t>
        <w:br/>
        <w:t>6.2.6. Daftar peralatan pekerjaan yang akan digunakan dilengkapi status kepemilikan.</w:t>
        <w:br/>
        <w:t>6.2.7. Methode/prosedur pekerjaan serta acceptance kriteria</w:t>
        <w:br/>
        <w:t>6.3. Rincian penawaran harga mengikuti format Bill of Quantity (BOQ) dariPERUSAHAAN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7 - DELIVERABLES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7.1 Uraian Teknis</w:t>
      </w:r>
    </w:p>
    <w:p>
      <w:pPr>
        <w:spacing w:line="360" w:lineRule="auto" w:after="120"/>
      </w:pPr>
      <w:r>
        <w:rPr>
          <w:rFonts w:ascii="Arial" w:hAnsi="Arial"/>
          <w:sz w:val="24"/>
        </w:rPr>
        <w:t>Seluruh pekerjaan ini harus selesai dengan baik sesuai spesifikasi yang disyaratkan dan diserah terimakan</w:t>
        <w:br/>
        <w:t>kepadaPERUSAHAAN dengan rincian:</w:t>
        <w:br/>
        <w:t>Deliverables Evidence Batas Waktu</w:t>
        <w:br/>
        <w:t>Menyediakan PERSONIL</w:t>
        <w:br/>
        <w:t>KONTRAKTOR  yang memenuhi</w:t>
        <w:br/>
        <w:t>persyaratan yang ditentukan dalam</w:t>
        <w:br/>
        <w:t>KONTRAK dan atau</w:t>
        <w:br/>
        <w:t>PERUSAHAAN.</w:t>
        <w:br/>
        <w:t>PERSONILKONTRAKTOR yang memenuhi syarat</w:t>
        <w:br/>
        <w:t>dibuktikan dengan Curriculum Vitae / Surat</w:t>
        <w:br/>
        <w:t>Pengalaman Kerja / Sertifikat kompetensi yang</w:t>
        <w:br/>
        <w:t>masih berlaku.</w:t>
        <w:br/>
        <w:t>Selama pelaksanaan pekerjaan</w:t>
        <w:br/>
        <w:t>hingga selesai sesuai dengan</w:t>
        <w:br/>
        <w:t>kebutuhan.</w:t>
        <w:br/>
        <w:t>Menyediakan peralatan  sesuai</w:t>
        <w:br/>
        <w:t>dengan persyaratan dan spesifikasi</w:t>
        <w:br/>
        <w:t>yang ditetapkan dalam KONTRAK</w:t>
        <w:br/>
        <w:t>dan atauPERUSAHAAN.</w:t>
        <w:br/>
        <w:t>1. Telah dilakukan pemeriksaan dan kondisi</w:t>
        <w:br/>
        <w:t>dinyatakan LAIK pakai dari HSSE / Pengawas</w:t>
        <w:br/>
        <w:t xml:space="preserve">PERUSAHAAN </w:t>
        <w:br/>
        <w:t>2. Sertifikat LAIK operasi dari DEPANEKER /</w:t>
        <w:br/>
        <w:t>MIGAS.</w:t>
        <w:br/>
        <w:t>3. Dokumen lainnya sesuai dengan peraturan yang</w:t>
        <w:br/>
        <w:t>berlaku diPERUSAHAAN.</w:t>
        <w:br/>
        <w:t>Selama pelaksanaan pekerjaan</w:t>
        <w:br/>
        <w:t>hingga selesai sesuai dengan</w:t>
        <w:br/>
        <w:t>kebutuhan.</w:t>
        <w:br/>
        <w:t>Menyediakan material  atas</w:t>
        <w:br/>
        <w:t>pekerjaan sesuai dengan KONTRAK</w:t>
        <w:br/>
        <w:t>dan atau Bill Of Quantity.</w:t>
        <w:br/>
        <w:t>1.  Ijin Masuk Material (IMB) ke kilang.</w:t>
        <w:br/>
        <w:t>2.  Berita Acara Pemeriksaan material .</w:t>
        <w:br/>
        <w:t>3.  Dokumen lainnya sesuai dengan petunjuk dari</w:t>
        <w:br/>
        <w:t>PengawasPERUSAHAAN.</w:t>
        <w:br/>
        <w:t>Selama pelaksanaan dan</w:t>
        <w:br/>
        <w:t>terpenuhinya kebutuhan</w:t>
        <w:br/>
        <w:t>pekerjaan sampai dengan</w:t>
        <w:br/>
        <w:t>diterima dengan baik oleh</w:t>
        <w:br/>
        <w:t>PERUSAHAAN.</w:t>
        <w:br/>
        <w:t>Melakukan pekerjaan engineering /</w:t>
        <w:br/>
        <w:t>re-engineering.</w:t>
        <w:br/>
        <w:t>1. Dokumen Engineering (engineering drawing,</w:t>
        <w:br/>
        <w:t>data sheet material, prosedur pekerjaan, QA/QC,</w:t>
        <w:br/>
        <w:t>dll) hingga Approval For Contruction (AFC) oleh</w:t>
        <w:br/>
        <w:t>PengawasPERUSAHAAN.</w:t>
        <w:br/>
        <w:t>2. Bentuk laporan hardcopy dan softcopy (.pdf)</w:t>
        <w:br/>
        <w:t>rangkap 3 (tiga) disampaikan dalam dokumen</w:t>
        <w:br/>
        <w:t>MDR.</w:t>
        <w:br/>
        <w:t>Selama pekerjaan sebagai dasar</w:t>
        <w:br/>
        <w:t>untuk proses procurement dan</w:t>
        <w:br/>
        <w:t>kontruksi pekerjaan di site.</w:t>
        <w:br/>
        <w:t>Menyelesaikan seluruh pekerjaan</w:t>
        <w:br/>
        <w:t>sesuai dengan lingkup KONTRAK.</w:t>
        <w:br/>
        <w:t>1.  Berita Acara Serah Terima Barang / Jasa sesuai</w:t>
        <w:br/>
        <w:t>dengan milestone Termin pembayaran.</w:t>
        <w:br/>
        <w:t>2.  Berita Acara Serah Terima pekerjaan-I setelah</w:t>
        <w:br/>
        <w:t>pekerjaan selesai 100% dan dapat diterima</w:t>
        <w:br/>
        <w:t>dengan baik olehPERUSAHAAN.</w:t>
        <w:br/>
        <w:t>3.  Berita Acara Serah Terima pekerjaan -II /</w:t>
        <w:br/>
        <w:t>BASTP-II setelah masa pemeliharan selesai dan</w:t>
        <w:br/>
        <w:t>dapat diterima dengan baik olehPERUSAHAAN.</w:t>
        <w:br/>
        <w:t>Tentative, sesuai dengan</w:t>
        <w:br/>
        <w:t>persyaratan dalam Lampiran C</w:t>
        <w:br/>
        <w:t>Pasal 2</w:t>
        <w:br/>
        <w:t>Menyampaikan dokumen</w:t>
        <w:br/>
        <w:t>Manufacture Data Report (MDR)</w:t>
        <w:br/>
        <w:t>1.  Seluruh dokumen proyek (Berita Acara,</w:t>
        <w:br/>
        <w:t>Daily/Weekly/Monthly Report, Notulen Rapat, dll)</w:t>
        <w:br/>
        <w:t>dan dokumen Engineering (as built engineering</w:t>
        <w:br/>
        <w:t>drawing, data sheet material, prosedur pekerjaan,</w:t>
        <w:br/>
        <w:t>QA/QC, dll).</w:t>
        <w:br/>
        <w:t>.  Bentuk laporan hardcopy sebanyak 1 (satu)</w:t>
        <w:br/>
        <w:t>rangkap dan softcopy (.pdf dan native file</w:t>
        <w:br/>
        <w:t>(.dwg/CAD, .xls, dll)) rangkap 3 (tiga) disampaikan</w:t>
        <w:br/>
        <w:t>ke Bagian MA 4, SSIE dan Equipment Overhaul.</w:t>
        <w:br/>
        <w:t>Menjadi syarat atas penagihan</w:t>
        <w:br/>
        <w:t>termin retensi 15% di akhir</w:t>
        <w:br/>
        <w:t>penagihan pekerjaan</w:t>
        <w:br/>
        <w:t>Menyampaikan dokumen hasil</w:t>
        <w:br/>
        <w:t>monitoring untuk verifikasi TKDN</w:t>
        <w:br/>
        <w:t>pada Form A6</w:t>
        <w:br/>
        <w:t>1.  Hasil monitoring TKDN Form A6.</w:t>
        <w:br/>
        <w:t>.  Sertifikat nilai kandungan TKDN material.</w:t>
        <w:br/>
        <w:t>Menjadi syarat atas penagihan</w:t>
        <w:br/>
        <w:t>termin retensi 15% di akhir</w:t>
        <w:br/>
        <w:t>penagihan pekerjaan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>Page 25  of 42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8 - HAK DAN KEWAJIBAN (RIGHTS AND OBLIGATIONS)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8.1 Uraian Teknis</w:t>
      </w:r>
    </w:p>
    <w:p>
      <w:pPr>
        <w:spacing w:line="360" w:lineRule="auto" w:after="120"/>
      </w:pPr>
      <w:r>
        <w:rPr>
          <w:rFonts w:ascii="Arial" w:hAnsi="Arial"/>
          <w:sz w:val="24"/>
        </w:rPr>
        <w:t>8.1.  Hak dan Kewajiban PERUSAHAAN:</w:t>
        <w:br/>
        <w:t>8.1.1.  PERUSAHAAN  akan membantu dan/atau memberikan rekomendasi kepada</w:t>
        <w:br/>
        <w:t>KONTRAKTOR  dalam rangka mendapatkan perizinan atau formalitas lain berdasarkan</w:t>
        <w:br/>
        <w:t>ketentuan yang berlaku, namun tidak terbatas pada memberikan ijin bagi tenaga kerja</w:t>
        <w:br/>
        <w:t>KONTRAKTOR  untuk memasuki lokasiPERUSAHAAN  yang diperlukan sehubungan</w:t>
        <w:br/>
        <w:t>dengan pelaksanaan KONTRAK ini.</w:t>
        <w:br/>
        <w:t>8.1.2.  PERUSAHAAN  berhak mendapatkan atau mengetahui semua informasi mengenai</w:t>
        <w:br/>
        <w:t>pelaksanaan dan kondisi pekerjaan dalam bentuk apapun dariKONTRAKTOR sehubungan</w:t>
        <w:br/>
        <w:t>dengan pelaksanaan KONTRAK ini.</w:t>
        <w:br/>
        <w:t>8.1.3.  PERUSAHAAN berhak menerima deliverablesKONTRAKTOR sesuai dengan poin 7.</w:t>
        <w:br/>
        <w:t>8.1.4.  PERUSAHAAN berhak memintaKONTRAKTOR untuk menandatangani Surat Keterangan</w:t>
        <w:br/>
        <w:t>Perjanjian Kerahasiaan atau Non-Disclosure Agreement (NDA) yang berhubungan dengan</w:t>
        <w:br/>
        <w:t>pekerjaan terkait, yang dilakukan sesuai dengan kesepakatan saat Kick Off Meeting yang</w:t>
        <w:br/>
        <w:t>tertuang pada Notulen Rapat.</w:t>
        <w:br/>
        <w:t>8.2.  Hak dan Kewajiban KONTRAKTOR :</w:t>
        <w:br/>
        <w:t>8.2.1.  KONTRAKTOR wajib menyerahkan bukti deliverables sesuai dengan ketentuan pada poin 7</w:t>
        <w:br/>
        <w:t>kepadaPERUSAHAAN.</w:t>
        <w:br/>
        <w:t xml:space="preserve">8.2.2.  KONTRAKTOR  berhak untuk meminta informasi dan penjelasan dariPERUSAHAAN </w:t>
        <w:br/>
        <w:t>mengenai hal-hal yang berkaitan dengan pelaksanaan pekerjaan sepanjang informasi</w:t>
        <w:br/>
        <w:t>tersebut tidak melanggar peraturanPERUSAHAAN dan diperlukan untuk kelancaran dan</w:t>
        <w:br/>
        <w:t>tercapainya hasil pekerjaan.</w:t>
        <w:br/>
        <w:t>8.2.3.  Segala persoalan dan tuntutan dari tenaga kerja yang dipekerjakanKONTRAKTOR atau</w:t>
        <w:br/>
        <w:t>pihak ketiga yang bekerja sama denganKONTRAKTOR untuk memenuhi pekerjaan, menjadi</w:t>
        <w:br/>
        <w:t>tanggung jawabKONTRAKTOR  sepenuhnya danKONTRAKTOR  membebaskan</w:t>
        <w:br/>
        <w:t>PERUSAHAAN dari segala tuntutan apapun dan dari pihak manapun, baik di dalam maupun</w:t>
        <w:br/>
        <w:t>di luar pengadilan berkenaan dengan pelaksanaan KONTRAK ini.</w:t>
        <w:br/>
        <w:t>8.2.4.  KONTRAKTOR berhak menerima bantuan atau rekomendasi dariPERUSAHAAN dalam</w:t>
        <w:br/>
        <w:t xml:space="preserve">rangka mendapatkan perizinan atau formalitas lain di lingkunganPERUSAHAAN </w:t>
        <w:br/>
        <w:t>berdasarkan ketentuan yang berlaku.</w:t>
        <w:br/>
        <w:t>8.2.5.  KONTRAKTOR diharuskan menandatangani dokumen KONTRAK.</w:t>
        <w:br/>
        <w:t>8.2.6.  KONTRAKTOR harus melakukan semua ketentuan yang tertuang dalam KONTRAK.</w:t>
        <w:br/>
        <w:t>8.2.7.  KONTRAKTOR berkewajiban untuk membuat Surat Keterangan Perjanjian Kerahasiaan atau</w:t>
        <w:br/>
        <w:t>Non Disclosure Agreement (NDA) yang ditandatanganiKONTRAKTOR dan tenaga kerja</w:t>
        <w:br/>
        <w:t>yang dipekerjakan yang menyatakan bahwaKONTRAKTOR  berkewajiban untuk</w:t>
        <w:br/>
        <w:t>merahasiakan semua data, dokumen, catatan, hasil pekerjaan atau informasi yang diketahui</w:t>
        <w:br/>
        <w:t>atau diterima olehKONTRAKTOR  dari PERUSAHAAN  dalam rangka pelaksanaan</w:t>
        <w:br/>
        <w:t>pekerjaan ini.KONTRAKTOR tidak diperbolehkan untuk mengungkapkan, memperbanyak,</w:t>
        <w:br/>
        <w:t>menyebarluaskan, mengalihkan atau memberikan data, dokumen, catatan atau informasi</w:t>
        <w:br/>
        <w:t>sebagaimana dimaksud butir ini kepada pihak lain dalam bentuk atau dengan cara apapun</w:t>
        <w:br/>
        <w:t>tanpa persetujuan tertulis dariPERUSAHAAN.</w:t>
        <w:br/>
        <w:t>8.2.8.  KONTRAKTOR  berkewajiban untuk mengambil langkah-langkah yang diperlukan untuk</w:t>
        <w:br/>
        <w:t>menyimpan, melindungi dan mengamankan semua data, dokumen, catatan atau informasi</w:t>
        <w:br/>
        <w:t>dariPERUSAHAAN, produk atau hasil pekerjaan, termasuk mewajibkan tenaga kerjanya</w:t>
        <w:br/>
        <w:t>untuk mentaati dan melaksanakan ketentuan kerahasiaan.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26  of 42  </w:t>
        <w:br/>
        <w:t>8.2.9.  KONTRAKTOR  diharuskan mengembalikan seluruh dokumen yang diberikan oleh</w:t>
        <w:br/>
        <w:t>PERUSAHAAN, dalam waktu 1 (satu) minggu setelah permintaan pengembalian dikirim oleh</w:t>
        <w:br/>
        <w:t>PERUSAHAAN.</w:t>
        <w:br/>
        <w:t>8.2.10.  KONTRAKTOR tidak boleh mengalihkan pekerjaan utama tanpa persetujuan tertulis dari</w:t>
        <w:br/>
        <w:t>PERUSAHAAN.</w:t>
        <w:br/>
        <w:t>8.2.11.  Melaksanakan pekerjaan sesuai peraturan Keselamatan kerja yang berlaku di</w:t>
        <w:br/>
        <w:t xml:space="preserve">PERUSAHAAN. </w:t>
        <w:br/>
        <w:t xml:space="preserve">8.2.12.  Melaksanakan pekerjaan sesuai petunjuk dan peraturanPERUSAHAAN. </w:t>
        <w:br/>
        <w:t>8.2.13.  ApabilaKONTRAKTOR tidak membuat Health Safety Security and Environmental (HSSE)</w:t>
        <w:br/>
        <w:t>Plan dan Analisa Keselamatan Kerja (Job Safety Analysis / JSA) maka dianggap tidak</w:t>
        <w:br/>
        <w:t>memenuhi syarat untuk mengikuti pekerjaan ini.</w:t>
        <w:br/>
        <w:t>8.2.14.  Untuk item pekerjaan yang volumenya tidak dapat dipastikan sebelumnya dan item pekerjaan</w:t>
        <w:br/>
        <w:t>lain yang belum masuk dalam scope pekerjaan, pada saat pelaksanaan akan dilakukan</w:t>
        <w:br/>
        <w:t>pemeriksaan bersama terhadap item-item tersebut dan dibuat berita acara kerja</w:t>
        <w:br/>
        <w:t xml:space="preserve">tambah/kurang dengan ketentuan sebagai berikut: </w:t>
        <w:br/>
        <w:t>8.2.14.1. KONTRAKTOR  harus memastikan terlebih dahulu bahwa item pekerjaan yang</w:t>
        <w:br/>
        <w:t xml:space="preserve">akan dijadikan addendum tidak masuk dalam scope RKS. </w:t>
        <w:br/>
        <w:t>8.2.14.2. KONTRAKTOR  membuat surat persetujuan kerja tambah yang diajukan ke</w:t>
        <w:br/>
        <w:t>PERUSAHAAN  atas dasar berita acara pemeriksaan bersama, rekomendasi,</w:t>
        <w:br/>
        <w:t>memorandum, notulen hasil rapat atau hasil approval MOC (Management Of</w:t>
        <w:br/>
        <w:t>Change).</w:t>
        <w:br/>
        <w:t>8.2.14.3. Surat persetujuan addendum ditandatangani terlebih dahulu oleh bagian pengusul</w:t>
        <w:br/>
        <w:t>untuk mendapatkan persetujuan selanjutnya.</w:t>
        <w:br/>
        <w:t>8.2.14.4. Setelah mendapatkan persetujuan dari para pihakPERUSAHAAN, maka</w:t>
        <w:br/>
        <w:t>KONTRAKTOR  mempelajarinya kemudian mengajukan proposal kerja</w:t>
        <w:br/>
        <w:t>tambah/kerja kurang kePERUSAHAAN dalam waktu 3 hari kerja.</w:t>
        <w:br/>
        <w:t>8.2.14.5. PERUSAHAAN  akan menyiapkan OE / HPS kerja tambah / kerja kurang,</w:t>
        <w:br/>
        <w:t>selanjutnya akan dilakukan negosiasi harga dan hasil negosiasi dituangkan dalam</w:t>
        <w:br/>
        <w:t>Berita Acara Kerja Tambah / Kerja Kurang yang ditandatangani para pihak sesuai</w:t>
        <w:br/>
        <w:t>dengan pejabat otorisasi yang tertuang dalam surat perjanjian.</w:t>
        <w:br/>
        <w:t>8.2.14.6. Nilai yang digunakan untuk perhitungan kerja tambah / kerja kurang pekerjaan yang</w:t>
        <w:br/>
        <w:t>sudah ada volume di RKS adalah berdasarkan harga hasil nego yang sudah</w:t>
        <w:br/>
        <w:t>diverfikasi per itemnya dan disepakati olehPERUSAHAAN danKONTRAKTOR.</w:t>
        <w:br/>
        <w:t>8.2.14.7. Kerja tambah / kurang tidak berlaku untuk volume pekerjaan yang satuannya Lot</w:t>
        <w:br/>
        <w:t xml:space="preserve">atau Ls (lump sum). </w:t>
        <w:br/>
        <w:t xml:space="preserve">8.2.14.8. Sehubungan dengan item di atas, perlu diingatkan kepadaKONTRAKTOR </w:t>
        <w:br/>
        <w:t>pelaksana pekerjaan dan Pengawas dariPERUSAHAAN bahwa pekerjaan tambah</w:t>
        <w:br/>
        <w:t>tidak boleh dikerjakan sebelum ada kesepakatan perhitungan Addendum (kerja</w:t>
        <w:br/>
        <w:t>tambah/kurang) antara kedua belah pihak dengan terlebih dahulu menanda-tangani</w:t>
        <w:br/>
        <w:t>berita acara dan perhitungan addendum kontraknya.</w:t>
        <w:br/>
        <w:t>8.2.15.  Setelah tanki dinyatakan bersih dan gas-free, agar dilakukan pemeriksaan bersama terhadap</w:t>
        <w:br/>
        <w:t>kondisi aktual bottom plate, internal shell, roof deck dan accessories lainnya. Pelaksanaan</w:t>
        <w:br/>
        <w:t>pemeriksaan bersama tersebut harus sudah selesai dan final, dan tertuang dalam berita</w:t>
        <w:br/>
        <w:t>acara pemeriksaan bersama yang ditanda tangani olehPERUSAHAAN (bagian terkait) dan</w:t>
        <w:br/>
        <w:t>KONTRAKTOR paling lambat 14 (empat belas) hari pertama di awal pelaksanaan pekerjaan</w:t>
        <w:br/>
        <w:t>perbaikan.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27  of 42  </w:t>
        <w:br/>
        <w:t>8.2.16.  Harga satuan timpang adalah harga satuan penawaran yang melebihi 110% (seratus sepuluh</w:t>
        <w:br/>
        <w:t>persen) dari harga satuan HPS, dan dinyatakan harga satuan timpang berdasarkan hasil</w:t>
        <w:br/>
        <w:t>klarifikasi. Ketentuan terkait evaluasi komersial satuan timpang, yaitu sebagai berikut:</w:t>
        <w:br/>
        <w:t>8.2.16.1. Untuk Kontrak harga satuan atau Kontrak gabungan lumpsum dan harga satuan,</w:t>
        <w:br/>
        <w:t>Fungsi Procurement (Pengadaan)/Tim Tender melakukan klarifikasi terhadap harga</w:t>
        <w:br/>
        <w:t>satuan yang nilainya lebih besar dari 110% (seratus sepuluh persen) dari harga</w:t>
        <w:br/>
        <w:t>satuan yang tercantum dalam HPS.</w:t>
        <w:br/>
        <w:t>8.2.16.2.  Apabila setelah dilakukan klarifikasi, ternyata harga satuan tersebut dapat</w:t>
        <w:br/>
        <w:t>dipertanggungjawabkan/sesuai dengan harga pasar maka harga satuan tersebut</w:t>
        <w:br/>
        <w:t>dinyatakan tidak timpang.</w:t>
        <w:br/>
        <w:t>8.2.16.3.  Apabila setelah dilakukan klarifikasi Harga Satuan tersebut dinyatakan timpang,</w:t>
        <w:br/>
        <w:t>maka harga satuan timpang hanya berlaku untuk volume sesuai daftar kuantitas</w:t>
        <w:br/>
        <w:t>dan harga. Jika terjadi Amandemen Kontrak atas volume pada harga satuan yang</w:t>
        <w:br/>
        <w:t>dinyatakan timpang, maka pembayaran terhadap tambahan volume tersebut</w:t>
        <w:br/>
        <w:t>berdasarkan harga satuan yang tercantum dalam HPS.</w:t>
        <w:br/>
        <w:t>8.2.17.  Pada prinsipnya spesifikasi material yang digunakan adalah sama dengan yang terpasang</w:t>
        <w:br/>
        <w:t>kecuali ditentukan lain.</w:t>
        <w:br/>
        <w:t>8.2.18.  Pada saat penawaranKONTRAKTOR agar mencantumkan spesifikasi material yang akan</w:t>
        <w:br/>
        <w:t>digunakan dengan jelas dan didukung dengan standar yang diacu dan dilengkapi dengan</w:t>
        <w:br/>
        <w:t>brosur-brosur sebagai pendukung.</w:t>
        <w:br/>
        <w:t>8.2.19.  Semua materialKONTRAKTOR  harus disertai sertifikat dan mendapat persetujuan dari</w:t>
        <w:br/>
        <w:t>PengawasPERUSAHAAN.</w:t>
        <w:br/>
        <w:t>8.2.20.  Tukang las yang disediakan olehKONTRAKTOR harus mempunyai Welder Certificate yang</w:t>
        <w:br/>
        <w:t>masih berlaku dari MIGAS (sesuai dengan Kelas/Grade yang dibutuhkan dalam pekerjaan</w:t>
        <w:br/>
        <w:t>ini) dan memiliki SIB dari MIGAS, dalam pengajuannya agar disertai Curriculum Vitae untuk</w:t>
        <w:br/>
        <w:t>diverifikasi oleh Stationary EngineeringPERUSAHAAN.</w:t>
        <w:br/>
        <w:t>8.2.21.  Apabila peralatan yang disediakan olehKONTRAKTOR dinilai tidak mencukupi dan atau</w:t>
        <w:br/>
        <w:t>tidak layak, pihakPERUSAHAAN  berhak memerintahkan penambahan dan/atau</w:t>
        <w:br/>
        <w:t>penggantian alat tersebut tanpa menjadikan kerja tambah, dan apabilaKONTRAKTOR tidak</w:t>
        <w:br/>
        <w:t>mengindahkan perintah ini maka pihakPERUSAHAAN  berhak mendatangkan peralatan</w:t>
        <w:br/>
        <w:t>yang diperlukan dan segala biaya yang timbul menjadi tanggung jawabKONTRAKTOR.</w:t>
        <w:br/>
        <w:t>8.2.22.  Setiap tahap pekerjaan agar melakukan pemeriksaan, dan hasil pemeriksaan agar dikirim ke</w:t>
        <w:br/>
        <w:t>Bagian Staitonary EngineeringPERUSAHAAN untuk persetujuan.</w:t>
        <w:br/>
        <w:t>8.2.23.  Selama di dalam pelaksanaan,KONTRAKTOR diwajibkan membuat laporan kemajuan hasil</w:t>
        <w:br/>
        <w:t>pekerjaan setiap hari dan pada setiap 2 (dua) minggu laporan tersebut dibundle dan dikirim</w:t>
        <w:br/>
        <w:t>ke Pihak PengawasPERUSAHAAN.</w:t>
        <w:br/>
        <w:t>8.2.24.  Apabila progress pekerjaan menurut pihakPERUSAHAAN (berdasarkan jadwal yang sudah</w:t>
        <w:br/>
        <w:t>ditanda-tangani) mengalami keterlambatan, makaKONTRAKTOR diwajibkan melaksanakan</w:t>
        <w:br/>
        <w:t>kerja lembur dan apabila masih dirasakan terlambat, maka pihakPERUSAHAAN berhak</w:t>
        <w:br/>
        <w:t>menunjukKONTRAKTOR  lain untuk membantu pekerjaan tersebut dengan pembayaran</w:t>
        <w:br/>
        <w:t>ditanggung olehKONTRAKTOR pertama.</w:t>
        <w:br/>
        <w:t>8.2.25.  Setiap material dan peralatan yang masuk ke dan keluar dari areaPERUSAHAAN harus</w:t>
        <w:br/>
        <w:t>disertai surat pengantar dan melalui pemeriksaan Sekurity (Pintu-III untuk Kilang dan Pintu</w:t>
        <w:br/>
        <w:t>VIII untuk Area 70) dengan mencantumkan jenis dan jumlahnya dengan jelas dan diketahui</w:t>
        <w:br/>
        <w:t>oleh PengawasPERUSAHAAN.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28  of 42  </w:t>
        <w:br/>
        <w:t>8.2.26.  Material dan peralatan yang disediakan olehKONTRAKTOR  harus atas persetujuan</w:t>
        <w:br/>
        <w:t>PengawasPERUSAHAAN Bagian SSIE terlebih dahulu untuk memastikan bahwa material</w:t>
        <w:br/>
        <w:t>tersebut sesuai dengan spesifikasi yang dibutuhkan.</w:t>
        <w:br/>
        <w:t>8.2.27.  Selama pelaksanaan pekerjaan,KONTRAKTOR harus selalu koordinasi dengan Pengawas</w:t>
        <w:br/>
        <w:t>PERUSAHAAN yang bersangkutan.</w:t>
        <w:br/>
        <w:t>8.2.28.  KONTRAKTOR masih harus bertanggung-jawab (tidak melepas tanggung-jawab) terhadap</w:t>
        <w:br/>
        <w:t>material yang dipasoknya, apabila selama 3 (tiga) bulan setelah diterima terjadi kegagalan</w:t>
        <w:br/>
        <w:t>operasi karena disebabkan kerusakan material yang tidak sesuai dengan spesifikasi yang</w:t>
        <w:br/>
        <w:t xml:space="preserve">diminta olehPERUSAHAAN  (sesuai RAB) dengan yang dipasok, makaKONTRAKTOR </w:t>
        <w:br/>
        <w:t>harus bertanggung-jawab atas semua dampak dari kesalahan material yang dipasok</w:t>
        <w:br/>
        <w:t>tersebut.</w:t>
        <w:br/>
        <w:t>8.2.29.  Alat angkat yang disewakan harus dilengkapi dengan Fire Estinguisher, Kotak PPPK, segi</w:t>
        <w:br/>
        <w:t>tiga pengaman, ban cadangan, kunci roda, tool kit, consumable part dan lainnya.</w:t>
        <w:br/>
        <w:t>8.2.30.  Alat angkat yang disewakan harus memilki surat-surat kendaraan yang sah, lengkap dan</w:t>
        <w:br/>
        <w:t>masih berlaku, termasuk sertifikat DEPNAKER dan yang lainnya.</w:t>
        <w:br/>
        <w:t>8.2.31.  Sebelum Alat Angkat yang akan digunakan dalam pekerjaan ini dibawa ke Cilacap harus</w:t>
        <w:br/>
        <w:t>diperiksa terlebih dahulu oleh petugasPERUSAHAAN untuk uji kondisi dan kemampuan alat,</w:t>
        <w:br/>
        <w:t>kemudian harus memenuhi persyaratan/lulus dalam pengujian keamanan, keselamatan serta</w:t>
        <w:br/>
        <w:t>kelaikan pakai sesuai dengan aturan yang berlaku dan dilaksanakan diPERUSAHAAN.</w:t>
        <w:br/>
        <w:t>8.2.32.  Alat angkat setelah sampai ke KilangPERUSAHAAN akan dilakukan pemeriksaan ulang dan</w:t>
        <w:br/>
        <w:t>performance test guna penentuan laik pakai oleh pihakPERUSAHAAN bagian terkait.</w:t>
        <w:br/>
        <w:t>8.2.33.  KONTRAKTOR harus selalu menjaga kebersihan tempat kerja dan berhati-hati di dalam</w:t>
        <w:br/>
        <w:t>bekerja sehingga tidak menimbulkan pencemaran lingkungan.</w:t>
        <w:br/>
        <w:t>8.2.34.  KONTRAKTOR  harus menyetorkan dan menyerahkan tanda bukti pembayaran BPJS</w:t>
        <w:br/>
        <w:t>ketenagakerjaan yang meliputi Jaminan Kecelakaan Kerja (JKK), Jaminan Hari Tua (JHT),</w:t>
        <w:br/>
        <w:t>Jaminan Kematian (JK) dan Jaminan Pemeliharaan Kesehatan (JPK) pekerjaan tersebut</w:t>
        <w:br/>
        <w:t>kepadaPERUSAHAAN. Pembayaran BPJS harus sudah dilakukan sebelum pelaksanaan</w:t>
        <w:br/>
        <w:t>pekerjaan di lapangan. Apabila pembayaran BPJS tidak sesuai dengan item-item dan/atau</w:t>
        <w:br/>
        <w:t>perhitungan menurut aturan BPJS, maka akan diberikan sanksi: MERAH.</w:t>
        <w:br/>
        <w:t>8.2.35.  Dalam melaksanakan pekerjaan, pekerjaKONTRAKTOR untuk menuju lokasi kerja harus</w:t>
        <w:br/>
        <w:t>melalui jalur yang ditentukan, dilarang melewati unit-unit operasi.KONTRAKTOR  harus</w:t>
        <w:br/>
        <w:t>bertanggung jawab atas seluruh karyawannya, apabila ada kelalaian dan menyebabkan</w:t>
        <w:br/>
        <w:t>terganggunya unit operasi,KONTRAKTOR akan dikenakan sanksi.</w:t>
        <w:br/>
        <w:t>8.2.36.  RKS dan RAB merupakan satu kesatuan aspek pekerjaan yang saling melengkapi.</w:t>
        <w:br/>
        <w:t>8.2.37.  Apabila terdapat klausal dalam RKS atau Lampiran B Lingkup pekerjaan ini yang</w:t>
        <w:br/>
        <w:t>menimbulkan interprestasi berbeda antaraKONTRAKTOR danPERUSAHAAN, maka yang</w:t>
        <w:br/>
        <w:t>dinyatakan sah adalah pengertian / pemahaman sesuai dengan interprestasi dari</w:t>
        <w:br/>
        <w:t>PERUSAHAAN. KONTRAKTOR dinyatakan sudah mengerti dan memahami seluruh klausal</w:t>
        <w:br/>
        <w:t>dalam RKS atau lingkup pekerjaan ini sesuai dengan apa yang disampaikan oleh</w:t>
        <w:br/>
        <w:t>PERUSAHAAN saat proses tender dan segala resiko yang timbul menjadi tanggunjawab</w:t>
        <w:br/>
        <w:t>KONTRAKTOR.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9 - TKDN (TINGKAT KOMPONEN DALAM NEGERI)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9.1 Nilai minimum TKDN55% yang wajib dipenuhi olehKONTRAKTOR adalah sebagaimana dicantumkan</w:t>
      </w:r>
    </w:p>
    <w:p>
      <w:pPr>
        <w:spacing w:line="360" w:lineRule="auto" w:after="120"/>
      </w:pPr>
      <w:r>
        <w:rPr>
          <w:rFonts w:ascii="Arial" w:hAnsi="Arial"/>
          <w:sz w:val="24"/>
        </w:rPr>
        <w:t>pada: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9.1.1 Form A4: Pernyataan Komitmen TKDN dalam Penawaran Jasa, serta Form A6 Peta Jalur</w:t>
      </w:r>
    </w:p>
    <w:p>
      <w:pPr>
        <w:spacing w:line="360" w:lineRule="auto" w:after="120"/>
      </w:pPr>
      <w:r>
        <w:rPr>
          <w:rFonts w:ascii="Arial" w:hAnsi="Arial"/>
          <w:sz w:val="24"/>
        </w:rPr>
        <w:t>(Roadmap) Komitmen TKDN.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9.1.2 Form A5: Pernyataan Komitmen TKDN dalam Penawaran Gabungan Barang/Jasa, serta Form</w:t>
      </w:r>
    </w:p>
    <w:p>
      <w:pPr>
        <w:spacing w:line="360" w:lineRule="auto" w:after="120"/>
      </w:pPr>
      <w:r>
        <w:rPr>
          <w:rFonts w:ascii="Arial" w:hAnsi="Arial"/>
          <w:sz w:val="24"/>
        </w:rPr>
        <w:t>A6 Peta Jalur (Roadmap) Komitmen TKDN.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9.2 KONTRAKTOR  wajib melaksanakan monitoring selama masa penyelesaian pekerjaan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menyampaikan hasil monitoring TKDN pada Form A6 kepada Direksi pekerjaan dan ditembuskan</w:t>
        <w:br/>
        <w:t>Fungsi Pelaksana P3DN (Peningkatan Penggunaan Produk Dalam Negeri) PT Pertamina (Persero).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9.3 Pelaksanaan verifikasi TKDN pasca penyelesaian pekerjaan dilaksanakan mengikuti ketentuan sebagai</w:t>
      </w:r>
    </w:p>
    <w:p>
      <w:pPr>
        <w:spacing w:line="360" w:lineRule="auto" w:after="120"/>
      </w:pPr>
      <w:r>
        <w:rPr>
          <w:rFonts w:ascii="Arial" w:hAnsi="Arial"/>
          <w:sz w:val="24"/>
        </w:rPr>
        <w:t>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9.3.1 Waktu Pelaksanaan Verifikasi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9.3.1.1 Verifikasi dilaksanakan setelah masa penyelesaian pekerjaan berakhir sampai</w:t>
      </w:r>
    </w:p>
    <w:p>
      <w:pPr>
        <w:spacing w:line="360" w:lineRule="auto" w:after="120"/>
      </w:pPr>
      <w:r>
        <w:rPr>
          <w:rFonts w:ascii="Arial" w:hAnsi="Arial"/>
          <w:sz w:val="24"/>
        </w:rPr>
        <w:t>dengan maksimum1 (satu) bulan setelah masa penyelesaian pekerjaan berakhir.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9.3.1.2 Verifikasi dapat dimulai secepat-cepatnya 6 (enam) bulan sebelum masa</w:t>
      </w:r>
    </w:p>
    <w:p>
      <w:pPr>
        <w:spacing w:line="360" w:lineRule="auto" w:after="120"/>
      </w:pPr>
      <w:r>
        <w:rPr>
          <w:rFonts w:ascii="Arial" w:hAnsi="Arial"/>
          <w:sz w:val="24"/>
        </w:rPr>
        <w:t>penyelesaian pekerjaan berakhir untuk membantuKONTRAKTOR mempersiapkan</w:t>
        <w:br/>
        <w:t>bukti-bukti yang dibutuhkan dan verifikasi pasca masa penyelesaian pekerjaan.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9.3.2 Pelaksana Verifikasi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9.3.2.1 Verifikasi wajib menggunakan jasa surveyor independen yang memiliki kualifikasi</w:t>
      </w:r>
    </w:p>
    <w:p>
      <w:pPr>
        <w:spacing w:line="360" w:lineRule="auto" w:after="120"/>
      </w:pPr>
      <w:r>
        <w:rPr>
          <w:rFonts w:ascii="Arial" w:hAnsi="Arial"/>
          <w:sz w:val="24"/>
        </w:rPr>
        <w:t>untuk melakukan Verifikasi.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9.3.2.2 Verifikasi dapat menggunakan jasa surveyor independen atau verifikator internal yang</w:t>
      </w:r>
    </w:p>
    <w:p>
      <w:pPr>
        <w:spacing w:line="360" w:lineRule="auto" w:after="120"/>
      </w:pPr>
      <w:r>
        <w:rPr>
          <w:rFonts w:ascii="Arial" w:hAnsi="Arial"/>
          <w:sz w:val="24"/>
        </w:rPr>
        <w:t>ditunjuk olehPERUSAHAAN.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9.3.2.3 Verifikasi dapat dilakukan sendiri olehKONTRAKTOR yang memiliki kualifikasi untuk</w:t>
      </w:r>
    </w:p>
    <w:p>
      <w:pPr>
        <w:spacing w:line="360" w:lineRule="auto" w:after="120"/>
      </w:pPr>
      <w:r>
        <w:rPr>
          <w:rFonts w:ascii="Arial" w:hAnsi="Arial"/>
          <w:sz w:val="24"/>
        </w:rPr>
        <w:t>melakukan Verifikasi.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9.3.2.4 PERUSAHAAN  dapat meminta dilakukan verifikasi danKONTRAKTOR  wajib</w:t>
      </w:r>
    </w:p>
    <w:p>
      <w:pPr>
        <w:spacing w:line="360" w:lineRule="auto" w:after="120"/>
      </w:pPr>
      <w:r>
        <w:rPr>
          <w:rFonts w:ascii="Arial" w:hAnsi="Arial"/>
          <w:sz w:val="24"/>
        </w:rPr>
        <w:t>bekerja sama dengan verifikator yang ditunjuk olehPERUSAHAAN.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9.3.3 KONTRAKTOR wajib mendukung dan kooperatif pada pelaksanaan verifikasi sesuai ketentuan</w:t>
      </w:r>
    </w:p>
    <w:p>
      <w:pPr>
        <w:spacing w:line="360" w:lineRule="auto" w:after="120"/>
      </w:pPr>
      <w:r>
        <w:rPr>
          <w:rFonts w:ascii="Arial" w:hAnsi="Arial"/>
          <w:sz w:val="24"/>
        </w:rPr>
        <w:t>pada pasal 9.3.2. 1/2/3., termasuk dalam hal memberikan informasi dan data yang dibutuhkan</w:t>
        <w:br/>
        <w:t>pada kegiatan verifikasi.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9.3.4 Apabila dibutuhkan berdasarkan peraturan dan perundangan yang berlaku, maka hasil</w:t>
      </w:r>
    </w:p>
    <w:p>
      <w:pPr>
        <w:spacing w:line="360" w:lineRule="auto" w:after="120"/>
      </w:pPr>
      <w:r>
        <w:rPr>
          <w:rFonts w:ascii="Arial" w:hAnsi="Arial"/>
          <w:sz w:val="24"/>
        </w:rPr>
        <w:t>verifikasi pasca penyelesaian pekerjaan perlu mendapatkan pengesahan oleh kementerian</w:t>
        <w:br/>
        <w:t>terkait.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9.4 Sanksi Finansial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9.4.1 Sanksi finansial atas ketidaktercapaian komitmen TKDN diberikan kepadaKONTRAKTOR</w:t>
      </w:r>
    </w:p>
    <w:p>
      <w:pPr>
        <w:spacing w:line="360" w:lineRule="auto" w:after="120"/>
      </w:pPr>
      <w:r>
        <w:rPr>
          <w:rFonts w:ascii="Arial" w:hAnsi="Arial"/>
          <w:sz w:val="24"/>
        </w:rPr>
        <w:t>apabila hasil verifikasi TKDN pasca penyelesaian pekerjaan tidak dapat memenuhi komitmen</w:t>
        <w:br/>
        <w:t>TKDN sebagaimana disebutkan pada ketentuan Pasal 1, dengan berdasarkan formula sebagai</w:t>
        <w:br/>
        <w:t>berikut:</w:t>
        <w:br/>
        <w:t xml:space="preserve">[%− % ]     </w:t>
        <w:br/>
        <w:t xml:space="preserve">  Harga Penawaran Pelaksana Kontrak adalah harga penawaran setelah negosiasi yang</w:t>
        <w:br/>
        <w:t>tercantum dalam kontrak.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9.4.2 Apabila hasil aplikasi persentase nilai TKDN dalam penawaran mengakibatkan perubahan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peringkat pemenang dari pelaksanaan pekerjaan, selain ketentuan pada Pasal 4.i maka</w:t>
        <w:br/>
        <w:t>KONTRAKTOR akan dikenakan sanksi tambahan berupa selisihHARGA KONTRAK dengan</w:t>
        <w:br/>
        <w:t>harga penawaran terendah.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9.4.3 Pasal 9.4.2. tidak berlaku jikaHARGA KONTRAK merupakan harga penawaran terendah.</w:t>
      </w:r>
    </w:p>
    <w:p>
      <w:pPr>
        <w:spacing w:line="360" w:lineRule="auto" w:after="120"/>
      </w:pPr>
      <w:r>
        <w:rPr>
          <w:rFonts w:ascii="Arial" w:hAnsi="Arial"/>
          <w:sz w:val="24"/>
        </w:rPr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>Page 30  of 42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9.4.4 Adapun besaran persentase sanksi finansial sebagaimana disebutkan dalam Pasal 8.41.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9.4.2. adalah maksimal 15%.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9.5 Untuk memastikan proses verifikasi TKDN maka pembayaran atas tagihan terakhir akan ditahan senilai</w:t>
      </w:r>
    </w:p>
    <w:p>
      <w:pPr>
        <w:spacing w:line="360" w:lineRule="auto" w:after="120"/>
      </w:pPr>
      <w:r>
        <w:rPr>
          <w:rFonts w:ascii="Arial" w:hAnsi="Arial"/>
          <w:sz w:val="24"/>
        </w:rPr>
        <w:t>15% dari nilai kontrak. Apabila terdapat sanksi finansial dari perhitungan Pasal 4 di atas, maka akan</w:t>
        <w:br/>
        <w:t>diperhitungkan dengan nilai tagihan yang akan ditagihkan tersebut.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9.6 KONTRAKTOR akan dikenakan sanksi administratif apabila ditemukan pelanggaran terkait penerapan</w:t>
      </w:r>
    </w:p>
    <w:p>
      <w:pPr>
        <w:spacing w:line="360" w:lineRule="auto" w:after="120"/>
      </w:pPr>
      <w:r>
        <w:rPr>
          <w:rFonts w:ascii="Arial" w:hAnsi="Arial"/>
          <w:sz w:val="24"/>
        </w:rPr>
        <w:t>TKDN selama jangka waktu kontrak mengacu pada ketentuan yang berlaku diPERUSAHAAN.</w:t>
        <w:br/>
        <w:t>10 LAMPIRAN</w:t>
        <w:br/>
        <w:t>LAMPIRAN B.1 Perincian Biaya Tanpa Harga</w:t>
        <w:br/>
        <w:t>LAMPIRAN B.2 Split of Works</w:t>
        <w:br/>
        <w:t>LAMPIRAN B.3 Company Selected Standard RU IV</w:t>
        <w:br/>
        <w:t>----- @AN©2024 -----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31  of 42  </w:t>
        <w:br/>
        <w:t>LAMPIRAN C</w:t>
        <w:br/>
        <w:t>HARGA KONTRAK DAN KETENTUAN PEMBAYARAN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1 - HARGA KONTRAK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HARGA KONTRAK atas pelaksanaan seluruh pekerjaan denganSistem Kontrak LUMPSUM adalah</w:t>
      </w:r>
    </w:p>
    <w:p>
      <w:pPr>
        <w:spacing w:line="360" w:lineRule="auto" w:after="120"/>
      </w:pPr>
      <w:r>
        <w:rPr>
          <w:rFonts w:ascii="Arial" w:hAnsi="Arial"/>
          <w:sz w:val="24"/>
        </w:rPr>
        <w:t>sebesar………………. (………………………………….) belum termasuk Pajak Pertambahan Nilai (PPN)</w:t>
        <w:br/>
        <w:t>11% (sebelas persen) dengan ketentuan dan tata cara pembayaran sebagaimana dimaksud pada Angka</w:t>
        <w:br/>
        <w:t>2 Lampiran C ini.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HARGA KONTRAKsebagaimana dimaksud pada Angka 1.1 pada Lampiran C ini hanya dapat diubah</w:t>
      </w:r>
    </w:p>
    <w:p>
      <w:pPr>
        <w:spacing w:line="360" w:lineRule="auto" w:after="120"/>
      </w:pPr>
      <w:r>
        <w:rPr>
          <w:rFonts w:ascii="Arial" w:hAnsi="Arial"/>
          <w:sz w:val="24"/>
        </w:rPr>
        <w:t>atas persetujuanPARA PIHAK yang dituangkan dalam suatu Addendum yang disepakatiPARA PIHAK.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2 - TATA CARA PEMBAYARAN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Pembayaran kepadaKONTRAKTOR berdasarkanKONTRAK ini dilaksanakan sesuai dengan ketentuan</w:t>
      </w:r>
    </w:p>
    <w:p>
      <w:pPr>
        <w:spacing w:line="360" w:lineRule="auto" w:after="120"/>
      </w:pPr>
      <w:r>
        <w:rPr>
          <w:rFonts w:ascii="Arial" w:hAnsi="Arial"/>
          <w:sz w:val="24"/>
        </w:rPr>
        <w:t>sebagai 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2.1.1 Termin 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2.1.1.1 Pembayaran sebesar50% (lima puluh persen) dariHARGA KONTRAKsebagaimana</w:t>
      </w:r>
    </w:p>
    <w:p>
      <w:pPr>
        <w:spacing w:line="360" w:lineRule="auto" w:after="120"/>
      </w:pPr>
      <w:r>
        <w:rPr>
          <w:rFonts w:ascii="Arial" w:hAnsi="Arial"/>
          <w:sz w:val="24"/>
        </w:rPr>
        <w:t>tercantum dalam pasal 1 ayat 1.1 setelahKONTRAKTOR menyelesaikan pekerjaan</w:t>
        <w:br/>
        <w:t>dengan progress sebesar55% (lima puluh lima persen), dan diterima dalam keadaan</w:t>
        <w:br/>
        <w:t>baik olehPERUSAHAAN yang dinyatakan dalamBerita Acara Kemajuanpekerjaan</w:t>
        <w:br/>
        <w:t>yang ditandatangani olehPARA PIHAK.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2.1.1.2 Persyaratan penagihan termin pertama, yaitu: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Melampirkan dokumen pendukung yang menyatakan bahwa progress pekerjaan</w:t>
      </w:r>
    </w:p>
    <w:p>
      <w:pPr>
        <w:spacing w:line="360" w:lineRule="auto" w:after="120"/>
      </w:pPr>
      <w:r>
        <w:rPr>
          <w:rFonts w:ascii="Arial" w:hAnsi="Arial"/>
          <w:sz w:val="24"/>
        </w:rPr>
        <w:t>sudah mencapai persyaratan di termin 1 (poin 2.1.1.1)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Pekerjaan procurement materialKONTRAKTOR dibobot sesuai dengan nilai yang</w:t>
      </w:r>
    </w:p>
    <w:p>
      <w:pPr>
        <w:spacing w:line="360" w:lineRule="auto" w:after="120"/>
      </w:pPr>
      <w:r>
        <w:rPr>
          <w:rFonts w:ascii="Arial" w:hAnsi="Arial"/>
          <w:sz w:val="24"/>
        </w:rPr>
        <w:t xml:space="preserve">ditawarkan dengan perhitungan progress mengikuti ketentuan sebagai berikut: </w:t>
        <w:br/>
        <w:t>1)  Material yang diperhitungkan hanya material on site (MOS) di Area Kilang</w:t>
        <w:br/>
        <w:t xml:space="preserve">PERUSAHAAN  yang siap dilakukan erection dan disetujuiPERUSAHAAN </w:t>
        <w:br/>
        <w:t>diprogres 60%.</w:t>
        <w:br/>
        <w:t>2)  Material terpasang di lapangan diprogres 20%.</w:t>
        <w:br/>
        <w:t>3)  Jika material sudah dilakukan pengetesan / individual running test diprogres 20%.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2.1.2 Termin II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2.1.2.1 Pembayaran dilakukan sebesar35% (tiga puluh lima persen) dariHARGA KONTRAK</w:t>
      </w:r>
    </w:p>
    <w:p>
      <w:pPr>
        <w:spacing w:line="360" w:lineRule="auto" w:after="120"/>
      </w:pPr>
      <w:r>
        <w:rPr>
          <w:rFonts w:ascii="Arial" w:hAnsi="Arial"/>
          <w:sz w:val="24"/>
        </w:rPr>
        <w:t>sebagaimana tercantum dalam Pasal 1 ayat 1.1 setelahKONTRAKTOR menyelesaikan</w:t>
        <w:br/>
        <w:t>pekerjaan dengan progres sebesar 100% (seratus persen) dan diterima dalam keadaan</w:t>
        <w:br/>
        <w:t xml:space="preserve">baik olehPERUSAHAAN yang dinyatakan dalamBerita Acara Serah Terimapekerjaan </w:t>
        <w:br/>
        <w:t>Pertama (BASTP-1) yang ditandatangani olehPARA PIHAK.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2.1.3 Termin III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2.1.3.1 Pembayaran dilakukan sebesar15% (lima belas persen)  dari HARGA KONTRAK</w:t>
      </w:r>
    </w:p>
    <w:p>
      <w:pPr>
        <w:spacing w:line="360" w:lineRule="auto" w:after="120"/>
      </w:pPr>
      <w:r>
        <w:rPr>
          <w:rFonts w:ascii="Arial" w:hAnsi="Arial"/>
          <w:sz w:val="24"/>
        </w:rPr>
        <w:t>sebagaimana tercantum dalam Pasal 1 ayat 1.1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2.1.3.2 Pembayaran Termin III dapat dibayarkan jika syarat kumulatif telah tercapai sebagai</w:t>
      </w:r>
    </w:p>
    <w:p>
      <w:pPr>
        <w:spacing w:line="360" w:lineRule="auto" w:after="120"/>
      </w:pPr>
      <w:r>
        <w:rPr>
          <w:rFonts w:ascii="Arial" w:hAnsi="Arial"/>
          <w:sz w:val="24"/>
        </w:rPr>
        <w:t>berikut: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>Page 32  of 42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Setelah masa pemeliharaan berakhir dan hasil pekerjaan selama masa pemeliharaan</w:t>
      </w:r>
    </w:p>
    <w:p>
      <w:pPr>
        <w:spacing w:line="360" w:lineRule="auto" w:after="120"/>
      </w:pPr>
      <w:r>
        <w:rPr>
          <w:rFonts w:ascii="Arial" w:hAnsi="Arial"/>
          <w:sz w:val="24"/>
        </w:rPr>
        <w:t>tersebut diterima dalam keadaan baik olehPERUSAHAAN yang dinyatakan dalam</w:t>
        <w:br/>
        <w:t>Berita Acara Serah Terima pekerjaan Kedua (BASTP-II) yang ditandatangani oleh</w:t>
        <w:br/>
        <w:t>PARA PIHAK.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Dokumen Manufacture Data Report (MDR) dan dokumen hasil monitoring untuk</w:t>
      </w:r>
    </w:p>
    <w:p>
      <w:pPr>
        <w:spacing w:line="360" w:lineRule="auto" w:after="120"/>
      </w:pPr>
      <w:r>
        <w:rPr>
          <w:rFonts w:ascii="Arial" w:hAnsi="Arial"/>
          <w:sz w:val="24"/>
        </w:rPr>
        <w:t>verifikasi TKDN pada Form A6 diserahkan kePERUSAHAAN  sebagaimana</w:t>
        <w:br/>
        <w:t>disebutkan dalam item VII. Deliverables pekerjaan.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2.2 KONTRAKTOR wajib menagih kepadaPERUSAHAANuntuk pekerjaan yang telah dilaksanakan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 xml:space="preserve">telah diterima dengan baik olehPERUSAHAANselambat-lambatnya 30 (tiga puluh)HARI KALENDER </w:t>
        <w:br/>
        <w:t>setelah ditandatanganinya Berita Acara Serah Terima Barang/Berita Acara Serah Terima pekerjaan.</w:t>
        <w:br/>
        <w:t xml:space="preserve"> ApabilaKONTRAKTOR menagih di luar jangka waktu tersebut, makaPERUSAHAANtidak menjamin</w:t>
        <w:br/>
        <w:t>kelancaran pembayaran kepadaKONTRAKTOR.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 Apabila KONTRAKTORterlambat menagih kepadaPERUSAHAAN yang mengakibatkan adanya denda</w:t>
      </w:r>
    </w:p>
    <w:p>
      <w:pPr>
        <w:spacing w:line="360" w:lineRule="auto" w:after="120"/>
      </w:pPr>
      <w:r>
        <w:rPr>
          <w:rFonts w:ascii="Arial" w:hAnsi="Arial"/>
          <w:sz w:val="24"/>
        </w:rPr>
        <w:t>pajak, maka denda pajak tersebut menjadi tanggungjawabKONTRAKTOR  yang akan langsung</w:t>
        <w:br/>
        <w:t>dipotongkan pada tagihanKONTRAKTOR.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2.4 Untuk setiap pengajuan pembayaran,KONTRAKTOR  harus menyampaikan dokumen pembayaran</w:t>
      </w:r>
    </w:p>
    <w:p>
      <w:pPr>
        <w:spacing w:line="360" w:lineRule="auto" w:after="120"/>
      </w:pPr>
      <w:r>
        <w:rPr>
          <w:rFonts w:ascii="Arial" w:hAnsi="Arial"/>
          <w:sz w:val="24"/>
        </w:rPr>
        <w:t>secara lengkap dan benar, yang terdiri dari: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Invoice asli dinyatakan dalam mata uang Rupiah.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Kwitansi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Berita Acara Serah Terima Barang/Berita Acara Serah Terima pekerjaan asli yang telah</w:t>
      </w:r>
    </w:p>
    <w:p>
      <w:pPr>
        <w:spacing w:line="360" w:lineRule="auto" w:after="120"/>
      </w:pPr>
      <w:r>
        <w:rPr>
          <w:rFonts w:ascii="Arial" w:hAnsi="Arial"/>
          <w:sz w:val="24"/>
        </w:rPr>
        <w:t>ditandatanganiPARA PIHAK sesuai otorisasi yang berlaku.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Dokumen Persetujuan Pembayaran (Payment Approval ) yang telah disetujui oleh Pejabat yang</w:t>
      </w:r>
    </w:p>
    <w:p>
      <w:pPr>
        <w:spacing w:line="360" w:lineRule="auto" w:after="120"/>
      </w:pPr>
      <w:r>
        <w:rPr>
          <w:rFonts w:ascii="Arial" w:hAnsi="Arial"/>
          <w:sz w:val="24"/>
        </w:rPr>
        <w:t>berwenang sesuai dengan otorisasi.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Melampirkan Lampiran C dan DKONTRAKini untuk pengadaan jasa.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f. E-Faktur/Faktur Pajak (dalam halKONTRAKTORmerupakan penyedia barang/jasa dalam negeri</w:t>
      </w:r>
    </w:p>
    <w:p>
      <w:pPr>
        <w:spacing w:line="360" w:lineRule="auto" w:after="120"/>
      </w:pPr>
      <w:r>
        <w:rPr>
          <w:rFonts w:ascii="Arial" w:hAnsi="Arial"/>
          <w:sz w:val="24"/>
        </w:rPr>
        <w:t>atau Bentuk Usaha Tetap).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g. Surat Keterangan Non Pengusaha Kena Pajak (Non PKP) (bila ada)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h. Sertifikat Badan Usaha Konstruksi sebagai tanda bukti pengakuan terhadap klasifikasi dan kualifikasi</w:t>
      </w:r>
    </w:p>
    <w:p>
      <w:pPr>
        <w:spacing w:line="360" w:lineRule="auto" w:after="120"/>
      </w:pPr>
      <w:r>
        <w:rPr>
          <w:rFonts w:ascii="Arial" w:hAnsi="Arial"/>
          <w:sz w:val="24"/>
        </w:rPr>
        <w:t>atas kemampuan badan usaha Jasa Konstruksi termasuk hasil penyetaraan kemampuan badan</w:t>
        <w:br/>
        <w:t>usaha Jasa Konstruksi asing, sesuai ketentuan terkait jasa konstruksi (bila ada).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i. Surat Keterangan Bebas pajak penghasilan (SKB) dilengkapi dengan Bukti Setor Pajak Penghasilan.</w:t>
      </w:r>
    </w:p>
    <w:p>
      <w:pPr>
        <w:spacing w:line="360" w:lineRule="auto" w:after="120"/>
      </w:pPr>
      <w:r>
        <w:rPr>
          <w:rFonts w:ascii="Arial" w:hAnsi="Arial"/>
          <w:sz w:val="24"/>
        </w:rPr>
        <w:t>(bila ada)</w:t>
        <w:br/>
        <w:t xml:space="preserve"> j.  Salinan jaminan uang muka, jaminan pelaksanaan, dan jaminan pemeliharaan yang telah tervalidasi</w:t>
        <w:br/>
        <w:t>olehPERUSAHAAN (jika ada).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k. Kartu Catatan Pembayaran (khusus untuk pembayaran bertahap).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2.5 Untuk pelaksanaan pekerjaan,KONTRAKTOR harus menyampaikan dokumen pendukung pelaksanaan</w:t>
      </w:r>
    </w:p>
    <w:p>
      <w:pPr>
        <w:spacing w:line="360" w:lineRule="auto" w:after="120"/>
      </w:pPr>
      <w:r>
        <w:rPr>
          <w:rFonts w:ascii="Arial" w:hAnsi="Arial"/>
          <w:sz w:val="24"/>
        </w:rPr>
        <w:t>pekerjaan, yang terdiri dari namun tidak terbatas pada: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Dokumen Engineering (engineering drawing, data sheet material, prosedur pekerjaan, QA/QC, dll)</w:t>
      </w:r>
    </w:p>
    <w:p>
      <w:pPr>
        <w:spacing w:line="360" w:lineRule="auto" w:after="120"/>
      </w:pPr>
      <w:r>
        <w:rPr>
          <w:rFonts w:ascii="Arial" w:hAnsi="Arial"/>
          <w:sz w:val="24"/>
        </w:rPr>
        <w:t>hingga Approval For Contruction (AFC) oleh Pengawas PERUSAHAAN, bentuk laporan hardcopy dan</w:t>
        <w:br/>
        <w:t>softcopy (.pdf) rangkap 3 (tiga) disampaikan dalam dokumen MDR sesuai dengan periode deliverable.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Berita Acara Serah Terima Barang / Jasa sesuai dengan milestone Termin pembayaran, Berita Acara</w:t>
      </w:r>
    </w:p>
    <w:p>
      <w:pPr>
        <w:spacing w:line="360" w:lineRule="auto" w:after="120"/>
      </w:pPr>
      <w:r>
        <w:rPr>
          <w:rFonts w:ascii="Arial" w:hAnsi="Arial"/>
          <w:sz w:val="24"/>
        </w:rPr>
        <w:t>Serah Terima PEKERJAAN-I (BASTP-I) setelah PEKERJAAN selesai 100% dan Berita Acara Serah</w:t>
        <w:br/>
        <w:t>Terima PEKERJAAN -II (BASTP-II) setelah masa pemeliharan selesai dan dapat diterima dengan</w:t>
        <w:br/>
        <w:t>baik oleh PERUSAHAAN atau sesuai dengan periode deliverables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Seluruh dokumen Laporan Proyek (Berita Acara, Daily/Weekly/Monthly Report, Notulen Rapat, dll)</w:t>
      </w:r>
    </w:p>
    <w:p>
      <w:pPr>
        <w:spacing w:line="360" w:lineRule="auto" w:after="120"/>
      </w:pPr>
      <w:r>
        <w:rPr>
          <w:rFonts w:ascii="Arial" w:hAnsi="Arial"/>
          <w:sz w:val="24"/>
        </w:rPr>
        <w:t>dan dokumen Engineering (as built engineering drawing, data sheet material, prosedur pekerjaan,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 xml:space="preserve">Page 33  of 42  </w:t>
        <w:br/>
        <w:t>QA/QC, dll). Bentuk laporan hardcopy sebanyak 1 (satu) rangkap dan softcopy (.pdf dan native file</w:t>
        <w:br/>
        <w:t>(.dwg/CAD, .xls, dll)) rangkap 3 (tiga) disampaikan ke Bagian MA 4, SSIE dan Equipment Overhaul.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Dokumen hasil monitoring untuk verifikasi TKDN pada Form A6 sesuai dengan periode deliverables.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2.6 Dalam halKONTRAKTORmerupakan penyedia barang/jasa dalam negeri atau Bentuk Usaha Tetap,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KONTRAKTORwajib mencantumkan tanggal faktur pajak dan tanggalinvoice sesuai dengan serah</w:t>
        <w:br/>
        <w:t>terima pekerjaan dan menyampaikannya pada bulan yang sama. Faktur pajak daninvoice harus diisi</w:t>
        <w:br/>
        <w:t>secara lengkap dan benar. Apabila tanggal faktur pajak tidak memenuhi ketentuan tersebut,</w:t>
        <w:br/>
        <w:t>PERUSAHAANberhak menolak/mengembalikan berkasinvoice.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2.7 Dokumen pembayaran sebagaimana diatur pada pasal 2 ayat 2.4. Lampiran CKONTRAKini diserahkan</w:t>
      </w:r>
    </w:p>
    <w:p>
      <w:pPr>
        <w:spacing w:line="360" w:lineRule="auto" w:after="120"/>
      </w:pPr>
      <w:r>
        <w:rPr>
          <w:rFonts w:ascii="Arial" w:hAnsi="Arial"/>
          <w:sz w:val="24"/>
        </w:rPr>
        <w:t>kepadaPERUSAHAAN, dengan ditujukan ke alamat:</w:t>
        <w:br/>
        <w:t>PT PERTAMINA (PERSERO)</w:t>
        <w:br/>
        <w:t>Shared Service (SS) Finance</w:t>
        <w:br/>
        <w:t xml:space="preserve">U.p.: Manajer Invoice and Payment </w:t>
        <w:br/>
        <w:t>(sesuai dengan kesepakatan kedua belah pihak mengacu pada Petunjuk Teknis Lampiran C).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2.8 Dokumen pendukung pelaksanaan pekerjaan sebagaimana diatur pada pasal 2 ayat 2.5. Lampiran C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KONTRAKini diserahkan kepadaPERUSAHAAN, dengan ditujukan ke alamat sesuai dengan Direksi</w:t>
        <w:br/>
        <w:t>pekerjaan yang dinyatakan pada LampiranG KONTRAK ini sebagai salah satu dasar untuk dibuat dan</w:t>
        <w:br/>
        <w:t>ditandatanganinya Berita Acara Serah Terima Barang/Berita Acara Serah Terima pekerjaan.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2.9 Tanggal penerimaan dokumen pembayaran di SS Finance PT Pertamina (Persero) sebagaimana</w:t>
      </w:r>
    </w:p>
    <w:p>
      <w:pPr>
        <w:spacing w:line="360" w:lineRule="auto" w:after="120"/>
      </w:pPr>
      <w:r>
        <w:rPr>
          <w:rFonts w:ascii="Arial" w:hAnsi="Arial"/>
          <w:sz w:val="24"/>
        </w:rPr>
        <w:t>dimaksud dalam pasal 2 ayat 2.8 Lampiran CKONTRAKini setiap bulannya adalah tanggal 22 bulan</w:t>
        <w:br/>
        <w:t>berjalan. Untuk dokumen pembayaran yang diterima setelah tanggal 22 akan diproses di bulan berikutnya</w:t>
        <w:br/>
        <w:t>denganinvoicedan faktur pajak yang menyesuaikan waktu pemrosesaninvoice.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2.10 PERUSAHAANakan membayar tagihanKONTRAKTOR setelah dokumen pembayaran sebagaimana</w:t>
      </w:r>
    </w:p>
    <w:p>
      <w:pPr>
        <w:spacing w:line="360" w:lineRule="auto" w:after="120"/>
      </w:pPr>
      <w:r>
        <w:rPr>
          <w:rFonts w:ascii="Arial" w:hAnsi="Arial"/>
          <w:sz w:val="24"/>
        </w:rPr>
        <w:t>dimaksud pasal 2 ayat 2.4. Lampiran CKONTRAK ini disampaikan olehKONTRAKTOR secara lengkap</w:t>
        <w:br/>
        <w:t>dan benar dan diterima olehPERUSAHAAN. Dalam hal dokumen pembayaran sebagaimana dimaksud</w:t>
        <w:br/>
        <w:t>pasal 2 ayat 2.4. Lampiran CKONTRAK ini belum disampaikan secara lengkap dan benar, maka proses</w:t>
        <w:br/>
        <w:t>pembayaran belum dapat dilakukan.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2.11 Pembayaran akan dilakukan dengan transfer ke rekening BankKONTRAKTOR dengan alamat:</w:t>
      </w:r>
    </w:p>
    <w:p>
      <w:pPr>
        <w:spacing w:line="360" w:lineRule="auto" w:after="120"/>
      </w:pPr>
      <w:r>
        <w:rPr>
          <w:rFonts w:ascii="Arial" w:hAnsi="Arial"/>
          <w:sz w:val="24"/>
        </w:rPr>
        <w:t>Bank : ....................................</w:t>
        <w:br/>
        <w:t xml:space="preserve"> Alamat Bank : …………………………</w:t>
        <w:br/>
        <w:t>No. Rekening : ....................................</w:t>
        <w:br/>
        <w:t xml:space="preserve"> Atas Nama : ....................................</w:t>
        <w:br/>
        <w:t>Mata Uang : IDR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2.12 Apabila terjadi perubahan nama dan nomor rekening KONTRAKTOR sebagaimana disebutkan pada</w:t>
      </w:r>
    </w:p>
    <w:p>
      <w:pPr>
        <w:spacing w:line="360" w:lineRule="auto" w:after="120"/>
      </w:pPr>
      <w:r>
        <w:rPr>
          <w:rFonts w:ascii="Arial" w:hAnsi="Arial"/>
          <w:sz w:val="24"/>
        </w:rPr>
        <w:t>pasal 2 ayat 2.11. Lampiran CKONTRAKini, maka dibuatkan amandemen terhadapKONTRAK untuk</w:t>
        <w:br/>
        <w:t>menyatakan perubahan nama dan nomor rekeningKONTRAKTOR tersebut. Untuk proses amandemen</w:t>
        <w:br/>
        <w:t>tersebut,KONTRAKTOR terlebih dahulu melakukan pemutakhiran PERTAMINA VENDOR DATABASE</w:t>
        <w:br/>
        <w:t>disertai dokumen pendukung sebagai berikut:</w:t>
        <w:br/>
        <w:t>1.  Surat Pernyataan dari Bank Asal bahwa Nomor Rekening Asal tidak memiliki kewajiban finansial</w:t>
        <w:br/>
        <w:t>terkait KONTRAK ini; dan</w:t>
        <w:br/>
        <w:t>2.  Surat Referensi Bank sesuai nomor rekening yang baru yang diterbitkan paling lambat 1 (satu) bulan</w:t>
        <w:br/>
        <w:t>sebelum pengajuan pemutakhiran PERTAMINA VENDOR DATABASE;</w:t>
        <w:br/>
        <w:t>Perubahan rekening menjadi tanggung jawab sepenuhnyaKONTRAKTOR  dan membebaskan</w:t>
        <w:br/>
        <w:t>PERUSAHAAN dari segala konsekuensi hukum yang dimungkinkan terjadi atas perubahan tersebut.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2.13 PERUSAHAANberhak memotong tagihanKONTRAKTOR  atas seluruh hutang dan kewajiban lain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KONTRAKTORkepadaPERUSAHAANyang timbul dariKONTRAKini maupun kontrak lainnya.</w:t>
        <w:br/>
        <w:t>PARAF/TANDA TANGAN</w:t>
        <w:br/>
        <w:t xml:space="preserve">KONTRAKTOR  KONTRAKTOR </w:t>
        <w:br/>
        <w:t xml:space="preserve">&lt;AN\ OH Tanki 041T-304_2024_\20240321 LAMPIRAN B~G Pekerjaan Overhaul Tangki 41T304 Revisi Final &gt; </w:t>
        <w:br/>
        <w:t>Page 34  of 42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3 - PAJAK DAN PUNGUTAN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 Uraian Teknis</w:t>
      </w:r>
    </w:p>
    <w:p>
      <w:pPr>
        <w:spacing w:line="360" w:lineRule="auto" w:after="120"/>
      </w:pPr>
      <w:r>
        <w:rPr>
          <w:rFonts w:ascii="Arial" w:hAnsi="Arial"/>
          <w:sz w:val="24"/>
        </w:rPr>
        <w:t>3.1.  Semua pajak, bea meterai, iuran restribusi dan atau pungutan lain berdasarkan ketentuan peraturan</w:t>
        <w:br/>
        <w:t>perundang-undangan yang berlaku dalam pelaksanaanKONTRAK ini menjadi beban dan tanggung</w:t>
        <w:br/>
        <w:t xml:space="preserve"> jawabKONTRAKTOR, kecuali Pajak Pertambahan Nilai (PPN) menjadi beban dan tanggung jawab</w:t>
        <w:br/>
        <w:t>PERUSAHAAN.</w:t>
        <w:br/>
        <w:t>3.2.  PERUSAHAANakan memungut Pajak Penghasilan (PPh) dan Pajak Pertambahan Nilai (PPN) dari</w:t>
        <w:br/>
        <w:t>setiap pembayaran kepadaKONTRAKTOR sesuai dengan ketentuan peraturan perundang-undangan</w:t>
        <w:br/>
        <w:t>yang berlaku.</w:t>
        <w:br/>
        <w:t>3.3.  Ketentuan ini juga berlaku terhadap pungutan pajak lain, bila terjadi perubahan peraturan perundang-</w:t>
        <w:br/>
        <w:t>undangan di bidang perpajakan, sepanjang hak atau kewenangan tersebut diatur dan diwajibkan oleh</w:t>
        <w:br/>
        <w:t>peraturan perundang-undangan dibidang perpajakan tersebut.</w:t>
        <w:br/>
        <w:t>3.4.  Pungutan Pajak Pertambahan Nilai (PPN) yang dikenakan/terhutang sebagaimana yang dimaksud dalam</w:t>
        <w:br/>
        <w:t>Pasal ini akan disetorkan langsung olehPIHAK yang berwenang dan dalam jangka waktu yang telah</w:t>
        <w:br/>
        <w:t>ditetapkan oleh peraturan perundang-undangan Perpajakan yang berlaku kepada Kas Negara</w:t>
        <w:br/>
        <w:t>3.5.  Bilamana diperlukan oleh salah satu pihak atau instansi yang berwenang untuk kepentingan administrasi</w:t>
        <w:br/>
        <w:t>atau audit, maka baikPERUSAHAANmaupun KONTRAKTOR  akan memberikan bukti-bukti</w:t>
        <w:br/>
        <w:t>pembayaran yang berkaitan dengan pajak, iuran, restribusi dan/atau pungutan lain.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4 - JAMINAN PELAKSANAAN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4.1 Uraian Teknis</w:t>
      </w:r>
    </w:p>
    <w:p>
      <w:pPr>
        <w:spacing w:line="360" w:lineRule="auto" w:after="120"/>
      </w:pPr>
      <w:r>
        <w:rPr>
          <w:rFonts w:ascii="Arial" w:hAnsi="Arial"/>
          <w:sz w:val="24"/>
        </w:rPr>
        <w:t>Jaminan pelaksanaan dikenakan sebesar 10% (lima belas persen) dari total nilai kontrak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5 - SANKSI / DENDA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 ApabilaKONTRAKTOR tidak dapat menyelesaikan pekerjaan sesuai dengan jadwal pekerjaan yang</w:t>
      </w:r>
    </w:p>
    <w:p>
      <w:pPr>
        <w:spacing w:line="360" w:lineRule="auto" w:after="120"/>
      </w:pPr>
      <w:r>
        <w:rPr>
          <w:rFonts w:ascii="Arial" w:hAnsi="Arial"/>
          <w:sz w:val="24"/>
        </w:rPr>
        <w:t>telah ditentukan sesuai masa penyelesaian lingkup (MPL), maka untuk setiap hari kalender keterlambatan</w:t>
        <w:br/>
        <w:t>KONTRAKTOR  akan dikenakan penalty berupa denda sebesar 2‰ (dua permil) per tiap hari</w:t>
        <w:br/>
        <w:t>keterlambatan dari setiap tahap kegiatan sampai dengan maksimum 5% (lima persen) dari nilaiHARGA</w:t>
        <w:br/>
        <w:t>KONTRAK.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 Pembayaran denda sebagaimana dimaksud pada ayat 5.1 akan diperhitungkan dengan tagihan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KONTRAKTOR  pada saat pelaksanaan pembayaran sesuaiHARGA KONTRAK  dari setiap tahap</w:t>
        <w:br/>
        <w:t>kegiatan.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5.3 Dalam halKONTRAKTOR tidak dapat memenuhi sebagian atau seluruh pekerjaan yang berpotensi</w:t>
      </w:r>
    </w:p>
    <w:p>
      <w:pPr>
        <w:spacing w:line="360" w:lineRule="auto" w:after="120"/>
      </w:pPr>
      <w:r>
        <w:rPr>
          <w:rFonts w:ascii="Arial" w:hAnsi="Arial"/>
          <w:sz w:val="24"/>
        </w:rPr>
        <w:t>mengganggu operasiPERUSAHAAN, akan dilakukan penerbitan Surat Peringatan olehPERUSAHAAN.</w:t>
        <w:br/>
        <w:t xml:space="preserve"> ApabilaKONTRAKTOR  tidak mampu atau tidak beritikad untuk mengindahkan Surat Peringatan</w:t>
        <w:br/>
        <w:t>PERUSAHAAN tersebut, makaPERUSAHAAN dapat menunda pembayaran, menghentikan sementara</w:t>
        <w:br/>
        <w:t>pekerjaan, hingga pemutusan KONTRAK, serta memberikan sanksi administratif sesuai ketentuan yang</w:t>
        <w:br/>
        <w:t>berlaku diPERUSAHAAN.</w:t>
        <w:br/>
        <w:t>PARAF / TANDA TANGAN</w:t>
        <w:br/>
        <w:t xml:space="preserve">PERUSAHAAN  KONTRAKTOR </w:t>
        <w:br/>
        <w:t>&lt;AN\ OH Tanki 041T-304_2024_\20240321 LAMPIRAN B~G Pekerjaan Overhaul Tangki 41T304 Revisi Final &gt;  Hal 35 dari 42</w:t>
        <w:br/>
        <w:t>LAMPIRAN D</w:t>
        <w:br/>
        <w:t xml:space="preserve">JANGKA WAKTU DAN JADWAL PELAKSANAANpekerjaan </w:t>
        <w:br/>
        <w:t>1.  JANGKA WAKTU KONTRAK terhitung sejakTANGGAL DIMULAINYA pekerjaan dan akan tetap berlaku</w:t>
        <w:br/>
        <w:t>sampai dengan 6 (enam) bulan setelah berakhirnyaMASA PENYELESAIANpekerjaan.</w:t>
        <w:br/>
        <w:t>2.  TANGGAL DIMULAINYA pekerjaan adalah sesuai hasil kesepakatan pada Kick-Off Meeting yang tertuang</w:t>
        <w:br/>
        <w:t>pada Notulen Rapat.</w:t>
        <w:br/>
        <w:t>3.  MASA PENYELESAIAN PEKERJAANadalah Masa Penyelesaian Pekerjaan (MPP) merupakan total dari</w:t>
        <w:br/>
        <w:t>MPL dan MPA yaitu210 (dua ratus sepuluh) hari kalendersejak tanggal yang ditentukan dalam Kick-Off</w:t>
        <w:br/>
        <w:t>Meeting dengan rincian sebagai 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Masa Penyelesaian Lingkup  adalah selama120 (sembilan puluh hari) HARI KALENDER  sejak</w:t>
      </w:r>
    </w:p>
    <w:p>
      <w:pPr>
        <w:spacing w:line="360" w:lineRule="auto" w:after="120"/>
      </w:pPr>
      <w:r>
        <w:rPr>
          <w:rFonts w:ascii="Arial" w:hAnsi="Arial"/>
          <w:sz w:val="24"/>
        </w:rPr>
        <w:t>TANGGAL DIMULAINYA pekerjaan terhitung sejak tanggal ditentukan (day one) dalam Kick Off Meeting</w:t>
        <w:br/>
        <w:t>atau dalam KOTRAK, dengan ketentuan sebagai berikut:</w:t>
        <w:br/>
        <w:t>1)  Hari kerja sesuai dengan hari kerja yang berlaku diPERUSAHAAN dengan perincian sebagai</w:t>
        <w:br/>
        <w:t>berikut 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Hari Kerja adalah : Senin s/d Jum’at.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Hari Sabtu, Minggu dan hari-hari Besar : Libur.</w:t>
      </w:r>
    </w:p>
    <w:p>
      <w:pPr>
        <w:spacing w:line="360" w:lineRule="auto" w:after="120"/>
      </w:pPr>
      <w:r>
        <w:rPr>
          <w:rFonts w:ascii="Arial" w:hAnsi="Arial"/>
          <w:sz w:val="24"/>
        </w:rPr>
        <w:t>2)  Jam kerja sesuai dengan jam kerja yang berlaku diPERUSAHAAN dengan perincian sebagai</w:t>
        <w:br/>
        <w:t>berikut 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Jam kerja hari Senin s/d Kamis adalah : 07.00 s/d 16.00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Jam kerja hari Jum’at adalah : 07.00 s/d 16.30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Jam istirahat hari Senin s/d Kamis adalah : 12.00 s/d 13.00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Jam istirahat hari Jumat adalah : 11.30 s/d 13.00</w:t>
      </w:r>
    </w:p>
    <w:p>
      <w:pPr>
        <w:spacing w:line="360" w:lineRule="auto" w:after="120"/>
      </w:pPr>
      <w:r>
        <w:rPr>
          <w:rFonts w:ascii="Arial" w:hAnsi="Arial"/>
          <w:sz w:val="24"/>
        </w:rPr>
        <w:t>3)  MasaPenyelesaian Lingkuppekerjaan dapat diubah atau diperpanjang berdasarkan persetujuan</w:t>
        <w:br/>
        <w:t>tertulis atau permintaanPERUSAHAAN. Bila permintaan Perpanjangan jangka waktu pelaksanaan</w:t>
        <w:br/>
        <w:t xml:space="preserve">pekerjaan dimintaKONTRAKTOR dapat diberikan olehPERUSAHAAN setelahKONTRAKTOR </w:t>
        <w:br/>
        <w:t xml:space="preserve">menyampaikan permohonan secara tertulis yang disertai dengan alasan kepadaPERUSAHAAN </w:t>
        <w:br/>
        <w:t>paling lambat 14 (empat belas) Hari Kalender sebelum jangka waktu pelaksanaan pekerjaan</w:t>
        <w:br/>
        <w:t>sebagaimana dimaksud butir 1 di atas berakhir dan akan dituangkan dalam suatu amandemen.</w:t>
        <w:br/>
        <w:t>4)  Segala bentuk persetujuan perpanjangan jangka waktu pelaksanaan pekerjaan yang diberikan</w:t>
        <w:br/>
        <w:t>PERUSAHAANkepadaKONTRAKTORmerupakan perpanjangan dengan pengenaan denda</w:t>
        <w:br/>
        <w:t>terkecuali dinyatakan secara tegas bahwa surat persetujuan perpanjangan tersebut merupakan</w:t>
        <w:br/>
        <w:t>perpanjangan jangka waktu pelaksanaan pekerjaan tanpa pengenaan denda.</w:t>
        <w:br/>
        <w:t>5)   Apabila progress dinilai kurang dan atau diperlukan adanya pekerjaan diluar jam/hari kerja maka</w:t>
        <w:br/>
        <w:t>KONTRAKTOR harus bersedia bekerja lembur dan/atau menambah tenaga.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Masa Penyelesaian Administrasi adalah selama90 (sembilan puluh) HARI KALENDER terhitung</w:t>
      </w:r>
    </w:p>
    <w:p>
      <w:pPr>
        <w:spacing w:line="360" w:lineRule="auto" w:after="120"/>
      </w:pPr>
      <w:r>
        <w:rPr>
          <w:rFonts w:ascii="Arial" w:hAnsi="Arial"/>
          <w:sz w:val="24"/>
        </w:rPr>
        <w:t>setelah berakhirnyaMasa Penyelesaian Lingkupselesai dilaksanakan atau BASTP-I, dengan</w:t>
        <w:br/>
        <w:t>ketentuan sebagai berikut:</w:t>
        <w:br/>
        <w:t>1)  MPA dapat diberikan hanya dalam rangka untuk penyelesaian administrasi perubahan KONTRAK</w:t>
        <w:br/>
        <w:t>/amandemen, bukan untuk melaksanakan Lingkup Kerja yang seharusnya dilaksanakan pada</w:t>
        <w:br/>
        <w:t>Masa Penyelesaian Lingkup (MPL).</w:t>
        <w:br/>
        <w:t>2)  Penerbitan amandemen sesuai ketentuan pada STK Pengadaan Barang/Jasa</w:t>
        <w:br/>
        <w:t>PARAF / TANDA TANGAN</w:t>
        <w:br/>
        <w:t xml:space="preserve">PERUSAHAAN  KONTRAKTOR </w:t>
        <w:br/>
        <w:t>&lt;AN\ OH Tanki 041T-304_2024_\20240321 LAMPIRAN B~G Pekerjaan Overhaul Tangki 41T304 Revisi Final &gt;  Hal 36 dari 42</w:t>
        <w:br/>
        <w:t>3)  pekerjaan tertentu yang memerlukan waktu dalam rangka penyelesaian administrasi perhitungan</w:t>
        <w:br/>
        <w:t>Final Lingkup Kerja yang berpotensi terjadinya perubahan KONTRAK / amandemen yang belum</w:t>
        <w:br/>
        <w:t>atau tidak dapat diselesaikan selama Masa Penyelesaian Lingkup (MPL) maka dapat diselesaikan</w:t>
        <w:br/>
        <w:t>selama Masa Penyelesaian Administrasi (MPA) setelah MPL tersebut.</w:t>
        <w:br/>
        <w:t>4)  Meskipun diberikan MPA namun apabilaKONTRAKTOR terlambat menyelesaikan pekerjaan yang</w:t>
        <w:br/>
        <w:t>seharusnya diselesaikan selama MPL maka kepadaKONTRAKTOR  tersebut tetap akan</w:t>
        <w:br/>
        <w:t>dikenakan sanksi administrasi dan denda sesuai ketentuan.</w:t>
        <w:br/>
        <w:t>4.  Masa Pemeliharaanadalah selama 30 (tiga puluh) HARI KALENDER terhitung setelah pekerjaan selesai</w:t>
        <w:br/>
        <w:t>100% dan diterima dengan baik olehPERUSAHAAN yang dibuktikan dengan Berita Acara Serah Terima</w:t>
        <w:br/>
        <w:t>pekerjaan Pertama (BASTP-I) yang ditandatangani PARA PIHAK, dengan ketentuan sebagai 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Selama masa pemeliharaan, segala resiko, kerusakan, cacat gangguan teknis, gangguan operasional,</w:t>
      </w:r>
    </w:p>
    <w:p>
      <w:pPr>
        <w:spacing w:line="360" w:lineRule="auto" w:after="120"/>
      </w:pPr>
      <w:r>
        <w:rPr>
          <w:rFonts w:ascii="Arial" w:hAnsi="Arial"/>
          <w:sz w:val="24"/>
        </w:rPr>
        <w:t>atau tidak dapat beroperasinya dan/atau terintegrasinya pekerjaan, termasuk untuk melaksanakan</w:t>
        <w:br/>
        <w:t>perbaikan dan/atau penggantian peralatan/material yang diperlukan dalam rangka perbaikan tersebut</w:t>
        <w:br/>
        <w:t>menjadi tanggungjawabKONTRAKTOR.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Semua biaya-biaya yang timbul sehubungan dengan masa pemeliharaan ini ditanggung sepenuhnya</w:t>
      </w:r>
    </w:p>
    <w:p>
      <w:pPr>
        <w:spacing w:line="360" w:lineRule="auto" w:after="120"/>
      </w:pPr>
      <w:r>
        <w:rPr>
          <w:rFonts w:ascii="Arial" w:hAnsi="Arial"/>
          <w:sz w:val="24"/>
        </w:rPr>
        <w:t>olehKONTRAKTOR, kecuali kerusakan-kerusakan yang ditimbulkan olehPERUSAHAAN.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Selama masa pemeliharaan wajib menempatkan PERSONILKONTRAKTOR di LOKASI pekerjaan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mengambil Tindakan yang harus dilakukan sebagai respon awal dalam waktu 1 x 24 Jam atas</w:t>
        <w:br/>
        <w:t>pemberitahuan kerusakan secara tertulis dariPERUSAHAAN  KONTRAKTOR  tidak dapat</w:t>
        <w:br/>
        <w:t>menyelesaikan perbaikan dan/atau penggantian peralatan/material selama masa pemeliharaan, maka</w:t>
        <w:br/>
        <w:t>PERUSAHAAN akan mengeluarkan surat peringatan tertulis kepadaKONTRAKTOR.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Apabila dalam masa pemeliharaan iniKONTRAKTOR tidak dapat melaksanakan perbaikan-perbaikan</w:t>
      </w:r>
    </w:p>
    <w:p>
      <w:pPr>
        <w:spacing w:line="360" w:lineRule="auto" w:after="120"/>
      </w:pPr>
      <w:r>
        <w:rPr>
          <w:rFonts w:ascii="Arial" w:hAnsi="Arial"/>
          <w:sz w:val="24"/>
        </w:rPr>
        <w:t>dan/atau penggantian material sebagaimana diminta olehPERUSAHAAN, maka atas pembayaran</w:t>
        <w:br/>
        <w:t>HARGA KOTRAK akan dikurangi sesuai dengan nilai pekerjaan yang belum selesai dilaksanakan</w:t>
        <w:br/>
        <w:t>perbaikannya tersebut.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Setelah berakhirnya masa pemeliharaan dan seluruh perbaikan atas pekerjaan (bila ada), maka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KONTRAKTOR harus menyerahkan hasil pekerjaan kepadaPERUSAHAAN dibuktikan dengan Berita</w:t>
        <w:br/>
        <w:t xml:space="preserve"> Acara Serah Terima pekerjaan Kedua (BASTP-II) yang ditandatangini PARA PIHAK.</w:t>
        <w:br/>
        <w:t>5.  Masa Garansiadalah ditentukan sejak berakhirnya masa pemeliharaan yang dibuktikan dengan Berita Acara</w:t>
        <w:br/>
        <w:t>Serah Terima pekerjaan Kedua (BASTP-II) yang telah ditandatangani PARA PIHAK, yang terdiri dari: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KONTRAKTOR wajib memberikan garansi terhadap material yang dipasoknya minimal 3 (tiga) BULAN.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Apabila terdapat kerusakan dan kegagalan fungsi terhadap sebagian atau seluruh hasil pekerjaan</w:t>
      </w:r>
    </w:p>
    <w:p>
      <w:pPr>
        <w:spacing w:line="360" w:lineRule="auto" w:after="120"/>
      </w:pPr>
      <w:r>
        <w:rPr>
          <w:rFonts w:ascii="Arial" w:hAnsi="Arial"/>
          <w:sz w:val="24"/>
        </w:rPr>
        <w:t>dan/atau material yang disupply olehKONTRAKTOR  yang nyata-nyata tidak disebabkan oleh</w:t>
        <w:br/>
        <w:t>kesalahan dan/atau kelalaianPERUSAHAAN, makaPERUSAHAAN secara tertulis berhak meminta</w:t>
        <w:br/>
        <w:t>KONTRAKTOR untuk melakukan perbaikan dan/atau penggantian material sebagaimana diminta oleh</w:t>
        <w:br/>
        <w:t>PERUSAHAAN atas biayaKONTRAKTOR sendiri.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KONTRAKTOR harus dapat memberikan surat dukungan dari Coating Inspektor dari</w:t>
      </w:r>
    </w:p>
    <w:p>
      <w:pPr>
        <w:spacing w:line="360" w:lineRule="auto" w:after="120"/>
      </w:pPr>
      <w:r>
        <w:rPr>
          <w:rFonts w:ascii="Arial" w:hAnsi="Arial"/>
          <w:sz w:val="24"/>
        </w:rPr>
        <w:t>Agen/Manufacturer/Vendor Cat yang digunakan dan Agen/Manufacturer/Vendor harus sanggup</w:t>
        <w:br/>
        <w:t>memberi Garansi7 (tujuh) tahun. Apabila selama masa Garansi terjadi kerusakan,</w:t>
        <w:br/>
        <w:t xml:space="preserve"> Agen/Manufacturer/Vendor tersebut harus bersedia memperbaikinya, Inspektor coating harus berada di</w:t>
        <w:br/>
        <w:t>lapangan selama pekerjaan pengecatan berlangsung.</w:t>
        <w:br/>
        <w:t>6.  TANGGAL SELESAINYA PEKERJAANadalah sesuai hasil kesepakatan pada Kick-Off Meeting yang</w:t>
        <w:br/>
        <w:t xml:space="preserve">tertuang pada Notulen Rapat dengan syarat-syarat penerimaan pekerjaan: </w:t>
        <w:br/>
        <w:t xml:space="preserve">6.1. Penyelesaian Pekerjaan </w:t>
        <w:br/>
        <w:t>Pelaksana telah menyelesaikan seluruh pekerjaan yang menjadi tanggungjawabnya sesuai dengan</w:t>
        <w:br/>
        <w:t>lingkup kerja dan spesifikasi teknis serta semua peralatan dapat berfungsi dengan baik dan dapat</w:t>
        <w:br/>
        <w:t>diterima serta disetujui oleh PERUSAHAAN.</w:t>
        <w:br/>
        <w:t>PARAF / TANDA TANGAN</w:t>
        <w:br/>
        <w:t xml:space="preserve">PERUSAHAAN  KONTRAKTOR </w:t>
        <w:br/>
        <w:t>&lt;AN\ OH Tanki 041T-304_2024_\20240321 LAMPIRAN B~G Pekerjaan Overhaul Tangki 41T304 Revisi Final &gt;  Hal 37 dari 42</w:t>
        <w:br/>
        <w:t>6.2. Dokument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Pembuatan Dokumentasi.</w:t>
      </w:r>
    </w:p>
    <w:p>
      <w:pPr>
        <w:spacing w:line="360" w:lineRule="auto" w:after="120"/>
      </w:pPr>
      <w:r>
        <w:rPr>
          <w:rFonts w:ascii="Arial" w:hAnsi="Arial"/>
          <w:sz w:val="24"/>
        </w:rPr>
        <w:t>1)  KONTRAKTOR sebelum melakukan pekerjaan penggantian dan atau penambahan terlebih</w:t>
        <w:br/>
        <w:t>dahulu mengajukan engineering drawing for contruction untuk mendapatkan persetujuan oleh</w:t>
        <w:br/>
        <w:t>bagian Stationary &amp; Statutory Inspection Engineer, Equipment Overhaul dan Maintenance Area</w:t>
        <w:br/>
        <w:t>4.</w:t>
        <w:br/>
        <w:t>2)  KONTRAKTOR harus re-drawing setiap pekerjaan yang dilakukan penggantian dan atau</w:t>
        <w:br/>
        <w:t>penambahan berdasarkan kondisi aktual di lapangan (as built drawing) kemudian di-submit ke</w:t>
        <w:br/>
        <w:t>PERUSAHAAN untuk approval oleh bagian Stationary &amp; Statutory Inspection Engineer,</w:t>
        <w:br/>
        <w:t>Equipment Overhaul dan Maintenance Area 4</w:t>
        <w:br/>
        <w:t>3)  Pelaksana pekerjaan harus membuat dan menyerahkan dokumen laporan akhir hasil pekerjaan</w:t>
        <w:br/>
        <w:t>sesuai lingkup kerja dan spesifikasi teknis yang diminta oleh PERUSAHAAN dalam bentuk softfile</w:t>
        <w:br/>
        <w:t>format .pdf, .dwg, .xls dan lainnya sebanyak rangkap 3 (tiga) yang disusun dengan rapi dan baik</w:t>
        <w:br/>
        <w:t>kemudian diserahkan ke bagian Stationary &amp; Statutory Inspection Engineer, Equipment Overhaul</w:t>
        <w:br/>
        <w:t>dan Maintenance Area 4</w:t>
        <w:br/>
        <w:t>4)  KONTRAKTOR membuat dokumen laporan point 3 dalam bentuk hardfile yang diserahkan ke</w:t>
        <w:br/>
        <w:t>Maintenance Area 4 untuk dokumentasi.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Isi Dokumen, dokumen yang diserahkan meliputi dan tidak terbatas pada :</w:t>
      </w:r>
    </w:p>
    <w:p>
      <w:pPr>
        <w:spacing w:line="360" w:lineRule="auto" w:after="120"/>
      </w:pPr>
      <w:r>
        <w:rPr>
          <w:rFonts w:ascii="Arial" w:hAnsi="Arial"/>
          <w:sz w:val="24"/>
        </w:rPr>
        <w:t>1)  Semua dokumen administrasi antara lain: Copy RKS, SPB, surat ijin masuk kerja, surat ijin</w:t>
        <w:br/>
        <w:t>lembur, surat masuk material/peralatan kerja.</w:t>
        <w:br/>
        <w:t>2)  Laporan harian dan progress pekerjaan.</w:t>
        <w:br/>
        <w:t>3)  As Built drawing apabila pekerjaan yang dilakukan terjadi perubahan pada dimensi atau elevasi</w:t>
        <w:br/>
        <w:t>dari kondisi actual di lapangan atau as built drawing sebelumnya.</w:t>
        <w:br/>
        <w:t>4)  KONTRAKTOR menyerahkan As Built drawing asli yang telah di approval oleh PERUSAHAAN</w:t>
        <w:br/>
        <w:t>ke bagian Central File PERUSAHAAN sebagai dokumentasi.</w:t>
        <w:br/>
        <w:t>7.  Tanggal berakhirnya JANGKA WAKTU KONTRAKadalah sesuai hasil kesepakatan pada Kick-Off Meeting</w:t>
        <w:br/>
        <w:t>yang tertuang pada Notulen Rapat.</w:t>
        <w:br/>
        <w:t>PARAF / TANDA TANGAN</w:t>
        <w:br/>
        <w:t xml:space="preserve">PERUSAHAAN  KONTRAKTOR </w:t>
        <w:br/>
        <w:t>&lt;AN\ OH Tanki 041T-304_2024_\20240321 LAMPIRAN B~G Pekerjaan Overhaul Tangki 41T304 Revisi Final &gt;  Hal 38 dari 42</w:t>
        <w:br/>
        <w:t>LAMPIRAN E</w:t>
        <w:br/>
        <w:t>HEALTH, SAFETY, SECURITY &amp; ENVIRONMENTAL (HSSE)</w:t>
        <w:br/>
        <w:t>PERUSAHAAN memiliki komitmen kuat untuk melaksanakan aspek HSSE dalam setiap kegiatan operasinya</w:t>
        <w:br/>
        <w:t>guna melindungi setiap personil (pekerja,customer , KONTRAKTOR  dan masyarakat sekitar), asset</w:t>
        <w:br/>
        <w:t>PERUSAHAAN dan lingkungan. Tujuan dan komitmenPERUSAHAAN terhadap aspek HSSE tertuang dalam</w:t>
        <w:br/>
        <w:t>Kebijakan HSSEPERUSAHAAN.</w:t>
        <w:br/>
        <w:t>Untuk memenuhi hal tersebut dan untuk mencegah terjadinya insiden,KONTRAKTOR  yang melaksanakan</w:t>
        <w:br/>
        <w:t>pekerjaan berisikorendahharus melaksanakan seluruh tindakan pencegahan bahaya dan pengendalian resiko</w:t>
        <w:br/>
        <w:t>terkait selama pelaksanaan pekerjaanKONTRAKdengan cara namun tidak terbatas pada:</w:t>
        <w:br/>
        <w:t>1.  Mematuhi peraturan dan regulasi HSSE yang berlaku di lokasiPERUSAHAAN.</w:t>
        <w:br/>
        <w:t>2.  Mematuhi HSSEGolden Rules PERUSAHAAN  yaitu mematuhi seluruh peraturan yang berlaku di lokasi</w:t>
        <w:br/>
        <w:t>PERUSAHAAN, mengintervensi setiap perilaku/ kondisisubstandard   yang terjadi, peduli terhadap</w:t>
        <w:br/>
        <w:t>keselamatan diri dan personil di sekitar.</w:t>
        <w:br/>
        <w:t xml:space="preserve">3.  Menggunakan APD (Alat Pelindung Diri) selama pelaksanaan pekerjaan Kontrak di lokasiPERUSAHAAN </w:t>
        <w:br/>
        <w:t>sesuai dengan jenis kegiatan yang dilaksanakan.</w:t>
        <w:br/>
        <w:t>4.  Memenuhi persyaratan Ijin Masuk Lokasi bagi pekerjaKONTRAKTOR yang akan melaksanakan pekerjaan di</w:t>
        <w:br/>
        <w:t>lokasiPERUSAHAAN.</w:t>
        <w:br/>
        <w:t>5.  Tidak merokok di dalam area kerja (merokok hanya di lokasi yang ditetapkanPERUSAHAAN).</w:t>
        <w:br/>
        <w:t>6.  Mematuhi pengelolaanhousekeeping  dan kebersihan lokasi kerja.</w:t>
        <w:br/>
        <w:t>7.  Dilarang melakukan tindakan diluar kewenangannya.</w:t>
        <w:br/>
        <w:t>8.  Menerapkan system pengelolaan Pencegahan paparan Pandemi (seperti Covid-19) selama pelaksanaan</w:t>
        <w:br/>
        <w:t>pekerjaan Kontrak di lokasiPERUSAHAAN sesuai Protokol Pencegahan dan penanganan Pandemi yang</w:t>
        <w:br/>
        <w:t>berlaku. Dalam hal terjadi paparan Pandemi terhadap PersonilKONTRAKTOR  selama pelaksaan</w:t>
        <w:br/>
        <w:t>pelaksanaan pekerjaan Kontrak, maka penanganan personil tersebut menjadi lingkupKONTRAKTOR.</w:t>
        <w:br/>
        <w:t>9.  Mematuhi system pengelolaan keadaan darurat yang berlaku di lokasiPERUSAHAAN terkait.</w:t>
        <w:br/>
        <w:t>PARAF / TANDA TANGAN</w:t>
        <w:br/>
        <w:t xml:space="preserve">PERUSAHAAN  KONTRAKTOR </w:t>
        <w:br/>
        <w:t>&lt;AN\ OH Tanki 041T-304_2024_\20240321 LAMPIRAN B~G Pekerjaan Overhaul Tangki 41T304 Revisi Final &gt;  Hal 39 dari 42</w:t>
        <w:br/>
        <w:t>LAMPIRAN F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1 - ASURANSI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Uraian Teknis</w:t>
      </w:r>
    </w:p>
    <w:p>
      <w:pPr>
        <w:spacing w:line="360" w:lineRule="auto" w:after="120"/>
      </w:pPr>
      <w:r>
        <w:rPr>
          <w:rFonts w:ascii="Arial" w:hAnsi="Arial"/>
          <w:sz w:val="24"/>
        </w:rPr>
        <w:t>1.  KONTRAKTOR diwajibkan mengadakan dan menjamin ketersediaan liputan asuransi dalam bentuk Asuransi</w:t>
        <w:br/>
        <w:t>Tenaga Kerja (BPJS Ketenagarkerjaan) yang menjamin Pesangon Pegawai dan Asuransi Tenaga Kerja, atau</w:t>
        <w:br/>
        <w:t>pertanggungan atas bidang yang disyaratkan oleh Undang-Undang (termasuk namun tidak terbatas pada</w:t>
        <w:br/>
        <w:t>hukum laut dan hukum internasional) dapat diterapkan dimanapun pekerjaan dijalankan dan kapanpun</w:t>
        <w:br/>
        <w:t>kontrak kepegawaian dari PERSONILKONTRAKTOR tersebut dibuat atau akan dibuat.</w:t>
        <w:br/>
        <w:t xml:space="preserve">2.  Pada saat mengajukan permohonan pembuatan ID Card PERSONILKONTRAKTOR makaKONTRAKTOR </w:t>
        <w:br/>
        <w:t>harus melampirkan bukti setor asuransi tenaga kerja kepada Bagian SecurityPERUSAHAAN dengan jumlah</w:t>
        <w:br/>
        <w:t>sesuai dengan PERSONILKONTRAKTOR yang didaftarkan.</w:t>
        <w:br/>
        <w:t>3.  Kecelakaan kerja yang dialami PERSONILKONTRAKTOR sepenuhnya menjadi beban dan tanggung jawab</w:t>
        <w:br/>
        <w:t>KONTRAKTOR. Apabila timbul kecelakaan yang menimbulkanfatality   di lokasiPERUSAHAAN, maka</w:t>
        <w:br/>
        <w:t>PERUSAHAAN  dapat memutuskan kontrak secara sepihak diikuti dengan pencairan JAMINAN</w:t>
        <w:br/>
        <w:t>PELAKSANAAN dan atau memberlakukan sanksi sesuai dengan ketentuan yang berlaku diPERUSAHAAN.</w:t>
        <w:br/>
        <w:t>PARAF / TANDA TANGAN</w:t>
        <w:br/>
        <w:t xml:space="preserve">PERUSAHAAN  KONTRAKTOR </w:t>
        <w:br/>
        <w:t>&lt;AN\ OH Tanki 041T-304_2024_\20240321 LAMPIRAN B~G Pekerjaan Overhaul Tangki 41T304 Revisi Final &gt;  Hal 40 dari 42</w:t>
        <w:br/>
        <w:t>LAMPIRAN G</w:t>
        <w:br/>
        <w:t>LAIN-LAIN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1 - DIREKSI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Pejabat yang mewakiliPERUSAHAAN selaku Direksi pekerjaan dan Pengawas Pekerjaan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PERUSAHAAN(PenandatanganKONTRAKini) menunjukMaintenance Execution I Manager</w:t>
        <w:br/>
        <w:t>sebagaiDireksi Pekerjaan,untuk kepentingan pengawasan dan pelaksanaan pekerjaan dilapangan</w:t>
        <w:br/>
        <w:t>Direksi Pekerjaan dapat melimpahkan kewenangannya kepadaMaintenance Area IV Section Head</w:t>
        <w:br/>
        <w:t>sebagaiPengawas Pekerjaan,untuk bertindak sebagai wakilPERUSAHAAN selaku Direksi Pekerjaan</w:t>
        <w:br/>
        <w:t>dan Pengawas Pekerjaan yang berwenang untuk memberikan instruksi, pemberitahuan serta</w:t>
        <w:br/>
        <w:t>bertanggungjawab atas pengawasanPEKERJAAN berdasarkanKONTRAK.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WakilKONTRAKTOR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KONTRAKTOR menunjuk seorang Pimpinan Pelaksana pekerjaan untuk mewakiliKONTRAKTOR dan</w:t>
        <w:br/>
        <w:t>mempunyai wewenang penuh untuk mengambil tindakan atau keputusan dan melaksanakan setiap</w:t>
        <w:br/>
        <w:t>instruksi/permintaanPERUSAHAAN dalam pelaksanaan pekerjaan.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2 - KORESPONDENSI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Setiap surat-menyurat, komunikasi atau korespondensi dalam pelaksanaanKONTRAK  akan</w:t>
      </w:r>
    </w:p>
    <w:p>
      <w:pPr>
        <w:spacing w:line="360" w:lineRule="auto" w:after="120"/>
      </w:pPr>
      <w:r>
        <w:rPr>
          <w:rFonts w:ascii="Arial" w:hAnsi="Arial"/>
          <w:sz w:val="24"/>
        </w:rPr>
        <w:t>diberitahukan atau disampaikan oleh salah satu Pihak kepada Pihak lainnya pada alamat sebagaimana</w:t>
        <w:br/>
        <w:t>tercantum di bawah ini: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PERUSAHAAN:</w:t>
      </w:r>
    </w:p>
    <w:p>
      <w:pPr>
        <w:spacing w:line="360" w:lineRule="auto" w:after="120"/>
      </w:pPr>
      <w:r>
        <w:rPr>
          <w:rFonts w:ascii="Arial" w:hAnsi="Arial"/>
          <w:sz w:val="24"/>
        </w:rPr>
        <w:t>PT Kilang Pertamina Internasional Refinery Unit IV Cilacap</w:t>
        <w:br/>
        <w:t>Jl. MT Haryono No.77 Lomanis Cilacap 53221</w:t>
        <w:br/>
        <w:t xml:space="preserve">Up.Maintenance Execution I Manager  </w:t>
        <w:br/>
        <w:t>…………………………….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KONTRAKTOR:</w:t>
      </w:r>
    </w:p>
    <w:p>
      <w:pPr>
        <w:spacing w:line="360" w:lineRule="auto" w:after="120"/>
      </w:pPr>
      <w:r>
        <w:rPr>
          <w:rFonts w:ascii="Arial" w:hAnsi="Arial"/>
          <w:sz w:val="24"/>
        </w:rPr>
        <w:t>…………………………….</w:t>
        <w:br/>
        <w:t>…………………………….</w:t>
        <w:br/>
        <w:t>…………………………….</w:t>
        <w:br/>
        <w:t>…………………………….</w:t>
        <w:br/>
        <w:t>Telepon No. : +65…………………………….</w:t>
        <w:br/>
        <w:t>Facsimile No. : +65…………………………….</w:t>
        <w:br/>
        <w:t>E-mail : …………………………….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2.2 Dalam hal korespondensi yang disampaikanKONTRAKTORdimaksudkan untuk mengadakan</w:t>
      </w:r>
    </w:p>
    <w:p>
      <w:pPr>
        <w:spacing w:line="360" w:lineRule="auto" w:after="120"/>
      </w:pPr>
      <w:r>
        <w:rPr>
          <w:rFonts w:ascii="Arial" w:hAnsi="Arial"/>
          <w:sz w:val="24"/>
        </w:rPr>
        <w:t xml:space="preserve">perubahan ketentuan dalamKONTRAK, maka korespondensi harus disampaikan olehKONTRAKTOR </w:t>
        <w:br/>
        <w:t>langsung kepadaPERUSAHAAN  (penandatanganKONTRAK  ini) dengan alamat sebagaimana</w:t>
        <w:br/>
        <w:t>tersebut dibawah ini:</w:t>
        <w:br/>
        <w:t>PERUSAHAAN:</w:t>
        <w:br/>
        <w:t>PT Kilang Pertamina Internasional</w:t>
        <w:br/>
        <w:t>Refinery Unit IV Cilacap</w:t>
        <w:br/>
        <w:t xml:space="preserve">Up.Manager Turn Around </w:t>
        <w:br/>
        <w:t>Head Office RU IV Cilacap,</w:t>
        <w:br/>
        <w:t>Jl. Letjen MT Haryono No. 77 Lomanis</w:t>
        <w:br/>
        <w:t>Cilacap, Jawa Tengah, 53221</w:t>
        <w:br/>
        <w:t>PARAF / TANDA TANGAN</w:t>
        <w:br/>
        <w:t xml:space="preserve">PERUSAHAAN  KONTRAKTOR </w:t>
        <w:br/>
        <w:t>&lt;AN\ OH Tanki 041T-304_2024_\20240321 LAMPIRAN B~G Pekerjaan Overhaul Tangki 41T304 Revisi Final &gt;  Hal 41 dari 42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 PARA PIHAK  akan segera menyampaikan pemberitahuan secara tertulis kepadaPIHAK  lainnya</w:t>
      </w:r>
    </w:p>
    <w:p>
      <w:pPr>
        <w:spacing w:line="360" w:lineRule="auto" w:after="120"/>
      </w:pPr>
      <w:r>
        <w:rPr>
          <w:rFonts w:ascii="Arial" w:hAnsi="Arial"/>
          <w:sz w:val="24"/>
        </w:rPr>
        <w:t>apabila terjadi perubahan alamat atau tempat, pemberitahuan sebagaimana tersebut di atas tanpa</w:t>
        <w:br/>
        <w:t>dibuat amendemen terhadapKONTRAK ini dan menjadi lampiranKONTRAK yang mengikatPARA</w:t>
        <w:br/>
        <w:t>PIHAK.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3 - PENILAIAN KINERJA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4.1 Sanksi Merah/Hitam yang dikenakan kepada kantor pusatKONTRAKTOR berlaku juga untuk seluruh</w:t>
      </w:r>
    </w:p>
    <w:p>
      <w:pPr>
        <w:spacing w:line="360" w:lineRule="auto" w:after="120"/>
      </w:pPr>
      <w:r>
        <w:rPr>
          <w:rFonts w:ascii="Arial" w:hAnsi="Arial"/>
          <w:sz w:val="24"/>
        </w:rPr>
        <w:t>kantor cabang/perwakilanKONTRAKTOR tersebut.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4.2 Sanksi Merah/Hitam Hitam yang dikenakan kepada kantor cabang/perwakilanKONTRAKTOR berlaku</w:t>
      </w:r>
    </w:p>
    <w:p>
      <w:pPr>
        <w:spacing w:line="360" w:lineRule="auto" w:after="120"/>
      </w:pPr>
      <w:r>
        <w:rPr>
          <w:rFonts w:ascii="Arial" w:hAnsi="Arial"/>
          <w:sz w:val="24"/>
        </w:rPr>
        <w:t>juga untuk kantor cabang/perwakilan lainnya dan kantor pusatKONTRAKTOR.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4.3 Sanksi Daftar Hitam yang dikenakan kepadaKONTRAKTOR yang adalahPERUSAHAAN Induk, tidak</w:t>
      </w:r>
    </w:p>
    <w:p>
      <w:pPr>
        <w:spacing w:line="360" w:lineRule="auto" w:after="120"/>
      </w:pPr>
      <w:r>
        <w:rPr>
          <w:rFonts w:ascii="Arial" w:hAnsi="Arial"/>
          <w:sz w:val="24"/>
        </w:rPr>
        <w:t>berlaku untuk AnakPERUSAHAAN 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4.4 Sanksi Daftar Hitam yang dikenakan kepada AnakPERUSAHAAN KONTRAKTOR tidak berlaku untuk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KONTRAKTORyang adalahPERUSAHAAN Induk.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4.5 Perluasan Sanksi Hitam</w:t>
      </w:r>
    </w:p>
    <w:p>
      <w:pPr>
        <w:spacing w:line="360" w:lineRule="auto" w:after="120"/>
      </w:pPr>
      <w:r>
        <w:rPr>
          <w:rFonts w:ascii="Arial" w:hAnsi="Arial"/>
          <w:sz w:val="24"/>
        </w:rPr>
        <w:t>Sanksi Hitam yang dikenakan kepadaKONTRAKTOR disalah satu unit bisnis grupPERUSAHAAN,</w:t>
        <w:br/>
        <w:t>berlaku juga secara langsung di seluruh unit bisnis lainnya di lingkunganPERUSAHAAN dan seluruh</w:t>
        <w:br/>
        <w:t xml:space="preserve"> Anak PERUSAHAAN  PERUSAHAAN/ PERUSAHAAN  TerafiliasiPERUSAHAAN  baik di Hilir</w:t>
        <w:br/>
        <w:t>(Downstream) maupun di Hulu (Upstream) yang menggunakan mekanisme pembebanan biaya bersifat</w:t>
        <w:br/>
        <w:t>non-cost recovery 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5 - DOKUMEN PENGADAAN</w:t>
        <w:br/>
        <w:t>PARAF / TANDA TANGAN</w:t>
        <w:br/>
        <w:t>PERUSAHAAN  KONTRAKTOR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 Uraian Teknis</w:t>
      </w:r>
    </w:p>
    <w:p>
      <w:pPr>
        <w:spacing w:line="360" w:lineRule="auto" w:after="120"/>
      </w:pPr>
      <w:r>
        <w:rPr>
          <w:rFonts w:ascii="Arial" w:hAnsi="Arial"/>
          <w:sz w:val="24"/>
        </w:rPr>
        <w:t>&lt;AN\ OH Tanki 041T-304_2024_\20240321 LAMPIRAN B~G Pekerjaan Overhaul Tangki 41T304 Revisi Final &gt;  Hal 42 dari 42</w:t>
        <w:br/>
        <w:t>PERSETUJUAN</w:t>
        <w:br/>
        <w:t>Nama pekerjaan :Melaksanakan Pekerjaan Overhaul Tangki 041T304 Area LOC III Kilang PT</w:t>
        <w:br/>
        <w:t>KILANG PERTAMINA INTERNASIONAL RU IV Cilacap</w:t>
        <w:br/>
        <w:t>Dokumen : TOR ( Draft Kontrak Lampiran B – G )</w:t>
        <w:br/>
        <w:t>Cilacap, Maret 2024</w:t>
        <w:br/>
        <w:t>Menyusun,  Mengusulkan,</w:t>
        <w:br/>
        <w:t>Andi Noor Arfiyanto Munhardeka Aprilin Nur Kurniawan</w:t>
        <w:br/>
        <w:t>Jr Mechanical II Mechanical O/H Planning Section Head Equipment Overhaul</w:t>
        <w:br/>
        <w:t>Menyetujui,</w:t>
        <w:br/>
        <w:t>Andhika Wiraswastika</w:t>
        <w:br/>
        <w:t>Turn Around Manager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000000"/>
      </w:pBdr>
    </w:pPr>
    <w:r>
      <w:rPr>
        <w:rFonts w:ascii="Arial" w:hAnsi="Arial"/>
        <w:sz w:val="16"/>
      </w:rPr>
      <w:t xml:space="preserve">No. Dok: RKS/PERTAMINA/2026  |  </w:t>
    </w:r>
    <w:r>
      <w:rPr>
        <w:rFonts w:ascii="Arial" w:hAnsi="Arial"/>
        <w:sz w:val="16"/>
      </w:rPr>
      <w:t xml:space="preserve">Hal.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000000"/>
      </w:pBdr>
    </w:pPr>
    <w:r>
      <w:drawing>
        <wp:inline xmlns:a="http://schemas.openxmlformats.org/drawingml/2006/main" xmlns:pic="http://schemas.openxmlformats.org/drawingml/2006/picture">
          <wp:extent cx="1851429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ertam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1429" cy="4320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Arial" w:hAnsi="Arial"/>
        <w:b/>
        <w:sz w:val="18"/>
      </w:rPr>
      <w:t>PT KILANG PERTAMINA INTERNASIONAL RU IV CILACAP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